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footer1.xml" ContentType="application/vnd.openxmlformats-officedocument.wordprocessingml.footer+xml"/>
  <Override PartName="/word/footer3.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body>
    <w:p w:rsidRPr="0021795B" w:rsidR="009E400D" w:rsidP="00E858C8" w:rsidRDefault="001F59F3" w14:paraId="5016D43B" w14:textId="77777777">
      <w:pPr>
        <w:spacing w:after="360"/>
      </w:pPr>
      <w:r w:rsidR="001F59F3">
        <w:drawing>
          <wp:inline wp14:editId="2A291100" wp14:anchorId="5016D4FB">
            <wp:extent cx="1352422" cy="733410"/>
            <wp:effectExtent l="0" t="0" r="635" b="0"/>
            <wp:docPr id="368881304" name="Picture 3" descr="Georgia Gwinnett College logo" title=""/>
            <wp:cNvGraphicFramePr>
              <a:graphicFrameLocks noChangeAspect="1"/>
            </wp:cNvGraphicFramePr>
            <a:graphic>
              <a:graphicData uri="http://schemas.openxmlformats.org/drawingml/2006/picture">
                <pic:pic>
                  <pic:nvPicPr>
                    <pic:cNvPr id="0" name="Picture 3"/>
                    <pic:cNvPicPr/>
                  </pic:nvPicPr>
                  <pic:blipFill>
                    <a:blip r:embed="Re704601adc284604">
                      <a:extLst xmlns:a="http://schemas.openxmlformats.org/drawingml/2006/main">
                        <a:ext uri="{28A0092B-C50C-407E-A947-70E740481C1C}">
                          <a14:useLocalDpi xmlns:a14="http://schemas.microsoft.com/office/drawing/2010/main" val="0"/>
                        </a:ext>
                      </a:extLst>
                    </a:blip>
                    <a:stretch>
                      <a:fillRect/>
                    </a:stretch>
                  </pic:blipFill>
                  <pic:spPr>
                    <a:xfrm rot="0" flipH="0" flipV="0">
                      <a:off x="0" y="0"/>
                      <a:ext cx="1352422" cy="733410"/>
                    </a:xfrm>
                    <a:prstGeom prst="rect">
                      <a:avLst/>
                    </a:prstGeom>
                  </pic:spPr>
                </pic:pic>
              </a:graphicData>
            </a:graphic>
          </wp:inline>
        </w:drawing>
      </w:r>
    </w:p>
    <w:p w:rsidRPr="005A75BC" w:rsidR="009E400D" w:rsidP="005A75BC" w:rsidRDefault="00583913" w14:paraId="5016D43C" w14:textId="58002A22">
      <w:pPr>
        <w:pStyle w:val="Heading1"/>
      </w:pPr>
      <w:r>
        <w:t>School of Science and Technology</w:t>
      </w:r>
    </w:p>
    <w:p w:rsidRPr="005A75BC" w:rsidR="009E400D" w:rsidP="005A75BC" w:rsidRDefault="00583913" w14:paraId="5016D43D" w14:textId="3B2A9BF0">
      <w:pPr>
        <w:pStyle w:val="Heading1"/>
      </w:pPr>
      <w:r>
        <w:t>I</w:t>
      </w:r>
      <w:r w:rsidR="00900BA1">
        <w:t>TEC 3200 Introduction to Databases</w:t>
      </w:r>
      <w:r w:rsidRPr="005A75BC" w:rsidR="009E400D">
        <w:t xml:space="preserve">, </w:t>
      </w:r>
      <w:r w:rsidR="00AD1350">
        <w:t>Spring 2020</w:t>
      </w:r>
    </w:p>
    <w:p w:rsidRPr="00715939" w:rsidR="00373165" w:rsidP="00715939" w:rsidRDefault="00373165" w14:paraId="5016D43E" w14:textId="77777777">
      <w:pPr>
        <w:pStyle w:val="Heading2"/>
      </w:pPr>
      <w:r w:rsidRPr="00715939">
        <w:t>Instructor Information</w:t>
      </w:r>
    </w:p>
    <w:p w:rsidRPr="0021795B" w:rsidR="00373165" w:rsidP="003F265B" w:rsidRDefault="00373165" w14:paraId="5016D43F" w14:textId="2559F7F7">
      <w:r w:rsidRPr="0021795B">
        <w:rPr>
          <w:bCs/>
        </w:rPr>
        <w:t>Instructor:</w:t>
      </w:r>
      <w:r w:rsidRPr="0021795B">
        <w:t xml:space="preserve"> </w:t>
      </w:r>
      <w:r w:rsidR="00900BA1">
        <w:t>Dr. Sherly Abraham</w:t>
      </w:r>
    </w:p>
    <w:p w:rsidRPr="0021795B" w:rsidR="00373165" w:rsidP="00373165" w:rsidRDefault="00373165" w14:paraId="5016D440" w14:textId="45921D69">
      <w:r w:rsidRPr="0021795B">
        <w:rPr>
          <w:bCs/>
        </w:rPr>
        <w:t>Office:</w:t>
      </w:r>
      <w:r w:rsidR="006958D5">
        <w:rPr>
          <w:bCs/>
        </w:rPr>
        <w:t xml:space="preserve"> </w:t>
      </w:r>
      <w:r w:rsidR="00900BA1">
        <w:rPr>
          <w:bCs/>
        </w:rPr>
        <w:t>W-1113</w:t>
      </w:r>
    </w:p>
    <w:p w:rsidRPr="0021795B" w:rsidR="00373165" w:rsidP="00373165" w:rsidRDefault="00373165" w14:paraId="5016D441" w14:textId="4E6937B1">
      <w:r w:rsidRPr="0021795B">
        <w:rPr>
          <w:bCs/>
        </w:rPr>
        <w:t xml:space="preserve">E-mail: </w:t>
      </w:r>
      <w:r w:rsidR="00900BA1">
        <w:rPr>
          <w:bCs/>
        </w:rPr>
        <w:t>sabraham1@ggc.edu</w:t>
      </w:r>
    </w:p>
    <w:p w:rsidRPr="0021795B" w:rsidR="00373165" w:rsidP="00373165" w:rsidRDefault="00373165" w14:paraId="5016D443" w14:textId="4C3A9B80">
      <w:r w:rsidRPr="0021795B">
        <w:rPr>
          <w:bCs/>
        </w:rPr>
        <w:t>Cell Phone:</w:t>
      </w:r>
      <w:r w:rsidR="006958D5">
        <w:t xml:space="preserve"> </w:t>
      </w:r>
      <w:r w:rsidRPr="00E55ED8" w:rsidR="00900BA1">
        <w:rPr>
          <w:bCs/>
        </w:rPr>
        <w:t>404-938-2530</w:t>
      </w:r>
    </w:p>
    <w:p w:rsidRPr="00715939" w:rsidR="00373165" w:rsidP="00715939" w:rsidRDefault="00373165" w14:paraId="5016D444" w14:textId="77777777">
      <w:pPr>
        <w:pStyle w:val="Heading3"/>
      </w:pPr>
      <w:r w:rsidRPr="00715939">
        <w:t xml:space="preserve">Communication </w:t>
      </w:r>
    </w:p>
    <w:p w:rsidRPr="00373165" w:rsidR="00373165" w:rsidP="00373165" w:rsidRDefault="00373165" w14:paraId="5016D446" w14:textId="77777777">
      <w:r w:rsidRPr="00373165">
        <w:t>The fastest way to connect with me is via GGC email.</w:t>
      </w:r>
      <w:r w:rsidR="006958D5">
        <w:t xml:space="preserve"> </w:t>
      </w:r>
      <w:r w:rsidRPr="00373165">
        <w:t>I am happy to set up a face-to-face meeting with you, when possible.</w:t>
      </w:r>
      <w:r w:rsidR="006958D5">
        <w:t xml:space="preserve"> </w:t>
      </w:r>
      <w:r w:rsidRPr="00373165">
        <w:t xml:space="preserve">However, we may need to establish a time and place via email or by phone. </w:t>
      </w:r>
    </w:p>
    <w:p w:rsidRPr="00373165" w:rsidR="00373165" w:rsidP="00373165" w:rsidRDefault="00373165" w14:paraId="5016D447" w14:textId="77777777">
      <w:r w:rsidRPr="00373165">
        <w:t xml:space="preserve">At any time you can contact me by email, text message or </w:t>
      </w:r>
      <w:r w:rsidRPr="0091546F">
        <w:t>voicemail</w:t>
      </w:r>
      <w:r w:rsidRPr="007D29CA">
        <w:rPr>
          <w:color w:val="004C31" w:themeColor="text2"/>
        </w:rPr>
        <w:t xml:space="preserve"> </w:t>
      </w:r>
      <w:r w:rsidRPr="00373165">
        <w:t>on my GGC cell phone.</w:t>
      </w:r>
      <w:r w:rsidR="006958D5">
        <w:t xml:space="preserve"> </w:t>
      </w:r>
      <w:r w:rsidRPr="00373165">
        <w:t>Communications received Monday through Thursday after 5pm EST will be returned by the next day.</w:t>
      </w:r>
      <w:r w:rsidR="006958D5">
        <w:t xml:space="preserve"> </w:t>
      </w:r>
      <w:r w:rsidRPr="00373165">
        <w:t>On the weekend or when I am away from campus (i.e., at a conference), my response may be irregular.</w:t>
      </w:r>
    </w:p>
    <w:p w:rsidRPr="00373165" w:rsidR="00373165" w:rsidP="00373165" w:rsidRDefault="00373165" w14:paraId="5016D448" w14:textId="77777777">
      <w:r w:rsidRPr="00373165">
        <w:t>When corresponding by email, I will communicate with you using only your GGC email.</w:t>
      </w:r>
      <w:r w:rsidR="006958D5">
        <w:t xml:space="preserve"> </w:t>
      </w:r>
      <w:r w:rsidRPr="00373165">
        <w:t>You should check your GGC email every day. Emails from other domains (yahoo.com, gmail.com, hotmail.com, etc.) will not receive replies due to the Family Educational Rights and Privacy Act (FERPA).</w:t>
      </w:r>
    </w:p>
    <w:p w:rsidRPr="00373165" w:rsidR="00373165" w:rsidP="00373165" w:rsidRDefault="00373165" w14:paraId="5016D449" w14:textId="77777777">
      <w:r w:rsidRPr="00373165">
        <w:t xml:space="preserve">When you email me you should consider the email as official correspondence. As such, the email should not appear as a text message but should have proper grammar and punctuation. </w:t>
      </w:r>
    </w:p>
    <w:p w:rsidRPr="00373165" w:rsidR="00373165" w:rsidP="00373165" w:rsidRDefault="00373165" w14:paraId="5016D44A" w14:textId="77777777">
      <w:r w:rsidRPr="00373165">
        <w:t xml:space="preserve">You should </w:t>
      </w:r>
      <w:r w:rsidR="003F75B3">
        <w:t xml:space="preserve">also </w:t>
      </w:r>
      <w:r w:rsidRPr="00373165">
        <w:t xml:space="preserve">check your </w:t>
      </w:r>
      <w:proofErr w:type="spellStart"/>
      <w:r w:rsidRPr="00373165">
        <w:t>Brightspace</w:t>
      </w:r>
      <w:proofErr w:type="spellEnd"/>
      <w:r w:rsidRPr="00373165">
        <w:t xml:space="preserve"> (Desire2Le</w:t>
      </w:r>
      <w:r w:rsidR="003F75B3">
        <w:t>arn) course site every day</w:t>
      </w:r>
      <w:r w:rsidRPr="00373165">
        <w:t>.</w:t>
      </w:r>
    </w:p>
    <w:p w:rsidRPr="00715939" w:rsidR="00373165" w:rsidP="00715939" w:rsidRDefault="00373165" w14:paraId="5016D44B" w14:textId="77777777">
      <w:pPr>
        <w:pStyle w:val="Heading4"/>
      </w:pPr>
      <w:r w:rsidRPr="00715939">
        <w:t>Technology Covenant</w:t>
      </w:r>
      <w:r w:rsidRPr="00715939" w:rsidR="006958D5">
        <w:t xml:space="preserve"> </w:t>
      </w:r>
    </w:p>
    <w:p w:rsidRPr="0021795B" w:rsidR="00373165" w:rsidP="00373165" w:rsidRDefault="00373165" w14:paraId="5016D44D" w14:textId="77777777">
      <w:r w:rsidRPr="0021795B">
        <w:t>Technology will be used to deliver content, provide resources, assess learning, and facilitate interaction, both within the classroom and in the larger learning community. This covenant provides a general guideline for the course.</w:t>
      </w:r>
      <w:r w:rsidR="006958D5">
        <w:t xml:space="preserve"> </w:t>
      </w:r>
      <w:r w:rsidRPr="0021795B">
        <w:t>I reserve the right to make periodic and/or necessary changes to the covenant, including: technology use and communication channels, in order to accommodate the needs of the class as a whole and fulfill the goals of the course.</w:t>
      </w:r>
    </w:p>
    <w:p w:rsidRPr="00373165" w:rsidR="00373165" w:rsidP="00715939" w:rsidRDefault="00373165" w14:paraId="5016D44E" w14:textId="77777777">
      <w:pPr>
        <w:pStyle w:val="Heading4"/>
      </w:pPr>
      <w:r w:rsidRPr="00373165">
        <w:t>Expectations of Students</w:t>
      </w:r>
      <w:r w:rsidR="006958D5">
        <w:t xml:space="preserve"> </w:t>
      </w:r>
    </w:p>
    <w:p w:rsidRPr="00373165" w:rsidR="00373165" w:rsidP="00373165" w:rsidRDefault="00373165" w14:paraId="5016D450" w14:textId="77777777">
      <w:r w:rsidRPr="00373165">
        <w:t>All students at GGC need to have access to a computer. If you do not have one, computer labs are available on campus.</w:t>
      </w:r>
    </w:p>
    <w:p w:rsidRPr="00373165" w:rsidR="00373165" w:rsidP="00373165" w:rsidRDefault="00373165" w14:paraId="5016D451" w14:textId="77777777">
      <w:r w:rsidRPr="00373165">
        <w:t xml:space="preserve">Students can access the course materials and grades via </w:t>
      </w:r>
      <w:proofErr w:type="spellStart"/>
      <w:r w:rsidRPr="00373165">
        <w:t>Brightspace</w:t>
      </w:r>
      <w:proofErr w:type="spellEnd"/>
      <w:r w:rsidRPr="00373165">
        <w:t xml:space="preserve"> (Desire to Learn).</w:t>
      </w:r>
    </w:p>
    <w:p w:rsidRPr="00C66B31" w:rsidR="00373165" w:rsidP="00C66B31" w:rsidRDefault="00373165" w14:paraId="5016D452" w14:textId="77777777">
      <w:r w:rsidRPr="00C66B31">
        <w:lastRenderedPageBreak/>
        <w:t>Students should check GGC email regularly (at least twice a day).</w:t>
      </w:r>
    </w:p>
    <w:p w:rsidRPr="00373165" w:rsidR="00373165" w:rsidP="00373165" w:rsidRDefault="00373165" w14:paraId="5016D453" w14:textId="77777777">
      <w:r w:rsidRPr="00373165">
        <w:t xml:space="preserve">Cell phones should be set on silent and stowed during class. </w:t>
      </w:r>
    </w:p>
    <w:p w:rsidRPr="00373165" w:rsidR="00373165" w:rsidP="00373165" w:rsidRDefault="00373165" w14:paraId="5016D454" w14:textId="77777777">
      <w:r w:rsidRPr="00373165">
        <w:t>Laptop computers should remain off, except when they are being used for an in-class activity or for taking notes.</w:t>
      </w:r>
      <w:r w:rsidR="006958D5">
        <w:t xml:space="preserve"> </w:t>
      </w:r>
    </w:p>
    <w:p w:rsidRPr="002E6341" w:rsidR="00373165" w:rsidP="002E6341" w:rsidRDefault="00373165" w14:paraId="5016D455" w14:textId="77777777">
      <w:r w:rsidRPr="00373165">
        <w:t xml:space="preserve">All completed assignments will be submitted through </w:t>
      </w:r>
      <w:proofErr w:type="spellStart"/>
      <w:r w:rsidRPr="00373165">
        <w:t>Brightsp</w:t>
      </w:r>
      <w:r w:rsidR="002C5549">
        <w:t>ace</w:t>
      </w:r>
      <w:proofErr w:type="spellEnd"/>
      <w:r w:rsidR="002C5549">
        <w:t xml:space="preserve"> (Desire2Learn)</w:t>
      </w:r>
      <w:r w:rsidRPr="00373165">
        <w:t>.</w:t>
      </w:r>
      <w:r w:rsidR="006958D5">
        <w:t xml:space="preserve"> </w:t>
      </w:r>
      <w:r w:rsidRPr="00373165">
        <w:t>Unless otherwise specified, daily assignments must be submitted prior to class time.</w:t>
      </w:r>
      <w:r w:rsidR="006958D5">
        <w:t xml:space="preserve"> </w:t>
      </w:r>
      <w:r w:rsidRPr="00373165">
        <w:t>Major projects are due by midnight on the due date unless other arrangements are made.</w:t>
      </w:r>
    </w:p>
    <w:p w:rsidRPr="00F52FFB" w:rsidR="009E400D" w:rsidP="00715939" w:rsidRDefault="009E400D" w14:paraId="5016D456" w14:textId="77777777">
      <w:pPr>
        <w:pStyle w:val="Heading2"/>
      </w:pPr>
      <w:r w:rsidRPr="00F52FFB">
        <w:t>Course Information</w:t>
      </w:r>
    </w:p>
    <w:p w:rsidRPr="00F52FFB" w:rsidR="00373165" w:rsidP="00715939" w:rsidRDefault="00373165" w14:paraId="5016D457" w14:textId="77777777">
      <w:pPr>
        <w:pStyle w:val="Heading3"/>
      </w:pPr>
      <w:r w:rsidRPr="00F52FFB">
        <w:t>Class Details</w:t>
      </w:r>
    </w:p>
    <w:p w:rsidRPr="003A5DC7" w:rsidR="009E400D" w:rsidP="00225401" w:rsidRDefault="009E400D" w14:paraId="5016D458" w14:textId="10422B7A">
      <w:r w:rsidRPr="003A5DC7">
        <w:rPr>
          <w:bCs/>
        </w:rPr>
        <w:t>Course Details:</w:t>
      </w:r>
      <w:r w:rsidR="00F615D0">
        <w:rPr>
          <w:bCs/>
        </w:rPr>
        <w:t xml:space="preserve"> ITEC 3200,</w:t>
      </w:r>
      <w:r w:rsidR="00E173E7">
        <w:rPr>
          <w:bCs/>
        </w:rPr>
        <w:t xml:space="preserve"> Section</w:t>
      </w:r>
      <w:r w:rsidR="00AD1350">
        <w:rPr>
          <w:bCs/>
        </w:rPr>
        <w:t xml:space="preserve"> 01</w:t>
      </w:r>
      <w:r w:rsidR="00F615D0">
        <w:rPr>
          <w:bCs/>
        </w:rPr>
        <w:t>, 3</w:t>
      </w:r>
      <w:r w:rsidRPr="003A5DC7">
        <w:rPr>
          <w:bCs/>
        </w:rPr>
        <w:t xml:space="preserve"> </w:t>
      </w:r>
      <w:r w:rsidR="00E173E7">
        <w:rPr>
          <w:bCs/>
        </w:rPr>
        <w:t xml:space="preserve">Credit hours </w:t>
      </w:r>
    </w:p>
    <w:p w:rsidRPr="003A5DC7" w:rsidR="009E400D" w:rsidP="00225401" w:rsidRDefault="009E400D" w14:paraId="5016D459" w14:textId="242EDEEA">
      <w:r w:rsidRPr="003A5DC7">
        <w:rPr>
          <w:bCs/>
          <w:lang w:val="fr-FR"/>
        </w:rPr>
        <w:t xml:space="preserve">Class Time: </w:t>
      </w:r>
      <w:r w:rsidR="00AD1350">
        <w:t>3:30pm-4:45pm</w:t>
      </w:r>
    </w:p>
    <w:p w:rsidRPr="003A5DC7" w:rsidR="009E400D" w:rsidP="00225401" w:rsidRDefault="009E400D" w14:paraId="5016D45B" w14:textId="56DE366D">
      <w:r w:rsidRPr="003A5DC7">
        <w:rPr>
          <w:bCs/>
          <w:lang w:val="fr-FR"/>
        </w:rPr>
        <w:t>Course Location:</w:t>
      </w:r>
      <w:r w:rsidR="00AD1350">
        <w:t xml:space="preserve"> Building W, Room W 2110</w:t>
      </w:r>
    </w:p>
    <w:p w:rsidR="009E400D" w:rsidP="00715939" w:rsidRDefault="009E400D" w14:paraId="5016D45C" w14:textId="557FA62E">
      <w:pPr>
        <w:pStyle w:val="Heading3"/>
      </w:pPr>
      <w:r w:rsidRPr="003A5DC7">
        <w:t>Course Description</w:t>
      </w:r>
    </w:p>
    <w:p w:rsidR="00D469B0" w:rsidP="00D469B0" w:rsidRDefault="00D469B0" w14:paraId="7E2F915D" w14:textId="77777777">
      <w:pPr>
        <w:pStyle w:val="ListParagraph"/>
        <w:numPr>
          <w:ilvl w:val="0"/>
          <w:numId w:val="30"/>
        </w:numPr>
        <w:spacing w:after="0" w:line="240" w:lineRule="auto"/>
      </w:pPr>
      <w:r>
        <w:t xml:space="preserve">describe relational database core concepts; (2) apply SQL (Structured Query Language) for data manipulation and retrieval; (3) apply entity relationship (E/R) modeling and normalization towards the conceptual design of a relational database; (4) design and implement a relational database; (5) discuss emerging trends in database technologies such as non-relational database technologies </w:t>
      </w:r>
    </w:p>
    <w:p w:rsidRPr="00D469B0" w:rsidR="00D469B0" w:rsidP="00D469B0" w:rsidRDefault="00D469B0" w14:paraId="1D171FA9" w14:textId="77777777"/>
    <w:p w:rsidR="009E400D" w:rsidP="00715939" w:rsidRDefault="009E400D" w14:paraId="5016D45E" w14:textId="2CA37C71">
      <w:pPr>
        <w:pStyle w:val="Heading3"/>
      </w:pPr>
      <w:r w:rsidRPr="003A5DC7">
        <w:t>Course Prerequisites</w:t>
      </w:r>
    </w:p>
    <w:p w:rsidRPr="00D469B0" w:rsidR="00D469B0" w:rsidP="00D469B0" w:rsidRDefault="00D469B0" w14:paraId="16E9C08B" w14:textId="567857B3">
      <w:r>
        <w:rPr>
          <w:rFonts w:ascii="Arial" w:hAnsi="Arial" w:cs="Arial"/>
          <w:color w:val="6C7079"/>
          <w:shd w:val="clear" w:color="auto" w:fill="CCCCCC"/>
        </w:rPr>
        <w:t> </w:t>
      </w:r>
      <w:hyperlink w:tgtFrame="_blank" w:history="1" w:anchor="tt572" r:id="rId8">
        <w:r w:rsidRPr="00D469B0">
          <w:t>ITEC 2140</w:t>
        </w:r>
      </w:hyperlink>
      <w:r w:rsidRPr="00D469B0">
        <w:t> or </w:t>
      </w:r>
      <w:hyperlink w:tgtFrame="_blank" w:history="1" w:anchor="tt8455" r:id="rId9">
        <w:r w:rsidRPr="00D469B0">
          <w:t>ITEC 2120</w:t>
        </w:r>
      </w:hyperlink>
      <w:r w:rsidRPr="00D469B0">
        <w:t> and (</w:t>
      </w:r>
      <w:hyperlink w:tgtFrame="_blank" w:history="1" w:anchor="tt5730" r:id="rId10">
        <w:r w:rsidRPr="00D469B0">
          <w:t>ITEC 2201</w:t>
        </w:r>
      </w:hyperlink>
      <w:r w:rsidRPr="00D469B0">
        <w:t> or </w:t>
      </w:r>
      <w:hyperlink w:tgtFrame="_blank" w:history="1" w:anchor="tt1777" r:id="rId11">
        <w:r w:rsidRPr="00D469B0">
          <w:t>BUSA 3100</w:t>
        </w:r>
      </w:hyperlink>
      <w:r w:rsidRPr="00D469B0">
        <w:t>)</w:t>
      </w:r>
    </w:p>
    <w:p w:rsidRPr="003A5DC7" w:rsidR="00420ED0" w:rsidP="00715939" w:rsidRDefault="00420ED0" w14:paraId="5016D460" w14:textId="77777777">
      <w:pPr>
        <w:pStyle w:val="Heading3"/>
      </w:pPr>
      <w:r w:rsidRPr="003A5DC7">
        <w:t>Course Resources</w:t>
      </w:r>
    </w:p>
    <w:p w:rsidRPr="003A5DC7" w:rsidR="00420ED0" w:rsidP="00715939" w:rsidRDefault="00420ED0" w14:paraId="5016D461" w14:textId="77777777">
      <w:pPr>
        <w:pStyle w:val="Heading4"/>
      </w:pPr>
      <w:r w:rsidRPr="003A5DC7">
        <w:t>Required Texts</w:t>
      </w:r>
    </w:p>
    <w:p w:rsidRPr="003A5DC7" w:rsidR="00420ED0" w:rsidP="00DB461A" w:rsidRDefault="00D469B0" w14:paraId="5016D462" w14:textId="7BC41BE3">
      <w:r w:rsidR="00D469B0">
        <w:rPr/>
        <w:t xml:space="preserve">This course will use open educational resources and there will not be a required textbook used in the course. The course materials for the course will be available in d2l. </w:t>
      </w:r>
    </w:p>
    <w:p w:rsidR="00420ED0" w:rsidP="00292017" w:rsidRDefault="00420ED0" w14:paraId="5016D466" w14:textId="1B553D3D">
      <w:pPr>
        <w:pStyle w:val="Heading4"/>
      </w:pPr>
      <w:r w:rsidRPr="003A5DC7">
        <w:t>Additional Resources</w:t>
      </w:r>
    </w:p>
    <w:p w:rsidR="00292017" w:rsidP="00292017" w:rsidRDefault="00292017" w14:paraId="301B20B5" w14:textId="56A5BCBD">
      <w:r>
        <w:t xml:space="preserve">Students need to bring laptop computers to class to complete class activities </w:t>
      </w:r>
    </w:p>
    <w:p w:rsidRPr="00292017" w:rsidR="00292017" w:rsidP="00292017" w:rsidRDefault="00292017" w14:paraId="2F467A99" w14:textId="5C0A250B">
      <w:r>
        <w:t>All other resources will be available in d2l</w:t>
      </w:r>
    </w:p>
    <w:p w:rsidRPr="003A5DC7" w:rsidR="00251DB1" w:rsidP="00715939" w:rsidRDefault="00251DB1" w14:paraId="5016D467" w14:textId="77777777">
      <w:pPr>
        <w:pStyle w:val="Heading3"/>
      </w:pPr>
      <w:r w:rsidRPr="003A5DC7">
        <w:t>Course Goals and Objectives</w:t>
      </w:r>
    </w:p>
    <w:p w:rsidRPr="00AC6CC8" w:rsidR="00A4673A" w:rsidP="00A4673A" w:rsidRDefault="00A4673A" w14:paraId="45AB85F9" w14:textId="671C9829">
      <w:pPr>
        <w:rPr>
          <w:rFonts w:cs="Calibri"/>
        </w:rPr>
      </w:pPr>
      <w:r w:rsidRPr="006422B6">
        <w:rPr>
          <w:rFonts w:cs="Calibri"/>
        </w:rPr>
        <w:t>This is the first course in the study of database systems as the main storage component of bu</w:t>
      </w:r>
      <w:r w:rsidR="00801440">
        <w:rPr>
          <w:rFonts w:cs="Calibri"/>
        </w:rPr>
        <w:t xml:space="preserve">siness information systems.  Students </w:t>
      </w:r>
      <w:r w:rsidRPr="006422B6">
        <w:rPr>
          <w:rFonts w:cs="Calibri"/>
        </w:rPr>
        <w:t xml:space="preserve">will begin by understanding what a database is and how it is used to help solve business </w:t>
      </w:r>
      <w:r w:rsidRPr="006422B6">
        <w:rPr>
          <w:rFonts w:cs="Calibri"/>
        </w:rPr>
        <w:lastRenderedPageBreak/>
        <w:t>problems.  In the process of bui</w:t>
      </w:r>
      <w:r w:rsidR="00801440">
        <w:rPr>
          <w:rFonts w:cs="Calibri"/>
        </w:rPr>
        <w:t>lding an information system</w:t>
      </w:r>
      <w:proofErr w:type="gramStart"/>
      <w:r w:rsidR="00801440">
        <w:rPr>
          <w:rFonts w:cs="Calibri"/>
        </w:rPr>
        <w:t>,  student</w:t>
      </w:r>
      <w:proofErr w:type="gramEnd"/>
      <w:r w:rsidR="00801440">
        <w:rPr>
          <w:rFonts w:cs="Calibri"/>
        </w:rPr>
        <w:t xml:space="preserve"> will learn the</w:t>
      </w:r>
      <w:r w:rsidRPr="006422B6">
        <w:rPr>
          <w:rFonts w:cs="Calibri"/>
        </w:rPr>
        <w:t xml:space="preserve"> principles related to data modeling.</w:t>
      </w:r>
      <w:r w:rsidR="00801440">
        <w:rPr>
          <w:rFonts w:cs="Calibri"/>
        </w:rPr>
        <w:t xml:space="preserve"> Students will develop a simple database system in </w:t>
      </w:r>
      <w:proofErr w:type="spellStart"/>
      <w:r w:rsidR="00801440">
        <w:rPr>
          <w:rFonts w:cs="Calibri"/>
        </w:rPr>
        <w:t>MySql</w:t>
      </w:r>
      <w:proofErr w:type="spellEnd"/>
      <w:r w:rsidR="00801440">
        <w:rPr>
          <w:rFonts w:cs="Calibri"/>
        </w:rPr>
        <w:t xml:space="preserve"> and </w:t>
      </w:r>
      <w:proofErr w:type="gramStart"/>
      <w:r w:rsidR="00801440">
        <w:rPr>
          <w:rFonts w:cs="Calibri"/>
        </w:rPr>
        <w:t xml:space="preserve">employ </w:t>
      </w:r>
      <w:r w:rsidRPr="006422B6">
        <w:rPr>
          <w:rFonts w:cs="Calibri"/>
        </w:rPr>
        <w:t xml:space="preserve"> Stru</w:t>
      </w:r>
      <w:r>
        <w:rPr>
          <w:rFonts w:cs="Calibri"/>
        </w:rPr>
        <w:t>ctured</w:t>
      </w:r>
      <w:proofErr w:type="gramEnd"/>
      <w:r>
        <w:rPr>
          <w:rFonts w:cs="Calibri"/>
        </w:rPr>
        <w:t xml:space="preserve"> Query Languag</w:t>
      </w:r>
      <w:r w:rsidR="00801440">
        <w:rPr>
          <w:rFonts w:cs="Calibri"/>
        </w:rPr>
        <w:t xml:space="preserve">e (SQL) to setup and query a database. </w:t>
      </w:r>
    </w:p>
    <w:p w:rsidR="00A4673A" w:rsidP="00715939" w:rsidRDefault="00A4673A" w14:paraId="7094D977" w14:textId="77777777">
      <w:pPr>
        <w:pStyle w:val="Heading3"/>
      </w:pPr>
    </w:p>
    <w:p w:rsidRPr="003A5DC7" w:rsidR="00251DB1" w:rsidP="00715939" w:rsidRDefault="00251DB1" w14:paraId="5016D469" w14:textId="7AD5A12B">
      <w:pPr>
        <w:pStyle w:val="Heading3"/>
      </w:pPr>
      <w:r w:rsidRPr="003A5DC7">
        <w:t>Course Outcomes</w:t>
      </w:r>
    </w:p>
    <w:p w:rsidR="00653359" w:rsidP="00653359" w:rsidRDefault="00653359" w14:paraId="4AC19B79" w14:textId="77777777">
      <w:pPr>
        <w:pStyle w:val="ListParagraph"/>
        <w:numPr>
          <w:ilvl w:val="0"/>
          <w:numId w:val="32"/>
        </w:numPr>
        <w:spacing w:after="0" w:line="240" w:lineRule="auto"/>
      </w:pPr>
      <w:r>
        <w:t xml:space="preserve">describe relational database core concepts; (2) apply SQL (Structured Query Language) for data manipulation and retrieval; (3) apply entity relationship (E/R) modeling and normalization towards the conceptual design of a relational database; (4) design and implement a relational database; (5) discuss emerging trends in database technologies such as non-relational database technologies </w:t>
      </w:r>
    </w:p>
    <w:p w:rsidR="00653359" w:rsidP="00715939" w:rsidRDefault="00653359" w14:paraId="63FB436C" w14:textId="77777777">
      <w:pPr>
        <w:pStyle w:val="Heading3"/>
      </w:pPr>
    </w:p>
    <w:p w:rsidRPr="00B94D62" w:rsidR="00B94D62" w:rsidP="00715939" w:rsidRDefault="00B94D62" w14:paraId="5016D46C" w14:textId="7FC5D7F8">
      <w:pPr>
        <w:pStyle w:val="Heading3"/>
      </w:pPr>
      <w:r w:rsidRPr="00B94D62">
        <w:t>Course Requirements and Grading</w:t>
      </w:r>
      <w:r w:rsidR="006958D5">
        <w:t xml:space="preserve"> </w:t>
      </w:r>
    </w:p>
    <w:p w:rsidRPr="0021795B" w:rsidR="00B94D62" w:rsidP="00B94D62" w:rsidRDefault="00B94D62" w14:paraId="5016D46D" w14:textId="3FBA958C">
      <w:r w:rsidRPr="0021795B">
        <w:t xml:space="preserve">You can expect to access the course materials and grades via our course in </w:t>
      </w:r>
      <w:proofErr w:type="spellStart"/>
      <w:r w:rsidRPr="0021795B">
        <w:t>Brightspace</w:t>
      </w:r>
      <w:proofErr w:type="spellEnd"/>
      <w:r w:rsidRPr="0021795B">
        <w:t xml:space="preserve"> (Desire to Learn). Students should check this </w:t>
      </w:r>
      <w:proofErr w:type="spellStart"/>
      <w:r w:rsidRPr="0021795B">
        <w:t>Brightspace</w:t>
      </w:r>
      <w:proofErr w:type="spellEnd"/>
      <w:r w:rsidRPr="0021795B">
        <w:t xml:space="preserve"> regularly, as course changes will always be announced and recorded on the course site.</w:t>
      </w:r>
      <w:r w:rsidR="006958D5">
        <w:t xml:space="preserve"> </w:t>
      </w:r>
    </w:p>
    <w:p w:rsidRPr="001C757D" w:rsidR="00856922" w:rsidP="00715939" w:rsidRDefault="00B94D62" w14:paraId="5016D46E" w14:textId="77777777">
      <w:pPr>
        <w:pStyle w:val="Heading4"/>
      </w:pPr>
      <w:r w:rsidRPr="001C757D">
        <w:t xml:space="preserve">Grading Scale </w:t>
      </w:r>
    </w:p>
    <w:p w:rsidRPr="00B94D62" w:rsidR="00B94D62" w:rsidP="00B94D62" w:rsidRDefault="00B94D62" w14:paraId="5016D46F" w14:textId="77777777">
      <w:r>
        <w:t>[</w:t>
      </w:r>
      <w:r w:rsidRPr="00B94D62">
        <w:t>This is a sample scale.</w:t>
      </w:r>
      <w:r w:rsidR="006958D5">
        <w:t xml:space="preserve"> </w:t>
      </w:r>
      <w:r w:rsidRPr="00B94D62">
        <w:t>Adjust the grading scale for your course.</w:t>
      </w:r>
      <w:r>
        <w:t>]</w:t>
      </w:r>
    </w:p>
    <w:p w:rsidRPr="002E6341" w:rsidR="00B94D62" w:rsidP="002E6341" w:rsidRDefault="00B94D62" w14:paraId="5016D470" w14:textId="77777777">
      <w:r w:rsidRPr="002E6341">
        <w:t>A</w:t>
      </w:r>
      <w:r w:rsidR="006958D5">
        <w:t xml:space="preserve"> </w:t>
      </w:r>
      <w:r w:rsidRPr="002E6341">
        <w:t>(Excellent) 90-100</w:t>
      </w:r>
    </w:p>
    <w:p w:rsidRPr="002E6341" w:rsidR="00B94D62" w:rsidP="002E6341" w:rsidRDefault="00B94D62" w14:paraId="5016D471" w14:textId="77777777">
      <w:r w:rsidRPr="002E6341">
        <w:t>B</w:t>
      </w:r>
      <w:r w:rsidR="006958D5">
        <w:t xml:space="preserve"> </w:t>
      </w:r>
      <w:r w:rsidRPr="002E6341">
        <w:t>(Good) 80-89</w:t>
      </w:r>
    </w:p>
    <w:p w:rsidRPr="002E6341" w:rsidR="00B94D62" w:rsidP="002E6341" w:rsidRDefault="00B94D62" w14:paraId="5016D472" w14:textId="77777777">
      <w:r w:rsidRPr="002E6341">
        <w:t>C</w:t>
      </w:r>
      <w:r w:rsidR="006958D5">
        <w:t xml:space="preserve"> </w:t>
      </w:r>
      <w:r w:rsidRPr="002E6341">
        <w:t>(Fair) 70-79</w:t>
      </w:r>
    </w:p>
    <w:p w:rsidRPr="002E6341" w:rsidR="00B94D62" w:rsidP="002E6341" w:rsidRDefault="00B94D62" w14:paraId="5016D473" w14:textId="77777777">
      <w:r w:rsidRPr="002E6341">
        <w:t>D</w:t>
      </w:r>
      <w:r w:rsidR="006958D5">
        <w:t xml:space="preserve"> </w:t>
      </w:r>
      <w:r w:rsidRPr="002E6341">
        <w:t>(Poor) 60-69</w:t>
      </w:r>
    </w:p>
    <w:p w:rsidR="00B94D62" w:rsidP="002E6341" w:rsidRDefault="00B94D62" w14:paraId="5016D474" w14:textId="77777777">
      <w:r w:rsidRPr="002E6341">
        <w:t>F</w:t>
      </w:r>
      <w:r w:rsidR="006958D5">
        <w:t xml:space="preserve"> </w:t>
      </w:r>
      <w:r w:rsidRPr="002E6341">
        <w:t>(Failure) 59 and below</w:t>
      </w:r>
    </w:p>
    <w:p w:rsidR="00D76928" w:rsidP="00715939" w:rsidRDefault="006A6681" w14:paraId="5016D475" w14:textId="77777777">
      <w:pPr>
        <w:pStyle w:val="Heading4"/>
      </w:pPr>
      <w:r>
        <w:t>Grading</w:t>
      </w:r>
      <w:r w:rsidR="000D3026">
        <w:t xml:space="preserve"> Percentages</w:t>
      </w:r>
    </w:p>
    <w:p w:rsidR="007C7763" w:rsidP="000D3026" w:rsidRDefault="002B07A5" w14:paraId="76D5234D" w14:textId="1BD0CAFF">
      <w:r>
        <w:t xml:space="preserve"> </w:t>
      </w:r>
    </w:p>
    <w:tbl>
      <w:tblPr>
        <w:tblStyle w:val="GridTable41"/>
        <w:tblW w:w="4698" w:type="dxa"/>
        <w:tblLook w:val="06A0" w:firstRow="1" w:lastRow="0" w:firstColumn="1" w:lastColumn="0" w:noHBand="1" w:noVBand="1"/>
        <w:tblDescription w:val="Describes relative importance of items in each grading category"/>
      </w:tblPr>
      <w:tblGrid>
        <w:gridCol w:w="2628"/>
        <w:gridCol w:w="2070"/>
      </w:tblGrid>
      <w:tr w:rsidRPr="009476A3" w:rsidR="000D3026" w:rsidTr="0079248C" w14:paraId="5016D479" w14:textId="777777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628" w:type="dxa"/>
          </w:tcPr>
          <w:p w:rsidRPr="009476A3" w:rsidR="000D3026" w:rsidP="009476A3" w:rsidRDefault="000D3026" w14:paraId="5016D477" w14:textId="77777777">
            <w:pPr>
              <w:spacing w:after="0" w:line="240" w:lineRule="auto"/>
            </w:pPr>
            <w:r w:rsidRPr="009476A3">
              <w:t>Grading Category</w:t>
            </w:r>
          </w:p>
        </w:tc>
        <w:tc>
          <w:tcPr>
            <w:tcW w:w="2070" w:type="dxa"/>
          </w:tcPr>
          <w:p w:rsidRPr="009476A3" w:rsidR="000D3026" w:rsidP="009476A3" w:rsidRDefault="000D3026" w14:paraId="5016D478" w14:textId="77777777">
            <w:pPr>
              <w:spacing w:after="0" w:line="240" w:lineRule="auto"/>
              <w:jc w:val="center"/>
              <w:cnfStyle w:val="100000000000" w:firstRow="1" w:lastRow="0" w:firstColumn="0" w:lastColumn="0" w:oddVBand="0" w:evenVBand="0" w:oddHBand="0" w:evenHBand="0" w:firstRowFirstColumn="0" w:firstRowLastColumn="0" w:lastRowFirstColumn="0" w:lastRowLastColumn="0"/>
            </w:pPr>
            <w:r w:rsidRPr="009476A3">
              <w:t>Percent Weight</w:t>
            </w:r>
          </w:p>
        </w:tc>
      </w:tr>
      <w:tr w:rsidRPr="009476A3" w:rsidR="000D3026" w:rsidTr="0079248C" w14:paraId="5016D47C" w14:textId="77777777">
        <w:tc>
          <w:tcPr>
            <w:cnfStyle w:val="001000000000" w:firstRow="0" w:lastRow="0" w:firstColumn="1" w:lastColumn="0" w:oddVBand="0" w:evenVBand="0" w:oddHBand="0" w:evenHBand="0" w:firstRowFirstColumn="0" w:firstRowLastColumn="0" w:lastRowFirstColumn="0" w:lastRowLastColumn="0"/>
            <w:tcW w:w="2628" w:type="dxa"/>
          </w:tcPr>
          <w:p w:rsidRPr="009476A3" w:rsidR="000D3026" w:rsidP="009476A3" w:rsidRDefault="002B07A5" w14:paraId="5016D47A" w14:textId="19682265">
            <w:pPr>
              <w:spacing w:after="0" w:line="240" w:lineRule="auto"/>
            </w:pPr>
            <w:r>
              <w:t xml:space="preserve">Class </w:t>
            </w:r>
            <w:proofErr w:type="spellStart"/>
            <w:r>
              <w:t>Attendence</w:t>
            </w:r>
            <w:proofErr w:type="spellEnd"/>
            <w:r>
              <w:t xml:space="preserve"> and Participation</w:t>
            </w:r>
          </w:p>
        </w:tc>
        <w:tc>
          <w:tcPr>
            <w:tcW w:w="2070" w:type="dxa"/>
          </w:tcPr>
          <w:p w:rsidRPr="009476A3" w:rsidR="000D3026" w:rsidP="002B07A5" w:rsidRDefault="002B07A5" w14:paraId="5016D47B" w14:textId="140FBA06">
            <w:pPr>
              <w:spacing w:after="0" w:line="240" w:lineRule="auto"/>
              <w:cnfStyle w:val="000000000000" w:firstRow="0" w:lastRow="0" w:firstColumn="0" w:lastColumn="0" w:oddVBand="0" w:evenVBand="0" w:oddHBand="0" w:evenHBand="0" w:firstRowFirstColumn="0" w:firstRowLastColumn="0" w:lastRowFirstColumn="0" w:lastRowLastColumn="0"/>
            </w:pPr>
            <w:r>
              <w:t>10%</w:t>
            </w:r>
          </w:p>
        </w:tc>
      </w:tr>
      <w:tr w:rsidRPr="009476A3" w:rsidR="000D3026" w:rsidTr="0079248C" w14:paraId="5016D47F" w14:textId="77777777">
        <w:tc>
          <w:tcPr>
            <w:cnfStyle w:val="001000000000" w:firstRow="0" w:lastRow="0" w:firstColumn="1" w:lastColumn="0" w:oddVBand="0" w:evenVBand="0" w:oddHBand="0" w:evenHBand="0" w:firstRowFirstColumn="0" w:firstRowLastColumn="0" w:lastRowFirstColumn="0" w:lastRowLastColumn="0"/>
            <w:tcW w:w="2628" w:type="dxa"/>
          </w:tcPr>
          <w:p w:rsidRPr="009476A3" w:rsidR="000D3026" w:rsidP="009476A3" w:rsidRDefault="002B07A5" w14:paraId="5016D47D" w14:textId="75B70881">
            <w:pPr>
              <w:spacing w:after="0" w:line="240" w:lineRule="auto"/>
            </w:pPr>
            <w:r>
              <w:t xml:space="preserve">Quizzes </w:t>
            </w:r>
          </w:p>
        </w:tc>
        <w:tc>
          <w:tcPr>
            <w:tcW w:w="2070" w:type="dxa"/>
          </w:tcPr>
          <w:p w:rsidRPr="009476A3" w:rsidR="000D3026" w:rsidP="002B07A5" w:rsidRDefault="002B07A5" w14:paraId="5016D47E" w14:textId="7EAEEB5F">
            <w:pPr>
              <w:spacing w:after="0" w:line="240" w:lineRule="auto"/>
              <w:cnfStyle w:val="000000000000" w:firstRow="0" w:lastRow="0" w:firstColumn="0" w:lastColumn="0" w:oddVBand="0" w:evenVBand="0" w:oddHBand="0" w:evenHBand="0" w:firstRowFirstColumn="0" w:firstRowLastColumn="0" w:lastRowFirstColumn="0" w:lastRowLastColumn="0"/>
            </w:pPr>
            <w:r>
              <w:t>10%</w:t>
            </w:r>
          </w:p>
        </w:tc>
      </w:tr>
      <w:tr w:rsidRPr="009476A3" w:rsidR="000D3026" w:rsidTr="0079248C" w14:paraId="5016D482" w14:textId="77777777">
        <w:tc>
          <w:tcPr>
            <w:cnfStyle w:val="001000000000" w:firstRow="0" w:lastRow="0" w:firstColumn="1" w:lastColumn="0" w:oddVBand="0" w:evenVBand="0" w:oddHBand="0" w:evenHBand="0" w:firstRowFirstColumn="0" w:firstRowLastColumn="0" w:lastRowFirstColumn="0" w:lastRowLastColumn="0"/>
            <w:tcW w:w="2628" w:type="dxa"/>
          </w:tcPr>
          <w:p w:rsidRPr="009476A3" w:rsidR="000D3026" w:rsidP="009476A3" w:rsidRDefault="002B07A5" w14:paraId="5016D480" w14:textId="0AF1C08E">
            <w:pPr>
              <w:spacing w:after="0" w:line="240" w:lineRule="auto"/>
            </w:pPr>
            <w:r>
              <w:t xml:space="preserve">Class </w:t>
            </w:r>
            <w:r w:rsidRPr="009476A3" w:rsidR="000D3026">
              <w:t>Assignments</w:t>
            </w:r>
          </w:p>
        </w:tc>
        <w:tc>
          <w:tcPr>
            <w:tcW w:w="2070" w:type="dxa"/>
          </w:tcPr>
          <w:p w:rsidRPr="009476A3" w:rsidR="000D3026" w:rsidP="002B07A5" w:rsidRDefault="002B07A5" w14:paraId="5016D481" w14:textId="532DD217">
            <w:pPr>
              <w:spacing w:after="0" w:line="240" w:lineRule="auto"/>
              <w:cnfStyle w:val="000000000000" w:firstRow="0" w:lastRow="0" w:firstColumn="0" w:lastColumn="0" w:oddVBand="0" w:evenVBand="0" w:oddHBand="0" w:evenHBand="0" w:firstRowFirstColumn="0" w:firstRowLastColumn="0" w:lastRowFirstColumn="0" w:lastRowLastColumn="0"/>
            </w:pPr>
            <w:r>
              <w:t>10%</w:t>
            </w:r>
          </w:p>
        </w:tc>
      </w:tr>
      <w:tr w:rsidRPr="009476A3" w:rsidR="000D3026" w:rsidTr="0079248C" w14:paraId="5016D485" w14:textId="77777777">
        <w:tc>
          <w:tcPr>
            <w:cnfStyle w:val="001000000000" w:firstRow="0" w:lastRow="0" w:firstColumn="1" w:lastColumn="0" w:oddVBand="0" w:evenVBand="0" w:oddHBand="0" w:evenHBand="0" w:firstRowFirstColumn="0" w:firstRowLastColumn="0" w:lastRowFirstColumn="0" w:lastRowLastColumn="0"/>
            <w:tcW w:w="2628" w:type="dxa"/>
          </w:tcPr>
          <w:p w:rsidRPr="009476A3" w:rsidR="000D3026" w:rsidP="009476A3" w:rsidRDefault="002B07A5" w14:paraId="5016D483" w14:textId="0BDF3B95">
            <w:pPr>
              <w:spacing w:after="0" w:line="240" w:lineRule="auto"/>
            </w:pPr>
            <w:r>
              <w:t>Homework</w:t>
            </w:r>
          </w:p>
        </w:tc>
        <w:tc>
          <w:tcPr>
            <w:tcW w:w="2070" w:type="dxa"/>
          </w:tcPr>
          <w:p w:rsidRPr="009476A3" w:rsidR="000D3026" w:rsidP="002B07A5" w:rsidRDefault="002B07A5" w14:paraId="5016D484" w14:textId="1663FA2B">
            <w:pPr>
              <w:spacing w:after="0" w:line="240" w:lineRule="auto"/>
              <w:cnfStyle w:val="000000000000" w:firstRow="0" w:lastRow="0" w:firstColumn="0" w:lastColumn="0" w:oddVBand="0" w:evenVBand="0" w:oddHBand="0" w:evenHBand="0" w:firstRowFirstColumn="0" w:firstRowLastColumn="0" w:lastRowFirstColumn="0" w:lastRowLastColumn="0"/>
            </w:pPr>
            <w:r>
              <w:t>10%</w:t>
            </w:r>
          </w:p>
        </w:tc>
      </w:tr>
      <w:tr w:rsidRPr="009476A3" w:rsidR="002B07A5" w:rsidTr="0079248C" w14:paraId="0576D8F7" w14:textId="77777777">
        <w:tc>
          <w:tcPr>
            <w:cnfStyle w:val="001000000000" w:firstRow="0" w:lastRow="0" w:firstColumn="1" w:lastColumn="0" w:oddVBand="0" w:evenVBand="0" w:oddHBand="0" w:evenHBand="0" w:firstRowFirstColumn="0" w:firstRowLastColumn="0" w:lastRowFirstColumn="0" w:lastRowLastColumn="0"/>
            <w:tcW w:w="2628" w:type="dxa"/>
          </w:tcPr>
          <w:p w:rsidR="002B07A5" w:rsidP="009476A3" w:rsidRDefault="002B07A5" w14:paraId="7E24FBCA" w14:textId="2D8EC704">
            <w:pPr>
              <w:spacing w:after="0" w:line="240" w:lineRule="auto"/>
            </w:pPr>
            <w:r>
              <w:t xml:space="preserve">Exams </w:t>
            </w:r>
          </w:p>
        </w:tc>
        <w:tc>
          <w:tcPr>
            <w:tcW w:w="2070" w:type="dxa"/>
          </w:tcPr>
          <w:p w:rsidRPr="009476A3" w:rsidR="002B07A5" w:rsidP="002B07A5" w:rsidRDefault="002B07A5" w14:paraId="6BDC8212" w14:textId="6CBC445F">
            <w:pPr>
              <w:spacing w:after="0" w:line="240" w:lineRule="auto"/>
              <w:cnfStyle w:val="000000000000" w:firstRow="0" w:lastRow="0" w:firstColumn="0" w:lastColumn="0" w:oddVBand="0" w:evenVBand="0" w:oddHBand="0" w:evenHBand="0" w:firstRowFirstColumn="0" w:firstRowLastColumn="0" w:lastRowFirstColumn="0" w:lastRowLastColumn="0"/>
            </w:pPr>
            <w:r>
              <w:t>40%</w:t>
            </w:r>
          </w:p>
        </w:tc>
      </w:tr>
      <w:tr w:rsidRPr="009476A3" w:rsidR="002B07A5" w:rsidTr="0079248C" w14:paraId="61ACC212" w14:textId="77777777">
        <w:tc>
          <w:tcPr>
            <w:cnfStyle w:val="001000000000" w:firstRow="0" w:lastRow="0" w:firstColumn="1" w:lastColumn="0" w:oddVBand="0" w:evenVBand="0" w:oddHBand="0" w:evenHBand="0" w:firstRowFirstColumn="0" w:firstRowLastColumn="0" w:lastRowFirstColumn="0" w:lastRowLastColumn="0"/>
            <w:tcW w:w="2628" w:type="dxa"/>
          </w:tcPr>
          <w:p w:rsidR="002B07A5" w:rsidP="009476A3" w:rsidRDefault="002B07A5" w14:paraId="633FD2D6" w14:textId="0F635064">
            <w:pPr>
              <w:spacing w:after="0" w:line="240" w:lineRule="auto"/>
            </w:pPr>
            <w:r>
              <w:t xml:space="preserve">Paired Database Project </w:t>
            </w:r>
          </w:p>
        </w:tc>
        <w:tc>
          <w:tcPr>
            <w:tcW w:w="2070" w:type="dxa"/>
          </w:tcPr>
          <w:p w:rsidRPr="009476A3" w:rsidR="002B07A5" w:rsidP="002B07A5" w:rsidRDefault="002B07A5" w14:paraId="22884ADD" w14:textId="3D14874C">
            <w:pPr>
              <w:spacing w:after="0" w:line="240" w:lineRule="auto"/>
              <w:cnfStyle w:val="000000000000" w:firstRow="0" w:lastRow="0" w:firstColumn="0" w:lastColumn="0" w:oddVBand="0" w:evenVBand="0" w:oddHBand="0" w:evenHBand="0" w:firstRowFirstColumn="0" w:firstRowLastColumn="0" w:lastRowFirstColumn="0" w:lastRowLastColumn="0"/>
            </w:pPr>
            <w:r>
              <w:t>20%</w:t>
            </w:r>
          </w:p>
        </w:tc>
      </w:tr>
    </w:tbl>
    <w:p w:rsidRPr="002E6341" w:rsidR="000D3026" w:rsidP="000D3026" w:rsidRDefault="000D3026" w14:paraId="5016D486" w14:textId="77777777"/>
    <w:p w:rsidRPr="00B94D62" w:rsidR="00B94D62" w:rsidP="00715939" w:rsidRDefault="00B94D62" w14:paraId="5016D487" w14:textId="77777777">
      <w:pPr>
        <w:pStyle w:val="Heading4"/>
      </w:pPr>
      <w:r w:rsidRPr="00B94D62">
        <w:t xml:space="preserve">Late Work Policy </w:t>
      </w:r>
    </w:p>
    <w:p w:rsidRPr="00C40A9D" w:rsidR="00E67B6A" w:rsidP="00E67B6A" w:rsidRDefault="00E67B6A" w14:paraId="1C9D832A" w14:textId="5BC1D084">
      <w:pPr>
        <w:pStyle w:val="ListParagraph"/>
        <w:numPr>
          <w:ilvl w:val="0"/>
          <w:numId w:val="33"/>
        </w:numPr>
        <w:tabs>
          <w:tab w:val="left" w:pos="1980"/>
        </w:tabs>
        <w:spacing w:after="0" w:line="240" w:lineRule="auto"/>
        <w:contextualSpacing/>
        <w:jc w:val="both"/>
        <w:rPr>
          <w:rFonts w:ascii="Times New Roman" w:hAnsi="Times New Roman"/>
          <w:color w:val="000000" w:themeColor="text1"/>
        </w:rPr>
      </w:pPr>
      <w:r>
        <w:rPr>
          <w:rFonts w:ascii="Times New Roman" w:hAnsi="Times New Roman"/>
          <w:b/>
          <w:color w:val="000000" w:themeColor="text1"/>
        </w:rPr>
        <w:t>Late Assignment will incur a 5</w:t>
      </w:r>
      <w:r w:rsidRPr="00C40A9D">
        <w:rPr>
          <w:rFonts w:ascii="Times New Roman" w:hAnsi="Times New Roman"/>
          <w:b/>
          <w:color w:val="000000" w:themeColor="text1"/>
        </w:rPr>
        <w:t>% deduction per day up to 5 days.  Anything submitted on the 6</w:t>
      </w:r>
      <w:r w:rsidRPr="00C40A9D">
        <w:rPr>
          <w:rFonts w:ascii="Times New Roman" w:hAnsi="Times New Roman"/>
          <w:b/>
          <w:color w:val="000000" w:themeColor="text1"/>
          <w:vertAlign w:val="superscript"/>
        </w:rPr>
        <w:t>th</w:t>
      </w:r>
      <w:r w:rsidRPr="00C40A9D">
        <w:rPr>
          <w:rFonts w:ascii="Times New Roman" w:hAnsi="Times New Roman"/>
          <w:b/>
          <w:color w:val="000000" w:themeColor="text1"/>
        </w:rPr>
        <w:t xml:space="preserve"> day from the due date or later will not be accepted for grading and will result in a score of zero.</w:t>
      </w:r>
    </w:p>
    <w:p w:rsidRPr="00C40A9D" w:rsidR="00E67B6A" w:rsidP="00E67B6A" w:rsidRDefault="00E67B6A" w14:paraId="61BDAB9C" w14:textId="77777777">
      <w:pPr>
        <w:pStyle w:val="ListParagraph"/>
        <w:numPr>
          <w:ilvl w:val="0"/>
          <w:numId w:val="33"/>
        </w:numPr>
        <w:tabs>
          <w:tab w:val="left" w:pos="1980"/>
        </w:tabs>
        <w:spacing w:after="0" w:line="240" w:lineRule="auto"/>
        <w:contextualSpacing/>
        <w:jc w:val="both"/>
        <w:rPr>
          <w:rFonts w:ascii="Times New Roman" w:hAnsi="Times New Roman"/>
          <w:color w:val="000000" w:themeColor="text1"/>
        </w:rPr>
      </w:pPr>
      <w:r w:rsidRPr="00C40A9D">
        <w:rPr>
          <w:rFonts w:ascii="Times New Roman" w:hAnsi="Times New Roman"/>
          <w:b/>
          <w:color w:val="000000" w:themeColor="text1"/>
        </w:rPr>
        <w:t>No make-up tests, quizzes, midterm exam, or final exam will be given, unless previously approved.</w:t>
      </w:r>
      <w:r w:rsidRPr="00C40A9D">
        <w:rPr>
          <w:rFonts w:ascii="Times New Roman" w:hAnsi="Times New Roman"/>
          <w:color w:val="000000" w:themeColor="text1"/>
        </w:rPr>
        <w:t xml:space="preserve"> </w:t>
      </w:r>
    </w:p>
    <w:p w:rsidRPr="00E67B6A" w:rsidR="00E67B6A" w:rsidP="00715939" w:rsidRDefault="00E67B6A" w14:paraId="694FE6EB" w14:textId="769EF2FD">
      <w:pPr>
        <w:pStyle w:val="ListParagraph"/>
        <w:numPr>
          <w:ilvl w:val="0"/>
          <w:numId w:val="33"/>
        </w:numPr>
        <w:tabs>
          <w:tab w:val="left" w:pos="1980"/>
        </w:tabs>
        <w:spacing w:after="0" w:line="240" w:lineRule="auto"/>
        <w:contextualSpacing/>
        <w:jc w:val="both"/>
        <w:rPr>
          <w:rFonts w:ascii="Times New Roman" w:hAnsi="Times New Roman"/>
          <w:b/>
          <w:color w:val="000000" w:themeColor="text1"/>
        </w:rPr>
      </w:pPr>
      <w:r w:rsidRPr="00E2447D">
        <w:rPr>
          <w:rFonts w:cs="Tahoma"/>
          <w:b/>
        </w:rPr>
        <w:lastRenderedPageBreak/>
        <w:t>All assigned quizzes, assignments, and projects must be submitted via D2L only</w:t>
      </w:r>
      <w:r>
        <w:rPr>
          <w:rFonts w:cs="Tahoma"/>
        </w:rPr>
        <w:t xml:space="preserve">. </w:t>
      </w:r>
      <w:r w:rsidRPr="00C40A9D">
        <w:rPr>
          <w:rFonts w:ascii="Times New Roman" w:hAnsi="Times New Roman"/>
          <w:color w:val="000000" w:themeColor="text1"/>
        </w:rPr>
        <w:t xml:space="preserve">No e-mail submissions allowed. Any assignment submitted via e-mail or e-mail attachments </w:t>
      </w:r>
      <w:r w:rsidRPr="00C40A9D">
        <w:rPr>
          <w:rFonts w:ascii="Times New Roman" w:hAnsi="Times New Roman"/>
          <w:b/>
          <w:color w:val="000000" w:themeColor="text1"/>
        </w:rPr>
        <w:t xml:space="preserve">will not be counted and will not be included in your grades. </w:t>
      </w:r>
    </w:p>
    <w:p w:rsidR="00052C41" w:rsidP="00052C41" w:rsidRDefault="00B94D62" w14:paraId="65D7824B" w14:textId="112F163C">
      <w:pPr>
        <w:pStyle w:val="Heading4"/>
      </w:pPr>
      <w:r w:rsidRPr="00856922">
        <w:t xml:space="preserve">Assessment Tools </w:t>
      </w:r>
    </w:p>
    <w:p w:rsidR="00052C41" w:rsidP="00052C41" w:rsidRDefault="00052C41" w14:paraId="17AE6D7C" w14:textId="7325D7F5">
      <w:r w:rsidRPr="007C3DAF">
        <w:rPr>
          <w:b/>
        </w:rPr>
        <w:t>Quizzes</w:t>
      </w:r>
      <w:r w:rsidR="00A40C0D">
        <w:t>- There will be 5</w:t>
      </w:r>
      <w:r>
        <w:t xml:space="preserve"> quizzes in the courses a</w:t>
      </w:r>
      <w:r w:rsidR="008117E3">
        <w:t>nd each quiz will account for 20</w:t>
      </w:r>
      <w:r>
        <w:t xml:space="preserve"> points</w:t>
      </w:r>
    </w:p>
    <w:p w:rsidR="00052C41" w:rsidP="00052C41" w:rsidRDefault="00052C41" w14:paraId="19AAF9A7" w14:textId="3EE7BEED">
      <w:r w:rsidRPr="007C3DAF">
        <w:rPr>
          <w:b/>
        </w:rPr>
        <w:t>Homework-</w:t>
      </w:r>
      <w:r>
        <w:t xml:space="preserve"> Homework will be assigned in d2l and students are expected to submit homework in d2l. The instructions for the homework will be prov</w:t>
      </w:r>
      <w:r w:rsidR="00A40C0D">
        <w:t>ided in d2l. There will be 3</w:t>
      </w:r>
      <w:r>
        <w:t xml:space="preserve"> homework assignments in the course. </w:t>
      </w:r>
    </w:p>
    <w:p w:rsidRPr="003B23D5" w:rsidR="00052C41" w:rsidP="00052C41" w:rsidRDefault="00052C41" w14:paraId="4F3839B5" w14:textId="77777777">
      <w:pPr>
        <w:rPr>
          <w:b/>
        </w:rPr>
      </w:pPr>
      <w:r w:rsidRPr="007C3DAF">
        <w:rPr>
          <w:b/>
        </w:rPr>
        <w:t>Class Assignments</w:t>
      </w:r>
      <w:r>
        <w:t xml:space="preserve">- Most of the classes will include in class assignments that are designed to reinforce the topics covered in class and </w:t>
      </w:r>
      <w:proofErr w:type="gramStart"/>
      <w:r>
        <w:t>promote  interaction</w:t>
      </w:r>
      <w:proofErr w:type="gramEnd"/>
      <w:r>
        <w:t>.</w:t>
      </w:r>
      <w:r w:rsidRPr="00432846">
        <w:t xml:space="preserve"> </w:t>
      </w:r>
      <w:r>
        <w:t>Students will work on several hands-on database labs and projects. Students are expected to complete the in class assignments during class time and upload them to d2l prior to end of class</w:t>
      </w:r>
      <w:r w:rsidRPr="003B23D5">
        <w:rPr>
          <w:b/>
        </w:rPr>
        <w:t>. Students are required to bring their laptops to every class</w:t>
      </w:r>
    </w:p>
    <w:p w:rsidRPr="00E84504" w:rsidR="00052C41" w:rsidP="00052C41" w:rsidRDefault="00052C41" w14:paraId="3B0ABDE1" w14:textId="77777777">
      <w:r>
        <w:rPr>
          <w:b/>
        </w:rPr>
        <w:t>Paired Database</w:t>
      </w:r>
      <w:r w:rsidRPr="007C3DAF">
        <w:rPr>
          <w:b/>
        </w:rPr>
        <w:t xml:space="preserve"> Project</w:t>
      </w:r>
      <w:r>
        <w:t xml:space="preserve">- Each student will work with another student in a paired programming style to complete the database class project. The class project is focused on enabling students to design and develop a database. The class project will be completed in milestones and details about the class project will be included in d2l. </w:t>
      </w:r>
    </w:p>
    <w:p w:rsidR="00052C41" w:rsidP="00052C41" w:rsidRDefault="00052C41" w14:paraId="26233483" w14:textId="7AD45715">
      <w:r w:rsidRPr="007C3DAF">
        <w:rPr>
          <w:b/>
        </w:rPr>
        <w:t>Exams-</w:t>
      </w:r>
      <w:r>
        <w:t xml:space="preserve"> There will be three major exams in the course. Exam 1 is worth 10</w:t>
      </w:r>
      <w:r w:rsidR="00832330">
        <w:t>0 points. Exam2 accounts for 200</w:t>
      </w:r>
      <w:r>
        <w:t xml:space="preserve"> po</w:t>
      </w:r>
      <w:r w:rsidR="00832330">
        <w:t>ints and Exam 3 accounts for 100</w:t>
      </w:r>
      <w:r>
        <w:t xml:space="preserve"> points. </w:t>
      </w:r>
    </w:p>
    <w:p w:rsidRPr="00052C41" w:rsidR="00052C41" w:rsidP="00052C41" w:rsidRDefault="00052C41" w14:paraId="78E67462" w14:textId="77777777"/>
    <w:p w:rsidRPr="00856922" w:rsidR="00B94D62" w:rsidP="00715939" w:rsidRDefault="00B94D62" w14:paraId="5016D48B" w14:textId="77777777">
      <w:pPr>
        <w:pStyle w:val="Heading3"/>
      </w:pPr>
      <w:r w:rsidRPr="00856922">
        <w:lastRenderedPageBreak/>
        <w:t>Course Outline/Assessments</w:t>
      </w:r>
    </w:p>
    <w:tbl>
      <w:tblPr>
        <w:tblStyle w:val="TableGrid"/>
        <w:tblpPr w:leftFromText="180" w:rightFromText="180" w:tblpY="525"/>
        <w:tblW w:w="0" w:type="auto"/>
        <w:tblLook w:val="04A0" w:firstRow="1" w:lastRow="0" w:firstColumn="1" w:lastColumn="0" w:noHBand="0" w:noVBand="1"/>
        <w:tblCaption w:val="Tentative Course Schedule "/>
        <w:tblDescription w:val="The table provides information on the tentative course schedule. The scheudle is subject to change based on the pace of the course."/>
      </w:tblPr>
      <w:tblGrid>
        <w:gridCol w:w="3116"/>
        <w:gridCol w:w="5178"/>
        <w:gridCol w:w="1402"/>
      </w:tblGrid>
      <w:tr w:rsidR="00894A2B" w:rsidTr="00BA3674" w14:paraId="05BA6331" w14:textId="77777777">
        <w:trPr>
          <w:trHeight w:val="620"/>
          <w:tblHeader/>
        </w:trPr>
        <w:tc>
          <w:tcPr>
            <w:tcW w:w="3116" w:type="dxa"/>
          </w:tcPr>
          <w:p w:rsidRPr="00560EED" w:rsidR="00894A2B" w:rsidP="00BA3674" w:rsidRDefault="00894A2B" w14:paraId="27F26DEA" w14:textId="77777777">
            <w:pPr>
              <w:rPr>
                <w:b/>
              </w:rPr>
            </w:pPr>
            <w:r>
              <w:rPr>
                <w:b/>
              </w:rPr>
              <w:t xml:space="preserve">Module </w:t>
            </w:r>
          </w:p>
        </w:tc>
        <w:tc>
          <w:tcPr>
            <w:tcW w:w="4959" w:type="dxa"/>
          </w:tcPr>
          <w:p w:rsidRPr="00560EED" w:rsidR="00894A2B" w:rsidP="00BA3674" w:rsidRDefault="00894A2B" w14:paraId="1A6F8127" w14:textId="77777777">
            <w:pPr>
              <w:rPr>
                <w:b/>
              </w:rPr>
            </w:pPr>
            <w:r>
              <w:rPr>
                <w:b/>
              </w:rPr>
              <w:t xml:space="preserve">OER Resources </w:t>
            </w:r>
          </w:p>
        </w:tc>
        <w:tc>
          <w:tcPr>
            <w:tcW w:w="1275" w:type="dxa"/>
          </w:tcPr>
          <w:p w:rsidRPr="00560EED" w:rsidR="00894A2B" w:rsidP="00BA3674" w:rsidRDefault="00894A2B" w14:paraId="42BA7229" w14:textId="77777777">
            <w:pPr>
              <w:rPr>
                <w:b/>
              </w:rPr>
            </w:pPr>
            <w:r>
              <w:rPr>
                <w:b/>
              </w:rPr>
              <w:t>Assignments</w:t>
            </w:r>
          </w:p>
        </w:tc>
      </w:tr>
      <w:tr w:rsidRPr="005B1E7E" w:rsidR="00894A2B" w:rsidTr="00BA3674" w14:paraId="7326D59E" w14:textId="77777777">
        <w:trPr>
          <w:trHeight w:val="440"/>
        </w:trPr>
        <w:tc>
          <w:tcPr>
            <w:tcW w:w="3116" w:type="dxa"/>
            <w:noWrap/>
          </w:tcPr>
          <w:p w:rsidRPr="00FC5625" w:rsidR="00894A2B" w:rsidP="00BA3674" w:rsidRDefault="00894A2B" w14:paraId="5A7C0F8A" w14:textId="77777777">
            <w:pPr>
              <w:rPr>
                <w:rFonts w:ascii="Calibri" w:hAnsi="Calibri"/>
                <w:color w:val="000000"/>
              </w:rPr>
            </w:pPr>
            <w:r>
              <w:rPr>
                <w:color w:val="000000"/>
              </w:rPr>
              <w:t xml:space="preserve">Introduction to databases </w:t>
            </w:r>
          </w:p>
        </w:tc>
        <w:tc>
          <w:tcPr>
            <w:tcW w:w="4959" w:type="dxa"/>
          </w:tcPr>
          <w:p w:rsidR="00894A2B" w:rsidP="00BA3674" w:rsidRDefault="00894A2B" w14:paraId="646CF892" w14:textId="77777777">
            <w:hyperlink w:history="1" r:id="rId12">
              <w:r>
                <w:rPr>
                  <w:rStyle w:val="Hyperlink"/>
                </w:rPr>
                <w:t>https://opentextbc.ca/dbdesign01/chapter/chapter-1-before-the-advent-of-database-systems/</w:t>
              </w:r>
            </w:hyperlink>
          </w:p>
          <w:p w:rsidR="00894A2B" w:rsidP="00BA3674" w:rsidRDefault="00894A2B" w14:paraId="4388F844" w14:textId="77777777"/>
          <w:p w:rsidR="00894A2B" w:rsidP="00BA3674" w:rsidRDefault="00894A2B" w14:paraId="78A932E0" w14:textId="77777777">
            <w:hyperlink w:history="1" r:id="rId13">
              <w:r>
                <w:rPr>
                  <w:rStyle w:val="Hyperlink"/>
                </w:rPr>
                <w:t>https://opentextbc.ca/dbdesign01/chapter/chapter-2-fundamental-concepts/</w:t>
              </w:r>
            </w:hyperlink>
          </w:p>
          <w:p w:rsidR="00894A2B" w:rsidP="00BA3674" w:rsidRDefault="00894A2B" w14:paraId="0E11A3FA" w14:textId="77777777"/>
          <w:p w:rsidRPr="00FC5625" w:rsidR="00894A2B" w:rsidP="00BA3674" w:rsidRDefault="00894A2B" w14:paraId="55CC772D" w14:textId="77777777">
            <w:pPr>
              <w:rPr>
                <w:rFonts w:ascii="Calibri" w:hAnsi="Calibri"/>
                <w:color w:val="000000"/>
              </w:rPr>
            </w:pPr>
            <w:r>
              <w:t xml:space="preserve">Course Notes and Power Points </w:t>
            </w:r>
          </w:p>
        </w:tc>
        <w:tc>
          <w:tcPr>
            <w:tcW w:w="1275" w:type="dxa"/>
          </w:tcPr>
          <w:p w:rsidRPr="00FC5625" w:rsidR="00894A2B" w:rsidP="00BA3674" w:rsidRDefault="00894A2B" w14:paraId="2004CC85" w14:textId="77777777">
            <w:pPr>
              <w:rPr>
                <w:rFonts w:ascii="Calibri" w:hAnsi="Calibri"/>
                <w:color w:val="000000"/>
              </w:rPr>
            </w:pPr>
            <w:r>
              <w:rPr>
                <w:color w:val="000000"/>
              </w:rPr>
              <w:t xml:space="preserve">Active learning class assignments </w:t>
            </w:r>
          </w:p>
        </w:tc>
      </w:tr>
      <w:tr w:rsidRPr="005B1E7E" w:rsidR="00894A2B" w:rsidTr="00BA3674" w14:paraId="66A8319A" w14:textId="77777777">
        <w:trPr>
          <w:trHeight w:val="300"/>
        </w:trPr>
        <w:tc>
          <w:tcPr>
            <w:tcW w:w="3116" w:type="dxa"/>
            <w:noWrap/>
          </w:tcPr>
          <w:p w:rsidRPr="00FC5625" w:rsidR="00894A2B" w:rsidP="00BA3674" w:rsidRDefault="00894A2B" w14:paraId="33DDFD4B" w14:textId="77777777">
            <w:pPr>
              <w:rPr>
                <w:rFonts w:ascii="Calibri" w:hAnsi="Calibri"/>
                <w:color w:val="000000"/>
              </w:rPr>
            </w:pPr>
            <w:r>
              <w:rPr>
                <w:color w:val="000000"/>
              </w:rPr>
              <w:t xml:space="preserve">Relational databases </w:t>
            </w:r>
          </w:p>
        </w:tc>
        <w:tc>
          <w:tcPr>
            <w:tcW w:w="4959" w:type="dxa"/>
          </w:tcPr>
          <w:p w:rsidR="00894A2B" w:rsidP="00BA3674" w:rsidRDefault="00894A2B" w14:paraId="664AF97D" w14:textId="77777777">
            <w:hyperlink w:history="1" r:id="rId14">
              <w:r>
                <w:rPr>
                  <w:rStyle w:val="Hyperlink"/>
                </w:rPr>
                <w:t>https://opentextbc.ca/dbdesign01/chapter/chapter-7-the-relational-data-model/</w:t>
              </w:r>
            </w:hyperlink>
          </w:p>
          <w:p w:rsidRPr="00FC5625" w:rsidR="00894A2B" w:rsidP="00BA3674" w:rsidRDefault="00894A2B" w14:paraId="6552290B" w14:textId="77777777">
            <w:pPr>
              <w:rPr>
                <w:rFonts w:ascii="Calibri" w:hAnsi="Calibri"/>
                <w:color w:val="000000"/>
              </w:rPr>
            </w:pPr>
            <w:r>
              <w:t>Course Notes and Power Points</w:t>
            </w:r>
          </w:p>
        </w:tc>
        <w:tc>
          <w:tcPr>
            <w:tcW w:w="1275" w:type="dxa"/>
          </w:tcPr>
          <w:p w:rsidR="00894A2B" w:rsidP="00BA3674" w:rsidRDefault="00894A2B" w14:paraId="1BFD75C5" w14:textId="77777777">
            <w:pPr>
              <w:rPr>
                <w:color w:val="000000"/>
              </w:rPr>
            </w:pPr>
            <w:r>
              <w:rPr>
                <w:color w:val="000000"/>
              </w:rPr>
              <w:t xml:space="preserve">Active learning class assignments </w:t>
            </w:r>
          </w:p>
          <w:p w:rsidR="00894A2B" w:rsidP="00BA3674" w:rsidRDefault="00894A2B" w14:paraId="659BDA2F" w14:textId="77777777">
            <w:pPr>
              <w:rPr>
                <w:color w:val="000000"/>
              </w:rPr>
            </w:pPr>
          </w:p>
          <w:p w:rsidRPr="00FC5625" w:rsidR="00894A2B" w:rsidP="00BA3674" w:rsidRDefault="00894A2B" w14:paraId="270E3230" w14:textId="77777777">
            <w:pPr>
              <w:rPr>
                <w:rFonts w:ascii="Calibri" w:hAnsi="Calibri"/>
                <w:color w:val="000000"/>
              </w:rPr>
            </w:pPr>
            <w:r>
              <w:rPr>
                <w:color w:val="000000"/>
              </w:rPr>
              <w:t>Homework</w:t>
            </w:r>
          </w:p>
        </w:tc>
      </w:tr>
      <w:tr w:rsidRPr="005B1E7E" w:rsidR="00894A2B" w:rsidTr="00BA3674" w14:paraId="4FE49D52" w14:textId="77777777">
        <w:trPr>
          <w:trHeight w:val="300"/>
        </w:trPr>
        <w:tc>
          <w:tcPr>
            <w:tcW w:w="3116" w:type="dxa"/>
            <w:noWrap/>
          </w:tcPr>
          <w:p w:rsidRPr="00FC5625" w:rsidR="00894A2B" w:rsidP="00BA3674" w:rsidRDefault="00894A2B" w14:paraId="5D83DCCD" w14:textId="77777777">
            <w:pPr>
              <w:rPr>
                <w:rFonts w:ascii="Calibri" w:hAnsi="Calibri"/>
                <w:color w:val="000000"/>
              </w:rPr>
            </w:pPr>
            <w:r>
              <w:rPr>
                <w:color w:val="000000"/>
              </w:rPr>
              <w:t xml:space="preserve">Database characteristics </w:t>
            </w:r>
          </w:p>
        </w:tc>
        <w:tc>
          <w:tcPr>
            <w:tcW w:w="4959" w:type="dxa"/>
          </w:tcPr>
          <w:p w:rsidR="00894A2B" w:rsidP="00BA3674" w:rsidRDefault="00894A2B" w14:paraId="26BA87FB" w14:textId="77777777">
            <w:hyperlink w:history="1" r:id="rId15">
              <w:r>
                <w:rPr>
                  <w:rStyle w:val="Hyperlink"/>
                </w:rPr>
                <w:t>https://opentextbc.ca/dbdesign01/chapter/chapter-3-characteristics-and-benefits-of-a-database/</w:t>
              </w:r>
            </w:hyperlink>
          </w:p>
          <w:p w:rsidRPr="00FC5625" w:rsidR="00894A2B" w:rsidP="00BA3674" w:rsidRDefault="00894A2B" w14:paraId="5CFF640D" w14:textId="77777777">
            <w:pPr>
              <w:rPr>
                <w:rFonts w:ascii="Calibri" w:hAnsi="Calibri"/>
                <w:color w:val="000000"/>
              </w:rPr>
            </w:pPr>
            <w:r>
              <w:t xml:space="preserve">Course Notes and Power points </w:t>
            </w:r>
          </w:p>
        </w:tc>
        <w:tc>
          <w:tcPr>
            <w:tcW w:w="1275" w:type="dxa"/>
          </w:tcPr>
          <w:p w:rsidRPr="00FC5625" w:rsidR="00894A2B" w:rsidP="00BA3674" w:rsidRDefault="00894A2B" w14:paraId="4CAE2595" w14:textId="77777777">
            <w:pPr>
              <w:rPr>
                <w:rFonts w:ascii="Calibri" w:hAnsi="Calibri"/>
                <w:color w:val="000000"/>
              </w:rPr>
            </w:pPr>
            <w:r>
              <w:rPr>
                <w:color w:val="000000"/>
              </w:rPr>
              <w:t xml:space="preserve">Active learning class assignments </w:t>
            </w:r>
          </w:p>
        </w:tc>
      </w:tr>
      <w:tr w:rsidRPr="005B1E7E" w:rsidR="00894A2B" w:rsidTr="00BA3674" w14:paraId="5D5F8B11" w14:textId="77777777">
        <w:trPr>
          <w:trHeight w:val="300"/>
        </w:trPr>
        <w:tc>
          <w:tcPr>
            <w:tcW w:w="3116" w:type="dxa"/>
            <w:noWrap/>
          </w:tcPr>
          <w:p w:rsidRPr="00FC5625" w:rsidR="00894A2B" w:rsidP="00BA3674" w:rsidRDefault="00894A2B" w14:paraId="1074249D" w14:textId="77777777">
            <w:pPr>
              <w:rPr>
                <w:rFonts w:ascii="Calibri" w:hAnsi="Calibri"/>
                <w:color w:val="000000"/>
              </w:rPr>
            </w:pPr>
            <w:r>
              <w:rPr>
                <w:color w:val="000000"/>
              </w:rPr>
              <w:t xml:space="preserve">MySQL installation </w:t>
            </w:r>
          </w:p>
        </w:tc>
        <w:tc>
          <w:tcPr>
            <w:tcW w:w="4959" w:type="dxa"/>
          </w:tcPr>
          <w:p w:rsidR="00894A2B" w:rsidP="00BA3674" w:rsidRDefault="00894A2B" w14:paraId="52AD5BFF" w14:textId="77777777">
            <w:hyperlink w:history="1" r:id="rId16">
              <w:r>
                <w:rPr>
                  <w:rStyle w:val="Hyperlink"/>
                </w:rPr>
                <w:t>https://dev.mysql.com/doc/refman/8.0/en/installing.html</w:t>
              </w:r>
            </w:hyperlink>
          </w:p>
          <w:p w:rsidR="00894A2B" w:rsidP="00BA3674" w:rsidRDefault="00894A2B" w14:paraId="5FAF31FB" w14:textId="77777777"/>
          <w:p w:rsidRPr="00CB003E" w:rsidR="00894A2B" w:rsidP="00BA3674" w:rsidRDefault="00894A2B" w14:paraId="5F1D5D0C" w14:textId="77777777">
            <w:pPr>
              <w:rPr>
                <w:rFonts w:ascii="Calibri" w:hAnsi="Calibri"/>
                <w:color w:val="000000"/>
              </w:rPr>
            </w:pPr>
            <w:r>
              <w:t xml:space="preserve">Course Notes and Power Points </w:t>
            </w:r>
          </w:p>
        </w:tc>
        <w:tc>
          <w:tcPr>
            <w:tcW w:w="1275" w:type="dxa"/>
          </w:tcPr>
          <w:p w:rsidRPr="00FC5625" w:rsidR="00894A2B" w:rsidP="00BA3674" w:rsidRDefault="00894A2B" w14:paraId="048780A9" w14:textId="77777777">
            <w:pPr>
              <w:rPr>
                <w:rFonts w:ascii="Calibri" w:hAnsi="Calibri"/>
                <w:color w:val="000000"/>
              </w:rPr>
            </w:pPr>
            <w:r>
              <w:rPr>
                <w:color w:val="000000"/>
              </w:rPr>
              <w:t xml:space="preserve">Active learning class assignments </w:t>
            </w:r>
          </w:p>
        </w:tc>
      </w:tr>
      <w:tr w:rsidRPr="005B1E7E" w:rsidR="00894A2B" w:rsidTr="00BA3674" w14:paraId="0F58A223" w14:textId="77777777">
        <w:trPr>
          <w:trHeight w:val="300"/>
        </w:trPr>
        <w:tc>
          <w:tcPr>
            <w:tcW w:w="3116" w:type="dxa"/>
            <w:noWrap/>
          </w:tcPr>
          <w:p w:rsidR="00894A2B" w:rsidP="00BA3674" w:rsidRDefault="00894A2B" w14:paraId="3566E371" w14:textId="77777777">
            <w:pPr>
              <w:rPr>
                <w:color w:val="000000"/>
              </w:rPr>
            </w:pPr>
            <w:r>
              <w:rPr>
                <w:color w:val="000000"/>
              </w:rPr>
              <w:t xml:space="preserve">SQL </w:t>
            </w:r>
          </w:p>
        </w:tc>
        <w:tc>
          <w:tcPr>
            <w:tcW w:w="4959" w:type="dxa"/>
          </w:tcPr>
          <w:p w:rsidR="00894A2B" w:rsidP="00BA3674" w:rsidRDefault="00894A2B" w14:paraId="47303ED7" w14:textId="77777777">
            <w:hyperlink w:history="1" r:id="rId17">
              <w:r>
                <w:rPr>
                  <w:rStyle w:val="Hyperlink"/>
                </w:rPr>
                <w:t>https://www.w3schools.com/sql/</w:t>
              </w:r>
            </w:hyperlink>
          </w:p>
          <w:p w:rsidRPr="00CB003E" w:rsidR="00894A2B" w:rsidP="00BA3674" w:rsidRDefault="00894A2B" w14:paraId="20E7A150" w14:textId="77777777">
            <w:pPr>
              <w:rPr>
                <w:color w:val="000000"/>
              </w:rPr>
            </w:pPr>
            <w:r>
              <w:t xml:space="preserve">Course Notes and Power Points </w:t>
            </w:r>
          </w:p>
        </w:tc>
        <w:tc>
          <w:tcPr>
            <w:tcW w:w="1275" w:type="dxa"/>
          </w:tcPr>
          <w:p w:rsidR="00894A2B" w:rsidP="00BA3674" w:rsidRDefault="00894A2B" w14:paraId="7124406B" w14:textId="77777777">
            <w:pPr>
              <w:rPr>
                <w:color w:val="000000"/>
              </w:rPr>
            </w:pPr>
            <w:r>
              <w:rPr>
                <w:color w:val="000000"/>
              </w:rPr>
              <w:t xml:space="preserve">Active learning class assignments </w:t>
            </w:r>
          </w:p>
          <w:p w:rsidR="00894A2B" w:rsidP="00BA3674" w:rsidRDefault="00894A2B" w14:paraId="16C83838" w14:textId="77777777">
            <w:pPr>
              <w:rPr>
                <w:color w:val="000000"/>
              </w:rPr>
            </w:pPr>
          </w:p>
          <w:p w:rsidRPr="00FC5625" w:rsidR="00894A2B" w:rsidP="00BA3674" w:rsidRDefault="00894A2B" w14:paraId="1A216CD3" w14:textId="77777777">
            <w:pPr>
              <w:rPr>
                <w:rFonts w:ascii="Calibri" w:hAnsi="Calibri"/>
                <w:color w:val="000000"/>
              </w:rPr>
            </w:pPr>
            <w:r>
              <w:rPr>
                <w:color w:val="000000"/>
              </w:rPr>
              <w:t xml:space="preserve">Homework </w:t>
            </w:r>
          </w:p>
        </w:tc>
      </w:tr>
      <w:tr w:rsidRPr="005B1E7E" w:rsidR="00894A2B" w:rsidTr="00BA3674" w14:paraId="047C19AE" w14:textId="77777777">
        <w:trPr>
          <w:trHeight w:val="300"/>
        </w:trPr>
        <w:tc>
          <w:tcPr>
            <w:tcW w:w="3116" w:type="dxa"/>
            <w:noWrap/>
          </w:tcPr>
          <w:p w:rsidR="00894A2B" w:rsidP="00BA3674" w:rsidRDefault="00894A2B" w14:paraId="5650D721" w14:textId="77777777">
            <w:pPr>
              <w:rPr>
                <w:color w:val="000000"/>
              </w:rPr>
            </w:pPr>
            <w:r>
              <w:rPr>
                <w:color w:val="000000"/>
              </w:rPr>
              <w:t xml:space="preserve">Data Modeling </w:t>
            </w:r>
          </w:p>
        </w:tc>
        <w:tc>
          <w:tcPr>
            <w:tcW w:w="4959" w:type="dxa"/>
          </w:tcPr>
          <w:p w:rsidR="00894A2B" w:rsidP="00BA3674" w:rsidRDefault="00894A2B" w14:paraId="7659F297" w14:textId="77777777">
            <w:hyperlink w:history="1" r:id="rId18">
              <w:r>
                <w:rPr>
                  <w:rStyle w:val="Hyperlink"/>
                </w:rPr>
                <w:t>https://opentextbc.ca/dbdesign01/chapter/chapter-13-database-development-process/</w:t>
              </w:r>
            </w:hyperlink>
          </w:p>
          <w:p w:rsidR="00894A2B" w:rsidP="00BA3674" w:rsidRDefault="00894A2B" w14:paraId="73BC7061" w14:textId="77777777">
            <w:hyperlink w:history="1" r:id="rId19">
              <w:r>
                <w:rPr>
                  <w:rStyle w:val="Hyperlink"/>
                </w:rPr>
                <w:t>https://opentextbc.ca/dbdesign01/chapter/chapter-4-types-of-database-models/</w:t>
              </w:r>
            </w:hyperlink>
          </w:p>
          <w:p w:rsidR="00894A2B" w:rsidP="00BA3674" w:rsidRDefault="00894A2B" w14:paraId="1F303E3D" w14:textId="77777777">
            <w:hyperlink w:history="1" r:id="rId20">
              <w:r>
                <w:rPr>
                  <w:rStyle w:val="Hyperlink"/>
                </w:rPr>
                <w:t>https://opentextbc.ca/dbdesign01/chapter/chapter-5-data-modelling/</w:t>
              </w:r>
            </w:hyperlink>
          </w:p>
          <w:p w:rsidRPr="00CB003E" w:rsidR="00894A2B" w:rsidP="00BA3674" w:rsidRDefault="00894A2B" w14:paraId="18D06D86" w14:textId="77777777">
            <w:pPr>
              <w:rPr>
                <w:color w:val="000000"/>
              </w:rPr>
            </w:pPr>
            <w:r>
              <w:t xml:space="preserve">Class Notes and Power Points </w:t>
            </w:r>
          </w:p>
        </w:tc>
        <w:tc>
          <w:tcPr>
            <w:tcW w:w="1275" w:type="dxa"/>
          </w:tcPr>
          <w:p w:rsidRPr="00FC5625" w:rsidR="00894A2B" w:rsidP="00BA3674" w:rsidRDefault="00894A2B" w14:paraId="0F066C79" w14:textId="77777777">
            <w:pPr>
              <w:rPr>
                <w:rFonts w:ascii="Calibri" w:hAnsi="Calibri"/>
                <w:color w:val="000000"/>
              </w:rPr>
            </w:pPr>
            <w:r>
              <w:rPr>
                <w:color w:val="000000"/>
              </w:rPr>
              <w:t xml:space="preserve">Active learning class assignments </w:t>
            </w:r>
          </w:p>
        </w:tc>
      </w:tr>
      <w:tr w:rsidRPr="005B1E7E" w:rsidR="00894A2B" w:rsidTr="00BA3674" w14:paraId="55AD4951" w14:textId="77777777">
        <w:trPr>
          <w:trHeight w:val="300"/>
        </w:trPr>
        <w:tc>
          <w:tcPr>
            <w:tcW w:w="3116" w:type="dxa"/>
            <w:noWrap/>
          </w:tcPr>
          <w:p w:rsidR="00894A2B" w:rsidP="00BA3674" w:rsidRDefault="00894A2B" w14:paraId="27F1D2C6" w14:textId="77777777">
            <w:pPr>
              <w:rPr>
                <w:color w:val="000000"/>
              </w:rPr>
            </w:pPr>
            <w:r>
              <w:rPr>
                <w:color w:val="000000"/>
              </w:rPr>
              <w:lastRenderedPageBreak/>
              <w:t xml:space="preserve">Normalization </w:t>
            </w:r>
          </w:p>
        </w:tc>
        <w:tc>
          <w:tcPr>
            <w:tcW w:w="4959" w:type="dxa"/>
          </w:tcPr>
          <w:p w:rsidR="00894A2B" w:rsidP="00BA3674" w:rsidRDefault="00894A2B" w14:paraId="032FB001" w14:textId="77777777">
            <w:hyperlink w:history="1" r:id="rId21">
              <w:r>
                <w:rPr>
                  <w:rStyle w:val="Hyperlink"/>
                </w:rPr>
                <w:t>https://opentextbc.ca/dbdesign01/chapter/chapter-11-functional-dependencies/</w:t>
              </w:r>
            </w:hyperlink>
          </w:p>
          <w:p w:rsidR="00894A2B" w:rsidP="00BA3674" w:rsidRDefault="00894A2B" w14:paraId="577FC112" w14:textId="77777777"/>
          <w:p w:rsidR="00894A2B" w:rsidP="00BA3674" w:rsidRDefault="00894A2B" w14:paraId="5B1EBDE9" w14:textId="77777777">
            <w:hyperlink w:history="1" r:id="rId22">
              <w:r>
                <w:rPr>
                  <w:rStyle w:val="Hyperlink"/>
                </w:rPr>
                <w:t>https://opentextbc.ca/dbdesign01/chapter/chapter-12-normalization/</w:t>
              </w:r>
            </w:hyperlink>
          </w:p>
          <w:p w:rsidR="00894A2B" w:rsidP="00BA3674" w:rsidRDefault="00894A2B" w14:paraId="4568737A" w14:textId="77777777"/>
          <w:p w:rsidRPr="00CB003E" w:rsidR="00894A2B" w:rsidP="00BA3674" w:rsidRDefault="00894A2B" w14:paraId="5322F55F" w14:textId="77777777">
            <w:pPr>
              <w:rPr>
                <w:color w:val="000000"/>
              </w:rPr>
            </w:pPr>
            <w:r>
              <w:t xml:space="preserve">Class Notes and Power Points </w:t>
            </w:r>
          </w:p>
        </w:tc>
        <w:tc>
          <w:tcPr>
            <w:tcW w:w="1275" w:type="dxa"/>
          </w:tcPr>
          <w:p w:rsidR="00894A2B" w:rsidP="00BA3674" w:rsidRDefault="00894A2B" w14:paraId="7F2C267C" w14:textId="77777777">
            <w:pPr>
              <w:rPr>
                <w:color w:val="000000"/>
              </w:rPr>
            </w:pPr>
            <w:r>
              <w:rPr>
                <w:color w:val="000000"/>
              </w:rPr>
              <w:t xml:space="preserve">Active learning class assignments </w:t>
            </w:r>
          </w:p>
          <w:p w:rsidR="00894A2B" w:rsidP="00BA3674" w:rsidRDefault="00894A2B" w14:paraId="5BCD4F3E" w14:textId="77777777">
            <w:pPr>
              <w:rPr>
                <w:color w:val="000000"/>
              </w:rPr>
            </w:pPr>
          </w:p>
          <w:p w:rsidRPr="00FC5625" w:rsidR="00894A2B" w:rsidP="00BA3674" w:rsidRDefault="00894A2B" w14:paraId="6E65E273" w14:textId="77777777">
            <w:pPr>
              <w:rPr>
                <w:rFonts w:ascii="Calibri" w:hAnsi="Calibri"/>
                <w:color w:val="000000"/>
              </w:rPr>
            </w:pPr>
            <w:r>
              <w:rPr>
                <w:color w:val="000000"/>
              </w:rPr>
              <w:t xml:space="preserve">Homework </w:t>
            </w:r>
          </w:p>
        </w:tc>
      </w:tr>
      <w:tr w:rsidRPr="005B1E7E" w:rsidR="00894A2B" w:rsidTr="00BA3674" w14:paraId="65B5A9DF" w14:textId="77777777">
        <w:trPr>
          <w:trHeight w:val="300"/>
        </w:trPr>
        <w:tc>
          <w:tcPr>
            <w:tcW w:w="3116" w:type="dxa"/>
            <w:noWrap/>
          </w:tcPr>
          <w:p w:rsidR="00894A2B" w:rsidP="00BA3674" w:rsidRDefault="00894A2B" w14:paraId="73E285DC" w14:textId="77777777">
            <w:pPr>
              <w:rPr>
                <w:color w:val="000000"/>
              </w:rPr>
            </w:pPr>
            <w:r>
              <w:rPr>
                <w:color w:val="000000"/>
              </w:rPr>
              <w:t xml:space="preserve">Database Design and Implementation </w:t>
            </w:r>
          </w:p>
        </w:tc>
        <w:tc>
          <w:tcPr>
            <w:tcW w:w="4959" w:type="dxa"/>
          </w:tcPr>
          <w:p w:rsidR="00894A2B" w:rsidP="00BA3674" w:rsidRDefault="00894A2B" w14:paraId="5436362B" w14:textId="77777777">
            <w:hyperlink w:history="1" r:id="rId23">
              <w:r>
                <w:rPr>
                  <w:rStyle w:val="Hyperlink"/>
                </w:rPr>
                <w:t>https://opentextbc.ca/dbdesign01/chapter/chapter-13-database-development-process/</w:t>
              </w:r>
            </w:hyperlink>
          </w:p>
          <w:p w:rsidR="00894A2B" w:rsidP="00BA3674" w:rsidRDefault="00894A2B" w14:paraId="3EC8E32B" w14:textId="77777777"/>
          <w:p w:rsidRPr="00CB003E" w:rsidR="00894A2B" w:rsidP="00BA3674" w:rsidRDefault="00894A2B" w14:paraId="3BBFB067" w14:textId="77777777">
            <w:pPr>
              <w:rPr>
                <w:color w:val="000000"/>
              </w:rPr>
            </w:pPr>
            <w:r>
              <w:t xml:space="preserve">Class Notes and Power Points </w:t>
            </w:r>
          </w:p>
        </w:tc>
        <w:tc>
          <w:tcPr>
            <w:tcW w:w="1275" w:type="dxa"/>
          </w:tcPr>
          <w:p w:rsidRPr="00FC5625" w:rsidR="00894A2B" w:rsidP="00BA3674" w:rsidRDefault="00894A2B" w14:paraId="43DF39B5" w14:textId="77777777">
            <w:pPr>
              <w:rPr>
                <w:rFonts w:ascii="Calibri" w:hAnsi="Calibri"/>
                <w:color w:val="000000"/>
              </w:rPr>
            </w:pPr>
            <w:r>
              <w:rPr>
                <w:color w:val="000000"/>
              </w:rPr>
              <w:t xml:space="preserve">Active learning class assignments </w:t>
            </w:r>
          </w:p>
        </w:tc>
      </w:tr>
    </w:tbl>
    <w:p w:rsidRPr="0021795B" w:rsidR="00B94D62" w:rsidP="00583913" w:rsidRDefault="00B94D62" w14:paraId="5016D4A1" w14:textId="0F08BB0D">
      <w:bookmarkStart w:name="_GoBack" w:id="0"/>
      <w:bookmarkEnd w:id="0"/>
    </w:p>
    <w:p w:rsidR="00CF0270" w:rsidP="00715939" w:rsidRDefault="00CF0270" w14:paraId="5016D4A2" w14:textId="77777777">
      <w:pPr>
        <w:pStyle w:val="Heading3"/>
      </w:pPr>
      <w:r>
        <w:t>Final Exam Details</w:t>
      </w:r>
    </w:p>
    <w:p w:rsidRPr="00CF0270" w:rsidR="00CF0270" w:rsidP="00CF0270" w:rsidRDefault="00CF0270" w14:paraId="5016D4A3" w14:textId="0BB152CB">
      <w:r w:rsidRPr="00F71CF7">
        <w:t>The final exam will be</w:t>
      </w:r>
      <w:r w:rsidR="006B55ED">
        <w:t xml:space="preserve"> given during the final exam week</w:t>
      </w:r>
      <w:r w:rsidRPr="00AD1F44">
        <w:t>. The</w:t>
      </w:r>
      <w:r w:rsidRPr="00F71CF7">
        <w:t xml:space="preserve"> date and time of the final exam is set by the registrar and will be posted at midterms.</w:t>
      </w:r>
      <w:r w:rsidR="006958D5">
        <w:t xml:space="preserve"> </w:t>
      </w:r>
      <w:r w:rsidRPr="00F71CF7">
        <w:t xml:space="preserve">The exam schedule cannot be changed at the convenience of the student. You should not plan to be absent anytime during that week. A make-up final exam will only be given in cases of a verifiable excused absence. </w:t>
      </w:r>
    </w:p>
    <w:p w:rsidRPr="0068011B" w:rsidR="00373165" w:rsidP="00715939" w:rsidRDefault="00373165" w14:paraId="5016D4A4" w14:textId="77777777">
      <w:pPr>
        <w:pStyle w:val="Heading3"/>
      </w:pPr>
      <w:r w:rsidRPr="0068011B">
        <w:t>Final Exam Date:</w:t>
      </w:r>
      <w:r w:rsidR="006958D5">
        <w:t xml:space="preserve"> </w:t>
      </w:r>
    </w:p>
    <w:p w:rsidRPr="0021795B" w:rsidR="00373165" w:rsidP="00373165" w:rsidRDefault="00313C9E" w14:paraId="5016D4A6" w14:textId="4CC56AD0">
      <w:pPr>
        <w:rPr>
          <w:rFonts w:cs="Calibri"/>
        </w:rPr>
      </w:pPr>
      <w:r>
        <w:rPr>
          <w:rFonts w:cs="Calibri"/>
        </w:rPr>
        <w:t>The final database project will be due</w:t>
      </w:r>
      <w:r w:rsidRPr="0021795B" w:rsidR="00373165">
        <w:rPr>
          <w:rFonts w:cs="Calibri"/>
        </w:rPr>
        <w:t xml:space="preserve"> sometime during finals </w:t>
      </w:r>
      <w:proofErr w:type="gramStart"/>
      <w:r w:rsidRPr="0021795B" w:rsidR="00373165">
        <w:rPr>
          <w:rFonts w:cs="Calibri"/>
        </w:rPr>
        <w:t>we</w:t>
      </w:r>
      <w:r>
        <w:rPr>
          <w:rFonts w:cs="Calibri"/>
        </w:rPr>
        <w:t xml:space="preserve">ek </w:t>
      </w:r>
      <w:r w:rsidRPr="0021795B" w:rsidR="00373165">
        <w:rPr>
          <w:rFonts w:cs="Calibri"/>
        </w:rPr>
        <w:t>.</w:t>
      </w:r>
      <w:proofErr w:type="gramEnd"/>
      <w:r w:rsidRPr="0021795B" w:rsidR="00373165">
        <w:rPr>
          <w:rFonts w:cs="Calibri"/>
        </w:rPr>
        <w:t xml:space="preserve"> The date and time of the final exam</w:t>
      </w:r>
      <w:r>
        <w:rPr>
          <w:rFonts w:cs="Calibri"/>
        </w:rPr>
        <w:t xml:space="preserve"> schedule</w:t>
      </w:r>
      <w:r w:rsidRPr="0021795B" w:rsidR="00373165">
        <w:rPr>
          <w:rFonts w:cs="Calibri"/>
        </w:rPr>
        <w:t xml:space="preserve"> is set by the registrar and will be posted.</w:t>
      </w:r>
      <w:r w:rsidR="006958D5">
        <w:rPr>
          <w:rFonts w:cs="Calibri"/>
        </w:rPr>
        <w:t xml:space="preserve"> </w:t>
      </w:r>
      <w:r w:rsidRPr="0021795B" w:rsidR="00373165">
        <w:rPr>
          <w:rFonts w:cs="Calibri"/>
        </w:rPr>
        <w:t xml:space="preserve">The exam schedule cannot be changed at the convenience of the student. You should not plan to be absent anytime during that week. A make-up final exam will only be given in cases of a verifiable excused absence. </w:t>
      </w:r>
    </w:p>
    <w:p w:rsidR="00B94D62" w:rsidP="00715939" w:rsidRDefault="00B94D62" w14:paraId="5016D4A7" w14:textId="2BBEEC4A">
      <w:pPr>
        <w:pStyle w:val="Heading3"/>
      </w:pPr>
      <w:r w:rsidRPr="001C757D">
        <w:t>Course Expectations</w:t>
      </w:r>
    </w:p>
    <w:p w:rsidRPr="007D2872" w:rsidR="007D2872" w:rsidP="007D2872" w:rsidRDefault="007D2872" w14:paraId="567B96D7" w14:textId="46A9FDE9">
      <w:r>
        <w:t xml:space="preserve">Students are required to bring a laptop to every class and work on installing the necessary software required for the class. The details will be shared in d2l. </w:t>
      </w:r>
    </w:p>
    <w:p w:rsidRPr="001C757D" w:rsidR="00444030" w:rsidP="00715939" w:rsidRDefault="00444030" w14:paraId="5016D4A9" w14:textId="77777777">
      <w:pPr>
        <w:pStyle w:val="Heading3"/>
      </w:pPr>
      <w:r w:rsidRPr="001C757D">
        <w:t xml:space="preserve">Important Dates </w:t>
      </w:r>
    </w:p>
    <w:p w:rsidRPr="00AF7801" w:rsidR="00962AF6" w:rsidP="00962AF6" w:rsidRDefault="00962AF6" w14:paraId="168EF6BF" w14:textId="77777777">
      <w:r>
        <w:t xml:space="preserve">[Jan 06] </w:t>
      </w:r>
      <w:r w:rsidRPr="00AF7801">
        <w:t>Classes Begin</w:t>
      </w:r>
    </w:p>
    <w:p w:rsidR="00962AF6" w:rsidP="00962AF6" w:rsidRDefault="00962AF6" w14:paraId="059CC519" w14:textId="77777777">
      <w:proofErr w:type="gramStart"/>
      <w:r>
        <w:t>[ Jan</w:t>
      </w:r>
      <w:proofErr w:type="gramEnd"/>
      <w:r>
        <w:t xml:space="preserve"> 12 ] </w:t>
      </w:r>
      <w:r w:rsidRPr="00AF7801">
        <w:t>Drop/Add Period Ends</w:t>
      </w:r>
    </w:p>
    <w:p w:rsidRPr="00AF7801" w:rsidR="00962AF6" w:rsidP="00962AF6" w:rsidRDefault="00962AF6" w14:paraId="6A41FD09" w14:textId="77777777">
      <w:r>
        <w:t>[Jan 20] Dr. Martin Luther King Jr. Day Holiday</w:t>
      </w:r>
    </w:p>
    <w:p w:rsidRPr="00AF7801" w:rsidR="00962AF6" w:rsidP="00962AF6" w:rsidRDefault="00962AF6" w14:paraId="009541E0" w14:textId="77777777">
      <w:r>
        <w:t xml:space="preserve">[Feb 26] </w:t>
      </w:r>
      <w:r w:rsidRPr="00AF7801">
        <w:t xml:space="preserve"> Midterm Grades Due</w:t>
      </w:r>
    </w:p>
    <w:p w:rsidRPr="00AF7801" w:rsidR="00962AF6" w:rsidP="00962AF6" w:rsidRDefault="00962AF6" w14:paraId="790CEEA9" w14:textId="77777777">
      <w:proofErr w:type="gramStart"/>
      <w:r>
        <w:t>[ Mar</w:t>
      </w:r>
      <w:proofErr w:type="gramEnd"/>
      <w:r>
        <w:t xml:space="preserve"> 2] </w:t>
      </w:r>
      <w:r w:rsidRPr="00AF7801">
        <w:t xml:space="preserve"> Last Day to Drop a Class with a W (by 5:00 p.m.)</w:t>
      </w:r>
    </w:p>
    <w:p w:rsidRPr="00AF7801" w:rsidR="00962AF6" w:rsidP="00962AF6" w:rsidRDefault="00962AF6" w14:paraId="002CC3C2" w14:textId="77777777">
      <w:r>
        <w:t xml:space="preserve">[March 1-8] </w:t>
      </w:r>
      <w:r w:rsidRPr="00AF7801">
        <w:t xml:space="preserve"> </w:t>
      </w:r>
      <w:r>
        <w:t>Spring break</w:t>
      </w:r>
    </w:p>
    <w:p w:rsidRPr="00AF7801" w:rsidR="00962AF6" w:rsidP="00962AF6" w:rsidRDefault="00962AF6" w14:paraId="505E99F4" w14:textId="77777777">
      <w:r>
        <w:t xml:space="preserve">[April 27] </w:t>
      </w:r>
      <w:r w:rsidRPr="00AF7801">
        <w:t>Last Day of Classes</w:t>
      </w:r>
    </w:p>
    <w:p w:rsidRPr="00AF7801" w:rsidR="00962AF6" w:rsidP="00962AF6" w:rsidRDefault="00962AF6" w14:paraId="5845137C" w14:textId="77777777">
      <w:r>
        <w:t>[</w:t>
      </w:r>
      <w:r>
        <w:rPr>
          <w:rFonts w:asciiTheme="minorHAnsi" w:hAnsiTheme="minorHAnsi" w:cstheme="minorHAnsi"/>
          <w:color w:val="000000"/>
          <w:shd w:val="clear" w:color="auto" w:fill="FFFFFF"/>
        </w:rPr>
        <w:t>April 29-May 5]</w:t>
      </w:r>
      <w:r>
        <w:t xml:space="preserve"> </w:t>
      </w:r>
      <w:r w:rsidRPr="00AF7801">
        <w:t>Final Exams</w:t>
      </w:r>
    </w:p>
    <w:p w:rsidRPr="00AF7801" w:rsidR="00962AF6" w:rsidP="00962AF6" w:rsidRDefault="00962AF6" w14:paraId="6D096F36" w14:textId="77777777">
      <w:r>
        <w:lastRenderedPageBreak/>
        <w:t xml:space="preserve">[May 7] </w:t>
      </w:r>
      <w:r w:rsidRPr="00AF7801">
        <w:t>End of Semester Grades Due</w:t>
      </w:r>
    </w:p>
    <w:p w:rsidR="00962AF6" w:rsidP="00962AF6" w:rsidRDefault="00962AF6" w14:paraId="1DFC4B6D" w14:textId="77777777">
      <w:r>
        <w:t xml:space="preserve">[May 14] </w:t>
      </w:r>
      <w:r w:rsidRPr="00AF7801">
        <w:t xml:space="preserve"> Grades Available in Banner</w:t>
      </w:r>
    </w:p>
    <w:p w:rsidRPr="00444030" w:rsidR="00962AF6" w:rsidP="00962AF6" w:rsidRDefault="00962AF6" w14:paraId="72E66225" w14:textId="77777777">
      <w:r>
        <w:t xml:space="preserve">[May 14] </w:t>
      </w:r>
      <w:r w:rsidRPr="00AF7801">
        <w:t>Commencement</w:t>
      </w:r>
    </w:p>
    <w:p w:rsidR="00962AF6" w:rsidP="00715939" w:rsidRDefault="00962AF6" w14:paraId="68BAD5D7" w14:textId="77777777">
      <w:pPr>
        <w:pStyle w:val="Heading3"/>
      </w:pPr>
    </w:p>
    <w:p w:rsidRPr="001C757D" w:rsidR="00373165" w:rsidP="00715939" w:rsidRDefault="00373165" w14:paraId="5016D4B6" w14:textId="5598F9FA">
      <w:pPr>
        <w:pStyle w:val="Heading3"/>
      </w:pPr>
      <w:r w:rsidRPr="001C757D">
        <w:t>Course Changes</w:t>
      </w:r>
    </w:p>
    <w:p w:rsidRPr="0021795B" w:rsidR="006A6681" w:rsidP="00373165" w:rsidRDefault="00373165" w14:paraId="5016D4B7" w14:textId="77777777">
      <w:r w:rsidRPr="0021795B">
        <w:t>This course syllabus provides a general plan for this course.</w:t>
      </w:r>
      <w:r w:rsidR="006958D5">
        <w:t xml:space="preserve"> </w:t>
      </w:r>
      <w:r w:rsidRPr="0021795B">
        <w:t>The instructor reserves the right to make changes to the syllabus, including changes to assignments, projects, examinations, etc., in order to accommodate the needs of the class as a whole and fulfill the goals of the course.</w:t>
      </w:r>
      <w:r w:rsidRPr="0021795B" w:rsidR="00444030">
        <w:t xml:space="preserve"> </w:t>
      </w:r>
    </w:p>
    <w:p w:rsidR="00420ED0" w:rsidP="00715939" w:rsidRDefault="009E400D" w14:paraId="5016D4B8" w14:textId="77777777">
      <w:pPr>
        <w:pStyle w:val="Heading2"/>
      </w:pPr>
      <w:r w:rsidRPr="0021795B">
        <w:t xml:space="preserve">School </w:t>
      </w:r>
      <w:r w:rsidR="00420ED0">
        <w:t>of [Name of School]</w:t>
      </w:r>
    </w:p>
    <w:p w:rsidRPr="0021795B" w:rsidR="009E400D" w:rsidP="00715939" w:rsidRDefault="009E400D" w14:paraId="5016D4B9" w14:textId="77777777">
      <w:pPr>
        <w:pStyle w:val="Heading3"/>
      </w:pPr>
      <w:r w:rsidRPr="0021795B">
        <w:t>Vision/Mission Statement</w:t>
      </w:r>
    </w:p>
    <w:p w:rsidR="00F8124A" w:rsidP="00F8124A" w:rsidRDefault="00F8124A" w14:paraId="5DDCCCB8" w14:textId="77777777">
      <w:pPr>
        <w:rPr>
          <w:rFonts w:cs="Calibri"/>
          <w:i/>
          <w:iCs/>
        </w:rPr>
      </w:pPr>
      <w:r>
        <w:rPr>
          <w:rFonts w:cs="Calibri"/>
          <w:i/>
          <w:iCs/>
        </w:rPr>
        <w:t>The School of Science and Technology will become recognized in the region and the state for excellence in STEM education at an open access institution.  SST Faculty will provide effective and relevant courses and programs in science, math, and technology which are characterized by interdisciplinary learning, novel use of educational technology, and an active learning environment that stimulates critical thinking.</w:t>
      </w:r>
    </w:p>
    <w:p w:rsidR="0070232D" w:rsidP="00715939" w:rsidRDefault="0070232D" w14:paraId="661D8E31" w14:textId="77777777">
      <w:pPr>
        <w:pStyle w:val="Heading3"/>
      </w:pPr>
    </w:p>
    <w:p w:rsidRPr="00420ED0" w:rsidR="009E400D" w:rsidP="00715939" w:rsidRDefault="009E400D" w14:paraId="5016D4BB" w14:textId="2A1AEDB2">
      <w:pPr>
        <w:pStyle w:val="Heading3"/>
      </w:pPr>
      <w:r w:rsidRPr="00420ED0">
        <w:t>School Policies (if applicable)</w:t>
      </w:r>
    </w:p>
    <w:p w:rsidRPr="00787222" w:rsidR="0070232D" w:rsidP="0070232D" w:rsidRDefault="0070232D" w14:paraId="1DA9B36D" w14:textId="77777777">
      <w:pPr>
        <w:autoSpaceDE w:val="0"/>
        <w:autoSpaceDN w:val="0"/>
        <w:adjustRightInd w:val="0"/>
        <w:spacing w:after="0" w:line="240" w:lineRule="auto"/>
        <w:rPr>
          <w:rFonts w:ascii="Times New Roman" w:hAnsi="Times New Roman"/>
          <w:b/>
          <w:bCs/>
          <w:sz w:val="24"/>
          <w:szCs w:val="24"/>
        </w:rPr>
      </w:pPr>
      <w:r w:rsidRPr="00787222">
        <w:rPr>
          <w:rFonts w:ascii="Times New Roman" w:hAnsi="Times New Roman"/>
          <w:b/>
          <w:bCs/>
          <w:sz w:val="24"/>
          <w:szCs w:val="24"/>
        </w:rPr>
        <w:t>Class attendance and Financial Aid</w:t>
      </w:r>
    </w:p>
    <w:p w:rsidR="0070232D" w:rsidP="0070232D" w:rsidRDefault="0070232D" w14:paraId="125530E5" w14:textId="77777777">
      <w:pPr>
        <w:autoSpaceDE w:val="0"/>
        <w:autoSpaceDN w:val="0"/>
        <w:adjustRightInd w:val="0"/>
        <w:spacing w:after="0" w:line="240" w:lineRule="auto"/>
        <w:rPr>
          <w:rFonts w:ascii="Times New Roman" w:hAnsi="Times New Roman"/>
          <w:sz w:val="24"/>
          <w:szCs w:val="24"/>
        </w:rPr>
      </w:pPr>
      <w:r w:rsidRPr="00787222">
        <w:rPr>
          <w:rFonts w:ascii="Times New Roman" w:hAnsi="Times New Roman"/>
          <w:sz w:val="24"/>
          <w:szCs w:val="24"/>
        </w:rPr>
        <w:t>Please be aware that faculty check attendance in each of your courses and are required to report to the</w:t>
      </w:r>
      <w:r>
        <w:rPr>
          <w:rFonts w:ascii="Times New Roman" w:hAnsi="Times New Roman"/>
          <w:sz w:val="24"/>
          <w:szCs w:val="24"/>
        </w:rPr>
        <w:t xml:space="preserve"> </w:t>
      </w:r>
      <w:r w:rsidRPr="00787222">
        <w:rPr>
          <w:rFonts w:ascii="Times New Roman" w:hAnsi="Times New Roman"/>
          <w:sz w:val="24"/>
          <w:szCs w:val="24"/>
        </w:rPr>
        <w:t>Registrar students who never attend or cease attending a course. Students who are reported as never</w:t>
      </w:r>
      <w:r>
        <w:rPr>
          <w:rFonts w:ascii="Times New Roman" w:hAnsi="Times New Roman"/>
          <w:sz w:val="24"/>
          <w:szCs w:val="24"/>
        </w:rPr>
        <w:t xml:space="preserve"> </w:t>
      </w:r>
      <w:r w:rsidRPr="00787222">
        <w:rPr>
          <w:rFonts w:ascii="Times New Roman" w:hAnsi="Times New Roman"/>
          <w:sz w:val="24"/>
          <w:szCs w:val="24"/>
        </w:rPr>
        <w:t>attended or have ceased attending a course, Financial Aid will be notified and is required to adjust your</w:t>
      </w:r>
      <w:r>
        <w:rPr>
          <w:rFonts w:ascii="Times New Roman" w:hAnsi="Times New Roman"/>
          <w:sz w:val="24"/>
          <w:szCs w:val="24"/>
        </w:rPr>
        <w:t xml:space="preserve"> </w:t>
      </w:r>
      <w:r w:rsidRPr="00787222">
        <w:rPr>
          <w:rFonts w:ascii="Times New Roman" w:hAnsi="Times New Roman"/>
          <w:sz w:val="24"/>
          <w:szCs w:val="24"/>
        </w:rPr>
        <w:t>financial aid award accordingly. If you have any questions about how not attending a course for which</w:t>
      </w:r>
      <w:r>
        <w:rPr>
          <w:rFonts w:ascii="Times New Roman" w:hAnsi="Times New Roman"/>
          <w:sz w:val="24"/>
          <w:szCs w:val="24"/>
        </w:rPr>
        <w:t xml:space="preserve"> </w:t>
      </w:r>
      <w:r w:rsidRPr="00787222">
        <w:rPr>
          <w:rFonts w:ascii="Times New Roman" w:hAnsi="Times New Roman"/>
          <w:sz w:val="24"/>
          <w:szCs w:val="24"/>
        </w:rPr>
        <w:t>you are registered will affect your financial aid eligibility, please contact the Financial Aid Office.</w:t>
      </w:r>
    </w:p>
    <w:p w:rsidRPr="00787222" w:rsidR="0070232D" w:rsidP="0070232D" w:rsidRDefault="0070232D" w14:paraId="694181ED" w14:textId="77777777">
      <w:pPr>
        <w:autoSpaceDE w:val="0"/>
        <w:autoSpaceDN w:val="0"/>
        <w:adjustRightInd w:val="0"/>
        <w:spacing w:after="0" w:line="240" w:lineRule="auto"/>
        <w:rPr>
          <w:rFonts w:ascii="Times New Roman" w:hAnsi="Times New Roman"/>
          <w:sz w:val="24"/>
          <w:szCs w:val="24"/>
        </w:rPr>
      </w:pPr>
    </w:p>
    <w:p w:rsidRPr="00787222" w:rsidR="0070232D" w:rsidP="0070232D" w:rsidRDefault="0070232D" w14:paraId="11225EE8" w14:textId="77777777">
      <w:pPr>
        <w:autoSpaceDE w:val="0"/>
        <w:autoSpaceDN w:val="0"/>
        <w:adjustRightInd w:val="0"/>
        <w:spacing w:after="0" w:line="240" w:lineRule="auto"/>
        <w:rPr>
          <w:rFonts w:ascii="Times New Roman" w:hAnsi="Times New Roman"/>
          <w:b/>
          <w:bCs/>
          <w:sz w:val="24"/>
          <w:szCs w:val="24"/>
        </w:rPr>
      </w:pPr>
      <w:r w:rsidRPr="00787222">
        <w:rPr>
          <w:rFonts w:ascii="Times New Roman" w:hAnsi="Times New Roman"/>
          <w:b/>
          <w:bCs/>
          <w:sz w:val="24"/>
          <w:szCs w:val="24"/>
        </w:rPr>
        <w:t>Make-up Exam Policy</w:t>
      </w:r>
    </w:p>
    <w:p w:rsidRPr="00787222" w:rsidR="0070232D" w:rsidP="0070232D" w:rsidRDefault="0070232D" w14:paraId="6E9F9CC8" w14:textId="77777777">
      <w:pPr>
        <w:autoSpaceDE w:val="0"/>
        <w:autoSpaceDN w:val="0"/>
        <w:adjustRightInd w:val="0"/>
        <w:spacing w:after="0" w:line="240" w:lineRule="auto"/>
        <w:rPr>
          <w:rFonts w:ascii="Times New Roman" w:hAnsi="Times New Roman"/>
          <w:sz w:val="24"/>
          <w:szCs w:val="24"/>
        </w:rPr>
      </w:pPr>
      <w:r w:rsidRPr="00787222">
        <w:rPr>
          <w:rFonts w:ascii="Times New Roman" w:hAnsi="Times New Roman"/>
          <w:sz w:val="24"/>
          <w:szCs w:val="24"/>
        </w:rPr>
        <w:t>You are expected to attend every class. Failure to attend class will affect your grade.</w:t>
      </w:r>
    </w:p>
    <w:p w:rsidRPr="00787222" w:rsidR="0070232D" w:rsidP="0070232D" w:rsidRDefault="0070232D" w14:paraId="7C4E8ED4" w14:textId="77777777">
      <w:pPr>
        <w:autoSpaceDE w:val="0"/>
        <w:autoSpaceDN w:val="0"/>
        <w:adjustRightInd w:val="0"/>
        <w:spacing w:after="0" w:line="240" w:lineRule="auto"/>
        <w:rPr>
          <w:rFonts w:ascii="Times New Roman" w:hAnsi="Times New Roman"/>
          <w:sz w:val="24"/>
          <w:szCs w:val="24"/>
        </w:rPr>
      </w:pPr>
      <w:r w:rsidRPr="00787222">
        <w:rPr>
          <w:rFonts w:ascii="Times New Roman" w:hAnsi="Times New Roman"/>
          <w:sz w:val="24"/>
          <w:szCs w:val="24"/>
        </w:rPr>
        <w:t>Special arrangements to take a regular exam early must be made in advance in writing. Early exams are</w:t>
      </w:r>
      <w:r>
        <w:rPr>
          <w:rFonts w:ascii="Times New Roman" w:hAnsi="Times New Roman"/>
          <w:sz w:val="24"/>
          <w:szCs w:val="24"/>
        </w:rPr>
        <w:t xml:space="preserve"> </w:t>
      </w:r>
      <w:r w:rsidRPr="00787222">
        <w:rPr>
          <w:rFonts w:ascii="Times New Roman" w:hAnsi="Times New Roman"/>
          <w:sz w:val="24"/>
          <w:szCs w:val="24"/>
        </w:rPr>
        <w:t>available only at the instructor’s discretion and only under extreme circumstances.</w:t>
      </w:r>
    </w:p>
    <w:p w:rsidRPr="00787222" w:rsidR="0070232D" w:rsidP="0070232D" w:rsidRDefault="0070232D" w14:paraId="6CCA43B0" w14:textId="77777777">
      <w:pPr>
        <w:autoSpaceDE w:val="0"/>
        <w:autoSpaceDN w:val="0"/>
        <w:adjustRightInd w:val="0"/>
        <w:spacing w:after="0" w:line="240" w:lineRule="auto"/>
        <w:rPr>
          <w:rFonts w:ascii="Times New Roman" w:hAnsi="Times New Roman"/>
          <w:sz w:val="24"/>
          <w:szCs w:val="24"/>
        </w:rPr>
      </w:pPr>
      <w:r w:rsidRPr="00787222">
        <w:rPr>
          <w:rFonts w:ascii="Times New Roman" w:hAnsi="Times New Roman"/>
          <w:sz w:val="24"/>
          <w:szCs w:val="24"/>
        </w:rPr>
        <w:t>IF an emergency arises and you miss an exam you MUST notify me on the same DAY as the exam.</w:t>
      </w:r>
      <w:r>
        <w:rPr>
          <w:rFonts w:ascii="Times New Roman" w:hAnsi="Times New Roman"/>
          <w:sz w:val="24"/>
          <w:szCs w:val="24"/>
        </w:rPr>
        <w:t xml:space="preserve"> </w:t>
      </w:r>
      <w:r w:rsidRPr="00787222">
        <w:rPr>
          <w:rFonts w:ascii="Times New Roman" w:hAnsi="Times New Roman"/>
          <w:sz w:val="24"/>
          <w:szCs w:val="24"/>
        </w:rPr>
        <w:t>Notification by email, text or phone message is acceptable. Any make-up work may have a different</w:t>
      </w:r>
      <w:r>
        <w:rPr>
          <w:rFonts w:ascii="Times New Roman" w:hAnsi="Times New Roman"/>
          <w:sz w:val="24"/>
          <w:szCs w:val="24"/>
        </w:rPr>
        <w:t xml:space="preserve"> </w:t>
      </w:r>
      <w:r w:rsidRPr="00787222">
        <w:rPr>
          <w:rFonts w:ascii="Times New Roman" w:hAnsi="Times New Roman"/>
          <w:sz w:val="24"/>
          <w:szCs w:val="24"/>
        </w:rPr>
        <w:t>format or different content from the regular assignment. Make-up work should be completed within</w:t>
      </w:r>
      <w:r>
        <w:rPr>
          <w:rFonts w:ascii="Times New Roman" w:hAnsi="Times New Roman"/>
          <w:sz w:val="24"/>
          <w:szCs w:val="24"/>
        </w:rPr>
        <w:t xml:space="preserve"> </w:t>
      </w:r>
      <w:r w:rsidRPr="00787222">
        <w:rPr>
          <w:rFonts w:ascii="Times New Roman" w:hAnsi="Times New Roman"/>
          <w:sz w:val="24"/>
          <w:szCs w:val="24"/>
        </w:rPr>
        <w:t>two days of the original due date. Work missed due to unexcused absences will be given a grade of</w:t>
      </w:r>
      <w:r>
        <w:rPr>
          <w:rFonts w:ascii="Times New Roman" w:hAnsi="Times New Roman"/>
          <w:sz w:val="24"/>
          <w:szCs w:val="24"/>
        </w:rPr>
        <w:t xml:space="preserve"> </w:t>
      </w:r>
      <w:r w:rsidRPr="00787222">
        <w:rPr>
          <w:rFonts w:ascii="Times New Roman" w:hAnsi="Times New Roman"/>
          <w:sz w:val="24"/>
          <w:szCs w:val="24"/>
        </w:rPr>
        <w:t>zero.</w:t>
      </w:r>
    </w:p>
    <w:p w:rsidR="0070232D" w:rsidP="0070232D" w:rsidRDefault="0070232D" w14:paraId="2693ADB3" w14:textId="77777777">
      <w:pPr>
        <w:autoSpaceDE w:val="0"/>
        <w:autoSpaceDN w:val="0"/>
        <w:adjustRightInd w:val="0"/>
        <w:spacing w:after="0" w:line="240" w:lineRule="auto"/>
        <w:rPr>
          <w:rFonts w:ascii="Times New Roman" w:hAnsi="Times New Roman"/>
          <w:sz w:val="24"/>
          <w:szCs w:val="24"/>
        </w:rPr>
      </w:pPr>
    </w:p>
    <w:p w:rsidRPr="00787222" w:rsidR="0070232D" w:rsidP="0070232D" w:rsidRDefault="0070232D" w14:paraId="0A7B8220" w14:textId="77777777">
      <w:pPr>
        <w:autoSpaceDE w:val="0"/>
        <w:autoSpaceDN w:val="0"/>
        <w:adjustRightInd w:val="0"/>
        <w:spacing w:after="0" w:line="240" w:lineRule="auto"/>
        <w:rPr>
          <w:rFonts w:ascii="Times New Roman" w:hAnsi="Times New Roman"/>
          <w:sz w:val="24"/>
          <w:szCs w:val="24"/>
        </w:rPr>
      </w:pPr>
      <w:r w:rsidRPr="00570321">
        <w:rPr>
          <w:rFonts w:ascii="Times New Roman" w:hAnsi="Times New Roman"/>
          <w:b/>
          <w:i/>
          <w:sz w:val="24"/>
          <w:szCs w:val="24"/>
        </w:rPr>
        <w:t>Note:</w:t>
      </w:r>
      <w:r>
        <w:rPr>
          <w:rFonts w:ascii="Times New Roman" w:hAnsi="Times New Roman"/>
          <w:sz w:val="24"/>
          <w:szCs w:val="24"/>
        </w:rPr>
        <w:t xml:space="preserve"> </w:t>
      </w:r>
      <w:r w:rsidRPr="00787222">
        <w:rPr>
          <w:rFonts w:ascii="Times New Roman" w:hAnsi="Times New Roman"/>
          <w:sz w:val="24"/>
          <w:szCs w:val="24"/>
        </w:rPr>
        <w:t xml:space="preserve">Lab Practical Exams </w:t>
      </w:r>
      <w:r w:rsidRPr="00570321">
        <w:rPr>
          <w:rFonts w:ascii="Times New Roman" w:hAnsi="Times New Roman"/>
          <w:sz w:val="24"/>
          <w:szCs w:val="24"/>
          <w:u w:val="single"/>
        </w:rPr>
        <w:t>CANNOT b</w:t>
      </w:r>
      <w:r w:rsidRPr="00787222">
        <w:rPr>
          <w:rFonts w:ascii="Times New Roman" w:hAnsi="Times New Roman"/>
          <w:sz w:val="24"/>
          <w:szCs w:val="24"/>
        </w:rPr>
        <w:t>e rescheduled!</w:t>
      </w:r>
    </w:p>
    <w:p w:rsidR="0070232D" w:rsidP="0070232D" w:rsidRDefault="0070232D" w14:paraId="3F3BADC9" w14:textId="77777777">
      <w:pPr>
        <w:autoSpaceDE w:val="0"/>
        <w:autoSpaceDN w:val="0"/>
        <w:adjustRightInd w:val="0"/>
        <w:spacing w:after="0" w:line="240" w:lineRule="auto"/>
        <w:rPr>
          <w:rFonts w:ascii="Times New Roman" w:hAnsi="Times New Roman"/>
          <w:sz w:val="24"/>
          <w:szCs w:val="24"/>
        </w:rPr>
      </w:pPr>
    </w:p>
    <w:p w:rsidRPr="00787222" w:rsidR="0070232D" w:rsidP="0070232D" w:rsidRDefault="0070232D" w14:paraId="6F86DFA5" w14:textId="77777777">
      <w:pPr>
        <w:autoSpaceDE w:val="0"/>
        <w:autoSpaceDN w:val="0"/>
        <w:adjustRightInd w:val="0"/>
        <w:spacing w:after="0" w:line="240" w:lineRule="auto"/>
        <w:rPr>
          <w:rFonts w:ascii="Times New Roman" w:hAnsi="Times New Roman"/>
          <w:sz w:val="24"/>
          <w:szCs w:val="24"/>
        </w:rPr>
      </w:pPr>
      <w:r w:rsidRPr="00787222">
        <w:rPr>
          <w:rFonts w:ascii="Times New Roman" w:hAnsi="Times New Roman"/>
          <w:sz w:val="24"/>
          <w:szCs w:val="24"/>
        </w:rPr>
        <w:t>If you feel that you are unable to complete your courses due to illness or family emergency, contact the</w:t>
      </w:r>
      <w:r>
        <w:rPr>
          <w:rFonts w:ascii="Times New Roman" w:hAnsi="Times New Roman"/>
          <w:sz w:val="24"/>
          <w:szCs w:val="24"/>
        </w:rPr>
        <w:t xml:space="preserve"> </w:t>
      </w:r>
      <w:r w:rsidRPr="00787222">
        <w:rPr>
          <w:rFonts w:ascii="Times New Roman" w:hAnsi="Times New Roman"/>
          <w:sz w:val="24"/>
          <w:szCs w:val="24"/>
        </w:rPr>
        <w:t>Registrar’s Office to attempt to withdraw from your courses without penalty.</w:t>
      </w:r>
    </w:p>
    <w:p w:rsidR="0070232D" w:rsidP="0070232D" w:rsidRDefault="0070232D" w14:paraId="243E9ECD" w14:textId="77777777">
      <w:pPr>
        <w:autoSpaceDE w:val="0"/>
        <w:autoSpaceDN w:val="0"/>
        <w:adjustRightInd w:val="0"/>
        <w:spacing w:after="0" w:line="240" w:lineRule="auto"/>
        <w:rPr>
          <w:rFonts w:ascii="Times New Roman" w:hAnsi="Times New Roman"/>
          <w:b/>
          <w:bCs/>
          <w:sz w:val="24"/>
          <w:szCs w:val="24"/>
        </w:rPr>
      </w:pPr>
    </w:p>
    <w:p w:rsidRPr="00787222" w:rsidR="0070232D" w:rsidP="0070232D" w:rsidRDefault="0070232D" w14:paraId="115EDAA5" w14:textId="77777777">
      <w:pPr>
        <w:autoSpaceDE w:val="0"/>
        <w:autoSpaceDN w:val="0"/>
        <w:adjustRightInd w:val="0"/>
        <w:spacing w:after="0" w:line="240" w:lineRule="auto"/>
        <w:rPr>
          <w:rFonts w:ascii="Times New Roman" w:hAnsi="Times New Roman"/>
          <w:b/>
          <w:bCs/>
          <w:sz w:val="24"/>
          <w:szCs w:val="24"/>
        </w:rPr>
      </w:pPr>
      <w:r w:rsidRPr="00787222">
        <w:rPr>
          <w:rFonts w:ascii="Times New Roman" w:hAnsi="Times New Roman"/>
          <w:b/>
          <w:bCs/>
          <w:sz w:val="24"/>
          <w:szCs w:val="24"/>
        </w:rPr>
        <w:t>Final Exam</w:t>
      </w:r>
    </w:p>
    <w:p w:rsidRPr="00787222" w:rsidR="0070232D" w:rsidP="0070232D" w:rsidRDefault="0070232D" w14:paraId="7EF699F2" w14:textId="77777777">
      <w:pPr>
        <w:autoSpaceDE w:val="0"/>
        <w:autoSpaceDN w:val="0"/>
        <w:adjustRightInd w:val="0"/>
        <w:spacing w:after="0" w:line="240" w:lineRule="auto"/>
        <w:rPr>
          <w:rFonts w:ascii="Times New Roman" w:hAnsi="Times New Roman"/>
          <w:sz w:val="24"/>
          <w:szCs w:val="24"/>
        </w:rPr>
      </w:pPr>
      <w:r w:rsidRPr="00787222">
        <w:rPr>
          <w:rFonts w:ascii="Times New Roman" w:hAnsi="Times New Roman"/>
          <w:sz w:val="24"/>
          <w:szCs w:val="24"/>
        </w:rPr>
        <w:t>The final exam will be given sometime during finals week as specified by the registrar. The date and time</w:t>
      </w:r>
      <w:r>
        <w:rPr>
          <w:rFonts w:ascii="Times New Roman" w:hAnsi="Times New Roman"/>
          <w:sz w:val="24"/>
          <w:szCs w:val="24"/>
        </w:rPr>
        <w:t xml:space="preserve"> </w:t>
      </w:r>
      <w:r w:rsidRPr="00787222">
        <w:rPr>
          <w:rFonts w:ascii="Times New Roman" w:hAnsi="Times New Roman"/>
          <w:sz w:val="24"/>
          <w:szCs w:val="24"/>
        </w:rPr>
        <w:t xml:space="preserve">of the final exam is set by the Registrar and will be posted. The exam schedule cannot be changed </w:t>
      </w:r>
      <w:r w:rsidRPr="00787222">
        <w:rPr>
          <w:rFonts w:ascii="Times New Roman" w:hAnsi="Times New Roman"/>
          <w:sz w:val="24"/>
          <w:szCs w:val="24"/>
        </w:rPr>
        <w:lastRenderedPageBreak/>
        <w:t>at the</w:t>
      </w:r>
      <w:r>
        <w:rPr>
          <w:rFonts w:ascii="Times New Roman" w:hAnsi="Times New Roman"/>
          <w:sz w:val="24"/>
          <w:szCs w:val="24"/>
        </w:rPr>
        <w:t xml:space="preserve"> </w:t>
      </w:r>
      <w:r w:rsidRPr="00787222">
        <w:rPr>
          <w:rFonts w:ascii="Times New Roman" w:hAnsi="Times New Roman"/>
          <w:sz w:val="24"/>
          <w:szCs w:val="24"/>
        </w:rPr>
        <w:t>convenience of the student. You should not plan to be absent anytime during that week. A make-up</w:t>
      </w:r>
      <w:r>
        <w:rPr>
          <w:rFonts w:ascii="Times New Roman" w:hAnsi="Times New Roman"/>
          <w:sz w:val="24"/>
          <w:szCs w:val="24"/>
        </w:rPr>
        <w:t xml:space="preserve"> </w:t>
      </w:r>
      <w:r w:rsidRPr="00787222">
        <w:rPr>
          <w:rFonts w:ascii="Times New Roman" w:hAnsi="Times New Roman"/>
          <w:sz w:val="24"/>
          <w:szCs w:val="24"/>
        </w:rPr>
        <w:t>final exam will only be given in cases of a verifiable excused absence.</w:t>
      </w:r>
    </w:p>
    <w:p w:rsidR="0070232D" w:rsidP="0070232D" w:rsidRDefault="0070232D" w14:paraId="557CC6FC" w14:textId="77777777">
      <w:pPr>
        <w:autoSpaceDE w:val="0"/>
        <w:autoSpaceDN w:val="0"/>
        <w:adjustRightInd w:val="0"/>
        <w:spacing w:after="0" w:line="240" w:lineRule="auto"/>
        <w:rPr>
          <w:rFonts w:ascii="Times New Roman" w:hAnsi="Times New Roman"/>
          <w:b/>
          <w:bCs/>
          <w:sz w:val="24"/>
          <w:szCs w:val="24"/>
        </w:rPr>
      </w:pPr>
    </w:p>
    <w:p w:rsidRPr="00787222" w:rsidR="0070232D" w:rsidP="0070232D" w:rsidRDefault="0070232D" w14:paraId="2EEA84F2" w14:textId="77777777">
      <w:pPr>
        <w:autoSpaceDE w:val="0"/>
        <w:autoSpaceDN w:val="0"/>
        <w:adjustRightInd w:val="0"/>
        <w:spacing w:after="0" w:line="240" w:lineRule="auto"/>
        <w:rPr>
          <w:rFonts w:ascii="Times New Roman" w:hAnsi="Times New Roman"/>
          <w:b/>
          <w:bCs/>
          <w:sz w:val="24"/>
          <w:szCs w:val="24"/>
        </w:rPr>
      </w:pPr>
      <w:r w:rsidRPr="00787222">
        <w:rPr>
          <w:rFonts w:ascii="Times New Roman" w:hAnsi="Times New Roman"/>
          <w:b/>
          <w:bCs/>
          <w:sz w:val="24"/>
          <w:szCs w:val="24"/>
        </w:rPr>
        <w:t>Course Changes</w:t>
      </w:r>
    </w:p>
    <w:p w:rsidRPr="00787222" w:rsidR="0070232D" w:rsidP="0070232D" w:rsidRDefault="0070232D" w14:paraId="75FAF1C1" w14:textId="77777777">
      <w:pPr>
        <w:autoSpaceDE w:val="0"/>
        <w:autoSpaceDN w:val="0"/>
        <w:adjustRightInd w:val="0"/>
        <w:spacing w:after="0" w:line="240" w:lineRule="auto"/>
        <w:rPr>
          <w:rFonts w:ascii="Times New Roman" w:hAnsi="Times New Roman" w:eastAsia="Times New Roman"/>
          <w:sz w:val="24"/>
          <w:szCs w:val="24"/>
        </w:rPr>
      </w:pPr>
      <w:r w:rsidRPr="00787222">
        <w:rPr>
          <w:rFonts w:ascii="Times New Roman" w:hAnsi="Times New Roman"/>
          <w:sz w:val="24"/>
          <w:szCs w:val="24"/>
        </w:rPr>
        <w:t>This course syllabus provides a general plan for this course. I reserve the right to make changes to the</w:t>
      </w:r>
      <w:r>
        <w:rPr>
          <w:rFonts w:ascii="Times New Roman" w:hAnsi="Times New Roman"/>
          <w:sz w:val="24"/>
          <w:szCs w:val="24"/>
        </w:rPr>
        <w:t xml:space="preserve"> </w:t>
      </w:r>
      <w:r w:rsidRPr="00787222">
        <w:rPr>
          <w:rFonts w:ascii="Times New Roman" w:hAnsi="Times New Roman"/>
          <w:sz w:val="24"/>
          <w:szCs w:val="24"/>
        </w:rPr>
        <w:t>syllabus, including changes to assignments, projects, examinations, etc., in order to accommodate the</w:t>
      </w:r>
      <w:r>
        <w:rPr>
          <w:rFonts w:ascii="Times New Roman" w:hAnsi="Times New Roman"/>
          <w:sz w:val="24"/>
          <w:szCs w:val="24"/>
        </w:rPr>
        <w:t xml:space="preserve"> </w:t>
      </w:r>
      <w:r w:rsidRPr="00787222">
        <w:rPr>
          <w:rFonts w:ascii="Times New Roman" w:hAnsi="Times New Roman"/>
          <w:sz w:val="24"/>
          <w:szCs w:val="24"/>
        </w:rPr>
        <w:t>needs of the class as a whole and fulfill the goals of the course.</w:t>
      </w:r>
    </w:p>
    <w:p w:rsidRPr="0021795B" w:rsidR="009E400D" w:rsidP="009E400D" w:rsidRDefault="009E400D" w14:paraId="5016D4BC" w14:textId="26A79C02"/>
    <w:p w:rsidRPr="00B94D62" w:rsidR="00B94D62" w:rsidP="00715939" w:rsidRDefault="009E400D" w14:paraId="5016D4BD" w14:textId="77777777">
      <w:pPr>
        <w:pStyle w:val="Heading3"/>
      </w:pPr>
      <w:r w:rsidRPr="00B94D62">
        <w:t xml:space="preserve">School/Program Outcomes </w:t>
      </w:r>
    </w:p>
    <w:p w:rsidR="00B94D62" w:rsidP="00715939" w:rsidRDefault="009E400D" w14:paraId="5016D4BE" w14:textId="77777777">
      <w:pPr>
        <w:pStyle w:val="Heading4"/>
      </w:pPr>
      <w:r w:rsidRPr="0021795B">
        <w:t>Integrated Educational Experience Goals:</w:t>
      </w:r>
    </w:p>
    <w:p w:rsidRPr="0021795B" w:rsidR="009E400D" w:rsidP="005716CC" w:rsidRDefault="00B94D62" w14:paraId="5016D4BF" w14:textId="77777777">
      <w:r>
        <w:t xml:space="preserve">{Note to prof: </w:t>
      </w:r>
      <w:r w:rsidRPr="0021795B" w:rsidR="009E400D">
        <w:t>Use Strong Style</w:t>
      </w:r>
      <w:r>
        <w:t xml:space="preserve"> on </w:t>
      </w:r>
      <w:r w:rsidRPr="00B94D62">
        <w:rPr>
          <w:rStyle w:val="Emphasis"/>
        </w:rPr>
        <w:t>appropriate</w:t>
      </w:r>
      <w:r>
        <w:t xml:space="preserve"> IEEs for course}</w:t>
      </w:r>
    </w:p>
    <w:p w:rsidRPr="00AF7801" w:rsidR="00D96701" w:rsidP="00D96701" w:rsidRDefault="009E400D" w14:paraId="5016D4C0" w14:textId="77777777">
      <w:pPr>
        <w:rPr>
          <w:rStyle w:val="Strong"/>
        </w:rPr>
      </w:pPr>
      <w:r w:rsidRPr="005716CC">
        <w:rPr>
          <w:rStyle w:val="Strong"/>
        </w:rPr>
        <w:t xml:space="preserve">The IEE Goals met by the objectives of this course are in </w:t>
      </w:r>
      <w:r w:rsidRPr="005716CC" w:rsidR="00B94D62">
        <w:rPr>
          <w:rStyle w:val="Strong"/>
        </w:rPr>
        <w:t>bold/strong format</w:t>
      </w:r>
      <w:r w:rsidRPr="005716CC">
        <w:rPr>
          <w:rStyle w:val="Strong"/>
        </w:rPr>
        <w:t>:</w:t>
      </w:r>
    </w:p>
    <w:p w:rsidR="00123DD0" w:rsidP="0074488E" w:rsidRDefault="0074488E" w14:paraId="5016D4C1" w14:textId="77777777">
      <w:pPr>
        <w:ind w:left="540" w:hanging="540"/>
      </w:pPr>
      <w:r>
        <w:t>IEE-1</w:t>
      </w:r>
      <w:r w:rsidR="006958D5">
        <w:t xml:space="preserve"> </w:t>
      </w:r>
      <w:r w:rsidRPr="0074488E" w:rsidR="00D96701">
        <w:t>Clearly communicate ideas in written and oral form.</w:t>
      </w:r>
      <w:r w:rsidRPr="0074488E" w:rsidR="001F59F3">
        <w:t xml:space="preserve"> </w:t>
      </w:r>
    </w:p>
    <w:p w:rsidRPr="0074488E" w:rsidR="00D96701" w:rsidP="0074488E" w:rsidRDefault="00D96701" w14:paraId="5016D4C2" w14:textId="77777777">
      <w:pPr>
        <w:ind w:left="540" w:hanging="540"/>
      </w:pPr>
      <w:r w:rsidRPr="0074488E">
        <w:t>IEE-2</w:t>
      </w:r>
      <w:r w:rsidR="006958D5">
        <w:t xml:space="preserve"> </w:t>
      </w:r>
      <w:r w:rsidRPr="0074488E">
        <w:t>Demonstrate creativity and critical thinking in inter- and multi-disciplinary contexts.</w:t>
      </w:r>
    </w:p>
    <w:p w:rsidRPr="0074488E" w:rsidR="00D96701" w:rsidP="0074488E" w:rsidRDefault="00D96701" w14:paraId="5016D4C3" w14:textId="77777777">
      <w:pPr>
        <w:ind w:left="540" w:hanging="540"/>
      </w:pPr>
      <w:r w:rsidRPr="0074488E">
        <w:t>IEE-3</w:t>
      </w:r>
      <w:r w:rsidR="006958D5">
        <w:t xml:space="preserve"> </w:t>
      </w:r>
      <w:r w:rsidRPr="0074488E">
        <w:t>Demonstrate effective use of information technology.</w:t>
      </w:r>
    </w:p>
    <w:p w:rsidRPr="0074488E" w:rsidR="00D96701" w:rsidP="0074488E" w:rsidRDefault="0074488E" w14:paraId="5016D4C4" w14:textId="77777777">
      <w:pPr>
        <w:ind w:left="540" w:hanging="540"/>
      </w:pPr>
      <w:r>
        <w:t>IEE-4</w:t>
      </w:r>
      <w:r w:rsidR="006958D5">
        <w:t xml:space="preserve"> </w:t>
      </w:r>
      <w:r w:rsidRPr="0074488E" w:rsidR="00D96701">
        <w:t>Demonstrate an understanding of diversity and global perspectives leading to collaboration in diverse, global contexts.</w:t>
      </w:r>
    </w:p>
    <w:p w:rsidRPr="0074488E" w:rsidR="00D96701" w:rsidP="0074488E" w:rsidRDefault="00D96701" w14:paraId="5016D4C5" w14:textId="77777777">
      <w:pPr>
        <w:ind w:left="540" w:hanging="540"/>
      </w:pPr>
      <w:r w:rsidRPr="0074488E">
        <w:t>IEE-5</w:t>
      </w:r>
      <w:r w:rsidR="006958D5">
        <w:t xml:space="preserve"> </w:t>
      </w:r>
      <w:r w:rsidRPr="0074488E">
        <w:t>Demonstrate an understanding of human and institutional decision making from multiple perspectives.</w:t>
      </w:r>
    </w:p>
    <w:p w:rsidRPr="0074488E" w:rsidR="00D96701" w:rsidP="0074488E" w:rsidRDefault="00D96701" w14:paraId="5016D4C6" w14:textId="77777777">
      <w:pPr>
        <w:ind w:left="540" w:hanging="540"/>
      </w:pPr>
      <w:r w:rsidRPr="0074488E">
        <w:t>IEE-6</w:t>
      </w:r>
      <w:r w:rsidR="006958D5">
        <w:t xml:space="preserve"> </w:t>
      </w:r>
      <w:r w:rsidRPr="0074488E">
        <w:t>Demonstrate an understanding of moral and ethical principles.</w:t>
      </w:r>
    </w:p>
    <w:p w:rsidRPr="0074488E" w:rsidR="00D96701" w:rsidP="0074488E" w:rsidRDefault="00D96701" w14:paraId="5016D4C7" w14:textId="77777777">
      <w:pPr>
        <w:ind w:left="540" w:hanging="540"/>
      </w:pPr>
      <w:r w:rsidRPr="0074488E">
        <w:t>IEE-7</w:t>
      </w:r>
      <w:r w:rsidR="006958D5">
        <w:t xml:space="preserve"> </w:t>
      </w:r>
      <w:r w:rsidRPr="0074488E">
        <w:t>Demonstrate and apply leadership principles.</w:t>
      </w:r>
    </w:p>
    <w:p w:rsidRPr="0074488E" w:rsidR="00D96701" w:rsidP="0074488E" w:rsidRDefault="00D96701" w14:paraId="5016D4C8" w14:textId="77777777">
      <w:pPr>
        <w:ind w:left="540" w:hanging="540"/>
      </w:pPr>
      <w:r w:rsidRPr="0074488E">
        <w:t>IEE-8</w:t>
      </w:r>
      <w:r w:rsidR="006958D5">
        <w:t xml:space="preserve"> </w:t>
      </w:r>
      <w:r w:rsidRPr="0074488E">
        <w:t>Demonstrate competence in quantitative reasoning.</w:t>
      </w:r>
    </w:p>
    <w:p w:rsidRPr="0068011B" w:rsidR="0068011B" w:rsidP="00715939" w:rsidRDefault="0068011B" w14:paraId="5016D4C9" w14:textId="77777777">
      <w:pPr>
        <w:pStyle w:val="Heading3"/>
      </w:pPr>
      <w:r w:rsidRPr="0068011B">
        <w:t xml:space="preserve">Academic Integrity and Use of </w:t>
      </w:r>
      <w:proofErr w:type="spellStart"/>
      <w:r w:rsidRPr="0068011B">
        <w:t>Turnitin</w:t>
      </w:r>
      <w:proofErr w:type="spellEnd"/>
      <w:r w:rsidR="006958D5">
        <w:t xml:space="preserve"> </w:t>
      </w:r>
    </w:p>
    <w:p w:rsidRPr="006958D5" w:rsidR="0068011B" w:rsidP="00A15E45" w:rsidRDefault="0068011B" w14:paraId="5016D4CB" w14:textId="77777777">
      <w:r w:rsidRPr="006958D5">
        <w:t xml:space="preserve">Students in all courses taught in the Teacher Education programs are reminded that they are responsible for avoiding every aspect or appearance of plagiarism by appropriately citing the sources of ideas, thoughts, or words of others that appear in their academic work. Education students should be aware that faculty may use the originality check feature of </w:t>
      </w:r>
      <w:proofErr w:type="spellStart"/>
      <w:r w:rsidRPr="006958D5">
        <w:rPr>
          <w:iCs/>
        </w:rPr>
        <w:t>Turnitin</w:t>
      </w:r>
      <w:proofErr w:type="spellEnd"/>
      <w:r w:rsidRPr="006958D5">
        <w:t xml:space="preserve"> to assist students in learning how to cite work appropriately in order to avoid potential plagiarism.</w:t>
      </w:r>
    </w:p>
    <w:p w:rsidRPr="0021795B" w:rsidR="0068011B" w:rsidP="0068011B" w:rsidRDefault="0068011B" w14:paraId="5016D4CC" w14:textId="77777777">
      <w:r w:rsidRPr="0021795B">
        <w:t xml:space="preserve">Please note: This policy mandates that students include complete citations for any and all work which is not totally original in Unit and Lesson Plans developed as part of the course. </w:t>
      </w:r>
    </w:p>
    <w:p w:rsidRPr="0021795B" w:rsidR="0068011B" w:rsidP="00715939" w:rsidRDefault="0068011B" w14:paraId="5016D4CD" w14:textId="77777777">
      <w:pPr>
        <w:pStyle w:val="Heading4"/>
      </w:pPr>
      <w:r w:rsidRPr="0021795B">
        <w:t>Examples of plagiarism include:</w:t>
      </w:r>
    </w:p>
    <w:p w:rsidRPr="000159FD" w:rsidR="0068011B" w:rsidP="00C66B31" w:rsidRDefault="0068011B" w14:paraId="5016D4CE" w14:textId="77777777">
      <w:pPr>
        <w:pStyle w:val="ListParagraph"/>
      </w:pPr>
      <w:r w:rsidRPr="000159FD">
        <w:t>Directly quoting another’s words without appro</w:t>
      </w:r>
      <w:r w:rsidRPr="000159FD" w:rsidR="006958D5">
        <w:t>priate citation and punctuation</w:t>
      </w:r>
    </w:p>
    <w:p w:rsidRPr="000159FD" w:rsidR="0068011B" w:rsidP="00C66B31" w:rsidRDefault="0068011B" w14:paraId="5016D4CF" w14:textId="77777777">
      <w:pPr>
        <w:pStyle w:val="ListParagraph"/>
        <w:rPr>
          <w:rStyle w:val="Strong"/>
        </w:rPr>
      </w:pPr>
      <w:r w:rsidRPr="000159FD">
        <w:rPr>
          <w:rStyle w:val="Strong"/>
        </w:rPr>
        <w:t>Overusi</w:t>
      </w:r>
      <w:r w:rsidRPr="000159FD" w:rsidR="006958D5">
        <w:rPr>
          <w:rStyle w:val="Strong"/>
        </w:rPr>
        <w:t>ng quotations in a written work</w:t>
      </w:r>
    </w:p>
    <w:p w:rsidRPr="000159FD" w:rsidR="0068011B" w:rsidP="00C66B31" w:rsidRDefault="0068011B" w14:paraId="5016D4D0" w14:textId="77777777">
      <w:pPr>
        <w:pStyle w:val="ListParagraph"/>
      </w:pPr>
      <w:r w:rsidRPr="000159FD">
        <w:t>Paraphrasing another’s wor</w:t>
      </w:r>
      <w:r w:rsidRPr="000159FD" w:rsidR="006958D5">
        <w:t>ds without appropriate citation</w:t>
      </w:r>
    </w:p>
    <w:p w:rsidRPr="000159FD" w:rsidR="0068011B" w:rsidP="00C66B31" w:rsidRDefault="0068011B" w14:paraId="5016D4D1" w14:textId="77777777">
      <w:pPr>
        <w:pStyle w:val="ListParagraph"/>
      </w:pPr>
      <w:r w:rsidRPr="000159FD">
        <w:t xml:space="preserve">Submitting assignments and other work that </w:t>
      </w:r>
      <w:r w:rsidRPr="000159FD" w:rsidR="006958D5">
        <w:t>are not your own</w:t>
      </w:r>
    </w:p>
    <w:p w:rsidRPr="000159FD" w:rsidR="0068011B" w:rsidP="00C66B31" w:rsidRDefault="0068011B" w14:paraId="5016D4D2" w14:textId="77777777">
      <w:pPr>
        <w:pStyle w:val="ListParagraph"/>
      </w:pPr>
      <w:r w:rsidRPr="000159FD">
        <w:t>Citing primary an</w:t>
      </w:r>
      <w:r w:rsidRPr="000159FD" w:rsidR="006958D5">
        <w:t>d secondary sources incorrectly</w:t>
      </w:r>
    </w:p>
    <w:p w:rsidRPr="0021795B" w:rsidR="0068011B" w:rsidP="00715939" w:rsidRDefault="0068011B" w14:paraId="5016D4D3" w14:textId="77777777">
      <w:pPr>
        <w:pStyle w:val="Heading4"/>
      </w:pPr>
      <w:r w:rsidRPr="0021795B">
        <w:lastRenderedPageBreak/>
        <w:t>Examples of academic dishonesty include:</w:t>
      </w:r>
    </w:p>
    <w:p w:rsidRPr="0021795B" w:rsidR="0068011B" w:rsidP="00C66B31" w:rsidRDefault="0068011B" w14:paraId="5016D4D4" w14:textId="77777777">
      <w:pPr>
        <w:pStyle w:val="ListParagraph"/>
      </w:pPr>
      <w:r w:rsidRPr="0021795B">
        <w:t>Submitting a single assignment for multiple courses without the instructors’ knowledge or permission;</w:t>
      </w:r>
    </w:p>
    <w:p w:rsidRPr="0021795B" w:rsidR="0068011B" w:rsidP="00C66B31" w:rsidRDefault="0068011B" w14:paraId="5016D4D5" w14:textId="77777777">
      <w:pPr>
        <w:pStyle w:val="ListParagraph"/>
      </w:pPr>
      <w:r w:rsidRPr="0021795B">
        <w:t>Using assignments submitted by other students;</w:t>
      </w:r>
    </w:p>
    <w:p w:rsidRPr="002E6341" w:rsidR="0068011B" w:rsidP="00C66B31" w:rsidRDefault="0068011B" w14:paraId="5016D4D6" w14:textId="77777777">
      <w:pPr>
        <w:pStyle w:val="ListParagraph"/>
      </w:pPr>
      <w:r w:rsidRPr="0021795B">
        <w:t>Using unauthorized materials during an exam.</w:t>
      </w:r>
    </w:p>
    <w:p w:rsidR="00EB2136" w:rsidP="00EB2136" w:rsidRDefault="00EB2136" w14:paraId="04F612C0" w14:textId="77777777">
      <w:pPr>
        <w:pStyle w:val="Heading2"/>
      </w:pPr>
      <w:r>
        <w:t>Student Resources</w:t>
      </w:r>
    </w:p>
    <w:p w:rsidRPr="00A96D98" w:rsidR="00EB2136" w:rsidP="00EB2136" w:rsidRDefault="00EB2136" w14:paraId="68014F54" w14:textId="77777777">
      <w:pPr>
        <w:pStyle w:val="Heading3"/>
      </w:pPr>
      <w:r w:rsidRPr="0013623B">
        <w:t>Academic Enhancement Center</w:t>
      </w:r>
      <w:r>
        <w:t xml:space="preserve"> (AEC)—Your Pathway to Success</w:t>
      </w:r>
      <w:r w:rsidRPr="0013623B">
        <w:t xml:space="preserve"> </w:t>
      </w:r>
    </w:p>
    <w:p w:rsidRPr="00797510" w:rsidR="00EB2136" w:rsidP="00EB2136" w:rsidRDefault="00EB2136" w14:paraId="154D2767" w14:textId="77777777">
      <w:r w:rsidRPr="00797510">
        <w:t xml:space="preserve">The AEC’s trained professional and peer tutors offer </w:t>
      </w:r>
      <w:r w:rsidRPr="00A96D98">
        <w:rPr>
          <w:rStyle w:val="Strong"/>
        </w:rPr>
        <w:t>45-minute tutoring sessions</w:t>
      </w:r>
      <w:r w:rsidRPr="00797510">
        <w:t xml:space="preserve"> in a variety of high-demand subjects.  </w:t>
      </w:r>
    </w:p>
    <w:p w:rsidRPr="00797510" w:rsidR="00EB2136" w:rsidP="00EB2136" w:rsidRDefault="00EB2136" w14:paraId="4BED64BF" w14:textId="77777777">
      <w:r w:rsidRPr="00797510">
        <w:t xml:space="preserve">Writing tutors will tutor </w:t>
      </w:r>
      <w:r>
        <w:t xml:space="preserve">you at any stage of the writing </w:t>
      </w:r>
      <w:r w:rsidRPr="00797510">
        <w:t>process.  Math/Science/ITEC/Business tutors will help you gain a better understanding of course concepts.  Bring your notes, textbook, rubrics, and assignment sheets to your tutoring session.  Be prepared to answer and ask questions.</w:t>
      </w:r>
    </w:p>
    <w:p w:rsidRPr="00797510" w:rsidR="00EB2136" w:rsidP="00EB2136" w:rsidRDefault="00EB2136" w14:paraId="6D3ED46B" w14:textId="77777777"/>
    <w:p w:rsidR="00EB2136" w:rsidP="00EB2136" w:rsidRDefault="00EB2136" w14:paraId="1E67EF54" w14:textId="77777777">
      <w:r w:rsidRPr="00797510">
        <w:t>To schedule an appointment with one of the AEC</w:t>
      </w:r>
      <w:r>
        <w:t>’s</w:t>
      </w:r>
      <w:r w:rsidRPr="00797510">
        <w:t xml:space="preserve"> tutors</w:t>
      </w:r>
      <w:r>
        <w:t>,</w:t>
      </w:r>
      <w:r w:rsidRPr="00797510">
        <w:t xml:space="preserve"> visit </w:t>
      </w:r>
      <w:r w:rsidRPr="00A96D98">
        <w:rPr>
          <w:rStyle w:val="Strong"/>
        </w:rPr>
        <w:t>the AEC in W1160</w:t>
      </w:r>
      <w:r w:rsidRPr="00797510">
        <w:t xml:space="preserve"> or </w:t>
      </w:r>
      <w:r w:rsidRPr="00A96D98">
        <w:rPr>
          <w:rStyle w:val="Strong"/>
        </w:rPr>
        <w:t>call 678-407-5191</w:t>
      </w:r>
      <w:r>
        <w:t>. Drop-ins are also welcome</w:t>
      </w:r>
      <w:r w:rsidRPr="00797510">
        <w:t xml:space="preserve">. </w:t>
      </w:r>
      <w:r>
        <w:t>Currently enrolled GGC students can receive a maximum of two total tutoring sessions per day.</w:t>
      </w:r>
    </w:p>
    <w:p w:rsidRPr="00797510" w:rsidR="00EB2136" w:rsidP="00EB2136" w:rsidRDefault="00EB2136" w14:paraId="14553712" w14:textId="77777777">
      <w:r w:rsidRPr="00A96D98">
        <w:rPr>
          <w:rStyle w:val="Strong"/>
        </w:rPr>
        <w:t>AEC Math Learning Station</w:t>
      </w:r>
      <w:r>
        <w:t xml:space="preserve"> is an area of the AEC for students enrolled in College Algebra, Quantitative Reasoning, and Math Modeling to receive drop-in tutoring and to complete online modules. The AEC Math Learning Station is available to students whenever the AEC is open. </w:t>
      </w:r>
    </w:p>
    <w:p w:rsidRPr="00797510" w:rsidR="00EB2136" w:rsidP="00EB2136" w:rsidRDefault="00EB2136" w14:paraId="242E60F1" w14:textId="77777777">
      <w:r w:rsidRPr="00797510">
        <w:t>The AEC is open Monday-Thursday 9AM-9PM, Friday 9AM-5PM, Saturday 10AM-2PM, and Sunday 1PM-5PM.</w:t>
      </w:r>
      <w:r>
        <w:t xml:space="preserve"> Hours subject to change during the summer semester. </w:t>
      </w:r>
    </w:p>
    <w:p w:rsidR="00EB2136" w:rsidP="00EB2136" w:rsidRDefault="00EB2136" w14:paraId="465AF2E2" w14:textId="77777777">
      <w:pPr>
        <w:pStyle w:val="Heading3"/>
      </w:pPr>
      <w:r>
        <w:t>GGC Disability Services</w:t>
      </w:r>
    </w:p>
    <w:p w:rsidRPr="003C4834" w:rsidR="00EB2136" w:rsidP="00EB2136" w:rsidRDefault="00EB2136" w14:paraId="2A24B3DA" w14:textId="77777777">
      <w:pPr>
        <w:rPr>
          <w:b/>
          <w:iCs/>
          <w:color w:val="004C31" w:themeColor="text2"/>
          <w:u w:val="single"/>
        </w:rPr>
      </w:pPr>
      <w:r w:rsidRPr="003C4834">
        <w:rPr>
          <w:rStyle w:val="IntenseEmphasis"/>
        </w:rPr>
        <w:t>Access and Accommodations</w:t>
      </w:r>
      <w:r w:rsidRPr="003C4834">
        <w:t>: I</w:t>
      </w:r>
      <w:r w:rsidRPr="00BC2789">
        <w:t xml:space="preserve">t is important to GGC that all students have equal access to the classroom and their educations. If you have already established accommodations with Disability Services, please provide me with your </w:t>
      </w:r>
      <w:r w:rsidRPr="00BC2789">
        <w:rPr>
          <w:rStyle w:val="IntenseEmphasis"/>
        </w:rPr>
        <w:t>Faculty Accommodation Notification</w:t>
      </w:r>
      <w:r w:rsidRPr="00BC2789">
        <w:t>,</w:t>
      </w:r>
      <w:r w:rsidRPr="00BC2789">
        <w:rPr>
          <w:color w:val="004C31" w:themeColor="text2"/>
        </w:rPr>
        <w:t xml:space="preserve"> </w:t>
      </w:r>
      <w:r w:rsidRPr="00BC2789">
        <w:t>with your approved accommodations listed</w:t>
      </w:r>
      <w:r>
        <w:t>,</w:t>
      </w:r>
      <w:r w:rsidRPr="00BC2789">
        <w:t xml:space="preserve"> at your earliest convenience so we can discuss your needs in this course.</w:t>
      </w:r>
    </w:p>
    <w:p w:rsidRPr="003C4834" w:rsidR="00EB2136" w:rsidP="00EB2136" w:rsidRDefault="00EB2136" w14:paraId="5D146D50" w14:textId="77777777">
      <w:pPr>
        <w:rPr>
          <w:rStyle w:val="IntenseEmphasis"/>
        </w:rPr>
      </w:pPr>
      <w:r w:rsidRPr="00BC2789">
        <w:t xml:space="preserve">If you have not yet established services through Disability Services (located in </w:t>
      </w:r>
      <w:r w:rsidRPr="00BC2789">
        <w:rPr>
          <w:rStyle w:val="Strong"/>
        </w:rPr>
        <w:t>D-1404</w:t>
      </w:r>
      <w:r w:rsidRPr="00BC2789">
        <w:t>), but have a permanent disability (such as but not limited to; mental health, attention-related, learning, vision, hearing, physical or health impacts)</w:t>
      </w:r>
      <w:proofErr w:type="gramStart"/>
      <w:r w:rsidRPr="00BC2789">
        <w:t>,  or</w:t>
      </w:r>
      <w:proofErr w:type="gramEnd"/>
      <w:r w:rsidRPr="00BC2789">
        <w:t xml:space="preserve"> temporary condition that requires accommodations</w:t>
      </w:r>
      <w:r>
        <w:t>,</w:t>
      </w:r>
      <w:r w:rsidRPr="00BC2789">
        <w:t xml:space="preserve"> you are encouraged to meet with Disability Services. </w:t>
      </w:r>
      <w:r w:rsidRPr="003C4834">
        <w:rPr>
          <w:rStyle w:val="IntenseEmphasis"/>
        </w:rPr>
        <w:t xml:space="preserve">To contact disability services please call 678-407-5195 or send an email to </w:t>
      </w:r>
      <w:hyperlink w:history="1" r:id="rId24">
        <w:r w:rsidRPr="003C4834">
          <w:rPr>
            <w:rStyle w:val="Hyperlink"/>
            <w:b/>
          </w:rPr>
          <w:t>disabiltyservices@ggc.edu</w:t>
        </w:r>
      </w:hyperlink>
      <w:r w:rsidRPr="003C4834">
        <w:rPr>
          <w:rStyle w:val="IntenseEmphasis"/>
        </w:rPr>
        <w:t xml:space="preserve">. </w:t>
      </w:r>
    </w:p>
    <w:p w:rsidRPr="00BC2789" w:rsidR="00EB2136" w:rsidP="00EB2136" w:rsidRDefault="00EB2136" w14:paraId="73B27BF6" w14:textId="77777777">
      <w:r>
        <w:t xml:space="preserve">Disability Services offers resources and coordinates reasonable accommodations for students with disabilities and/or temporary health conditions.  Reasonable accommodations are established through an interactive process requiring the student and disability services staff to meet. Disability services will review the documentation provided, discuss functional limitations with the student, along with the classroom environment and potential barriers or access issues. Georgia Gwinnett College is committed to creating an inclusive and accessible learning environments consistent with federal and state law. </w:t>
      </w:r>
    </w:p>
    <w:p w:rsidR="00EB2136" w:rsidP="00EB2136" w:rsidRDefault="00EB2136" w14:paraId="6F39F822" w14:textId="77777777">
      <w:pPr>
        <w:pStyle w:val="Heading3"/>
      </w:pPr>
      <w:r>
        <w:lastRenderedPageBreak/>
        <w:t>Kaufman Library</w:t>
      </w:r>
    </w:p>
    <w:p w:rsidRPr="00EB2136" w:rsidR="00EB2136" w:rsidP="00EB2136" w:rsidRDefault="00EB2136" w14:paraId="1DF12CE3" w14:textId="77777777">
      <w:r>
        <w:t xml:space="preserve">Kaufman Library provides a plethora of resources, services, and space, to help ensure your academic success. Tens of thousands of full text articles as well as e-books, e-book chapters, reports, statistics, streaming media, etc., are available from the </w:t>
      </w:r>
      <w:hyperlink w:history="1" r:id="rId25">
        <w:r>
          <w:rPr>
            <w:rStyle w:val="Hyperlink"/>
          </w:rPr>
          <w:t>library’s databases</w:t>
        </w:r>
      </w:hyperlink>
      <w:r>
        <w:t xml:space="preserve"> and </w:t>
      </w:r>
      <w:hyperlink w:history="1" r:id="rId26">
        <w:r>
          <w:rPr>
            <w:rStyle w:val="Hyperlink"/>
          </w:rPr>
          <w:t>e-journals collections</w:t>
        </w:r>
      </w:hyperlink>
      <w:r>
        <w:t xml:space="preserve">, covering a wide variety of subject areas. Books available at GGC and other USG institutions can be located in </w:t>
      </w:r>
      <w:hyperlink w:history="1" r:id="rId27">
        <w:r>
          <w:rPr>
            <w:rStyle w:val="Hyperlink"/>
          </w:rPr>
          <w:t>GIL-Find, the library catalog</w:t>
        </w:r>
      </w:hyperlink>
      <w:r>
        <w:t xml:space="preserve">. Only print books can be borrowed from other USG institutions. </w:t>
      </w:r>
      <w:hyperlink w:history="1" r:id="rId28">
        <w:r>
          <w:rPr>
            <w:rStyle w:val="Hyperlink"/>
          </w:rPr>
          <w:t>Research assistance</w:t>
        </w:r>
      </w:hyperlink>
      <w:r>
        <w:t xml:space="preserve"> is available via chat, web-based form, walk-in, phone, and by scheduling a research consultation. Laptops, calculators, anatomy models, and other materials are available via the </w:t>
      </w:r>
      <w:hyperlink w:history="1" r:id="rId29">
        <w:r>
          <w:rPr>
            <w:rStyle w:val="Hyperlink"/>
          </w:rPr>
          <w:t>library lending program</w:t>
        </w:r>
      </w:hyperlink>
      <w:r>
        <w:t xml:space="preserve">.  Kaufman Library makes available individual and group study space including more than 40 group study rooms that can be booked via the </w:t>
      </w:r>
      <w:hyperlink w:history="1" r:id="rId30">
        <w:r>
          <w:rPr>
            <w:rStyle w:val="Hyperlink"/>
          </w:rPr>
          <w:t>online reservation system</w:t>
        </w:r>
      </w:hyperlink>
      <w:r>
        <w:t xml:space="preserve"> and a quiet reading room. Computers, fully loaded with campus software, and printing are available in Kaufman Library, B Atrium, and The Den (A Building).</w:t>
      </w:r>
    </w:p>
    <w:p w:rsidR="00EB2136" w:rsidP="00EB2136" w:rsidRDefault="00EB2136" w14:paraId="4410DF17" w14:textId="77777777">
      <w:pPr>
        <w:pStyle w:val="Heading3"/>
        <w:rPr>
          <w:shd w:val="clear" w:color="auto" w:fill="FFFFFF"/>
        </w:rPr>
      </w:pPr>
      <w:r>
        <w:rPr>
          <w:shd w:val="clear" w:color="auto" w:fill="FFFFFF"/>
        </w:rPr>
        <w:t>Title IX Resources for Safety from Gender-Based/Sexual Harassment and Violence</w:t>
      </w:r>
    </w:p>
    <w:p w:rsidRPr="0045449C" w:rsidR="00EB2136" w:rsidP="00EB2136" w:rsidRDefault="00EB2136" w14:paraId="564B4AEC" w14:textId="77777777">
      <w:r w:rsidRPr="0045449C">
        <w:t xml:space="preserve">Georgia Gwinnett College is committed to providing a learning, working and living environment that promotes personal integrity, civility, and mutual respect and is free of all forms of sex discrimination and gender-based violence, including sexual assault, sexual harassment, gender-based harassment, domestic violence, dating violence, and stalking. If you or someone you know is experiencing any of these, the College has staff and resources on campus to support and assist you. Staff can also direct you to resources that are in the community. </w:t>
      </w:r>
    </w:p>
    <w:p w:rsidRPr="0045449C" w:rsidR="00EB2136" w:rsidP="00EB2136" w:rsidRDefault="00EB2136" w14:paraId="21862A36" w14:textId="77777777">
      <w:r w:rsidRPr="0045449C">
        <w:t xml:space="preserve">There are both confidential and non-confidential resources and reporting options available to you. GGC is legally obligated to respond to reports of sexual misconduct, and therefore we cannot guarantee the confidentiality of a report, unless made to a confidential resource. Responses may vary from support services to formal investigations. As a faculty member, I am required to report incidents of sexual misconduct and thus cannot guarantee confidentiality. I must provide our Title IX Coordinator with relevant details such as the names of those involved in the incident. For more information about policies and resources or reporting options, please visit the </w:t>
      </w:r>
      <w:hyperlink w:history="1" r:id="rId31">
        <w:r w:rsidRPr="0045449C">
          <w:rPr>
            <w:rStyle w:val="Hyperlink"/>
          </w:rPr>
          <w:t>website of the Office of Diversity and Equity Compliance</w:t>
        </w:r>
      </w:hyperlink>
      <w:r w:rsidRPr="0045449C">
        <w:t>.</w:t>
      </w:r>
    </w:p>
    <w:p w:rsidRPr="005716CC" w:rsidR="009E400D" w:rsidP="00EB2136" w:rsidRDefault="00EB2136" w14:paraId="5016D4D7" w14:textId="4853AFBF">
      <w:pPr>
        <w:pStyle w:val="Heading2"/>
      </w:pPr>
      <w:r w:rsidRPr="0021795B">
        <w:t xml:space="preserve"> </w:t>
      </w:r>
      <w:r w:rsidRPr="0021795B" w:rsidR="009E400D">
        <w:t>Ge</w:t>
      </w:r>
      <w:r w:rsidR="006654CE">
        <w:t>orgia Gwinnett College Policies</w:t>
      </w:r>
    </w:p>
    <w:p w:rsidRPr="000B3E3A" w:rsidR="00EB2136" w:rsidP="00EB2136" w:rsidRDefault="00EB2136" w14:paraId="1F20A1A7" w14:textId="77777777">
      <w:pPr>
        <w:pStyle w:val="Heading3"/>
      </w:pPr>
      <w:r w:rsidRPr="000B3E3A">
        <w:t>Academic Integrity</w:t>
      </w:r>
    </w:p>
    <w:p w:rsidRPr="0021795B" w:rsidR="00EB2136" w:rsidP="00EB2136" w:rsidRDefault="00EB2136" w14:paraId="41E65411" w14:textId="77777777">
      <w:r w:rsidRPr="0021795B">
        <w:t>Student Honor Statement: We will not lie, steal, or cheat, nor tolerate the actions of those who do.</w:t>
      </w:r>
    </w:p>
    <w:p w:rsidRPr="0021795B" w:rsidR="00EB2136" w:rsidP="00EB2136" w:rsidRDefault="00EB2136" w14:paraId="3C33E632" w14:textId="77777777">
      <w:r w:rsidRPr="0021795B">
        <w:t>Georgia Gwinnett College students are expected to ad</w:t>
      </w:r>
      <w:r>
        <w:t>here</w:t>
      </w:r>
      <w:r w:rsidRPr="0021795B">
        <w:t xml:space="preserve"> to the highest standards of academic integrity and are expected to encourage others to do the same. Further, students are expected to take responsible action when t</w:t>
      </w:r>
      <w:r>
        <w:t>here</w:t>
      </w:r>
      <w:r w:rsidRPr="0021795B">
        <w:t xml:space="preserve"> is reason to suspect dishonesty on the part of others. </w:t>
      </w:r>
    </w:p>
    <w:p w:rsidRPr="0021795B" w:rsidR="00EB2136" w:rsidP="00EB2136" w:rsidRDefault="00EB2136" w14:paraId="2E12D3B9" w14:textId="77777777">
      <w:r w:rsidRPr="0021795B">
        <w:t xml:space="preserve">Academic dishonesty carries severe penalties ranging from a grade of “0” on the affected assignment to dismissal from Georgia Gwinnett College. Each faculty member at Georgia Gwinnett College bears the responsibility for assigning penalties for cases of academic dishonesty. Students may appeal a penalty as outlined in the </w:t>
      </w:r>
      <w:hyperlink w:tooltip="Click to access the student conduct code in the GGC student handbook." w:history="1" r:id="rId32">
        <w:r w:rsidRPr="000B3E3A">
          <w:rPr>
            <w:rStyle w:val="Hyperlink"/>
          </w:rPr>
          <w:t>Student Handbook</w:t>
        </w:r>
      </w:hyperlink>
      <w:r w:rsidRPr="004F514C">
        <w:t>, page 31.</w:t>
      </w:r>
    </w:p>
    <w:p w:rsidRPr="002E6341" w:rsidR="003A5DC7" w:rsidP="00715939" w:rsidRDefault="003A5DC7" w14:paraId="5016D4D8" w14:textId="77777777">
      <w:pPr>
        <w:pStyle w:val="Heading3"/>
      </w:pPr>
      <w:r w:rsidRPr="002E6341">
        <w:t>Academic Respect</w:t>
      </w:r>
    </w:p>
    <w:p w:rsidRPr="0021795B" w:rsidR="003A5DC7" w:rsidP="003A5DC7" w:rsidRDefault="003A5DC7" w14:paraId="5016D4D9" w14:textId="77777777">
      <w:r w:rsidRPr="0021795B">
        <w:t>The college exists to foster educational excellence.</w:t>
      </w:r>
      <w:r w:rsidR="006958D5">
        <w:t xml:space="preserve"> </w:t>
      </w:r>
      <w:r w:rsidRPr="0021795B">
        <w:t>To this end, a classroom atmosp</w:t>
      </w:r>
      <w:r w:rsidR="000159FD">
        <w:t>here</w:t>
      </w:r>
      <w:r w:rsidRPr="0021795B">
        <w:t xml:space="preserve"> that supports learning must be maintained.</w:t>
      </w:r>
      <w:r w:rsidR="006958D5">
        <w:t xml:space="preserve"> </w:t>
      </w:r>
      <w:r w:rsidRPr="0021795B">
        <w:t>Students are expected to be active, attentive participants in the class.</w:t>
      </w:r>
      <w:r w:rsidR="006958D5">
        <w:t xml:space="preserve"> </w:t>
      </w:r>
      <w:r w:rsidRPr="0021795B">
        <w:t>Students are also expected to abide by class policies and procedures and to treat faculty and other students in a professional, respectful manner.</w:t>
      </w:r>
      <w:r w:rsidR="006958D5">
        <w:t xml:space="preserve"> </w:t>
      </w:r>
      <w:r w:rsidRPr="0021795B">
        <w:t xml:space="preserve">Students are expected to be familiar with the student conduct code published in the </w:t>
      </w:r>
      <w:hyperlink w:tooltip="Click to access the student conduct code in the GGC student handbook." w:history="1" r:id="rId33">
        <w:r w:rsidRPr="000B3E3A">
          <w:rPr>
            <w:rStyle w:val="Hyperlink"/>
          </w:rPr>
          <w:t>Student Handbook</w:t>
        </w:r>
      </w:hyperlink>
      <w:r w:rsidRPr="004F514C">
        <w:t>, page 31.</w:t>
      </w:r>
    </w:p>
    <w:p w:rsidRPr="0021795B" w:rsidR="003A5DC7" w:rsidP="00715939" w:rsidRDefault="003A5DC7" w14:paraId="5016D4DA" w14:textId="77777777">
      <w:pPr>
        <w:pStyle w:val="Heading3"/>
      </w:pPr>
      <w:r w:rsidRPr="0021795B">
        <w:lastRenderedPageBreak/>
        <w:t>Americans with Disabilities Act Statement</w:t>
      </w:r>
    </w:p>
    <w:p w:rsidRPr="000B3E3A" w:rsidR="003A5DC7" w:rsidP="003A5DC7" w:rsidRDefault="003A5DC7" w14:paraId="5016D4DB" w14:textId="77777777">
      <w:pPr>
        <w:rPr>
          <w:rFonts w:cs="Calibri"/>
          <w:color w:val="000000"/>
        </w:rPr>
      </w:pPr>
      <w:r w:rsidRPr="0021795B">
        <w:t>Georgia Gwinnett College will provide reasonable accommodation to employees, applicants for employment, students, and patrons who have physical and/or mental disabilities, in accordance with applicable statutes. Georgia Gwinnett College will take affirmative action to employ and advance in employment persons who are qualified disabled veterans, veterans of the Vietnam Era, or other covered veterans.</w:t>
      </w:r>
      <w:r w:rsidR="006958D5">
        <w:t xml:space="preserve"> </w:t>
      </w:r>
      <w:r w:rsidRPr="0021795B">
        <w:rPr>
          <w:rFonts w:cs="Calibri"/>
          <w:color w:val="000000"/>
        </w:rPr>
        <w:t>If you are a student who is disabled as defined under the Americans with Disabilities Act and require assistance or support services, please seek assistance through the</w:t>
      </w:r>
      <w:hyperlink w:tooltip="Click the link for GGC's Disability Services website, with details on our available resources." w:history="1" w:anchor="disability-services" r:id="rId34">
        <w:r w:rsidRPr="000B3E3A">
          <w:rPr>
            <w:rStyle w:val="Hyperlink"/>
          </w:rPr>
          <w:t xml:space="preserve"> Office of Disability Services</w:t>
        </w:r>
      </w:hyperlink>
      <w:r w:rsidRPr="0021795B">
        <w:rPr>
          <w:rFonts w:cs="Calibri"/>
          <w:color w:val="000000"/>
        </w:rPr>
        <w:t>.</w:t>
      </w:r>
      <w:r w:rsidR="006958D5">
        <w:rPr>
          <w:rFonts w:cs="Calibri"/>
          <w:color w:val="000000"/>
        </w:rPr>
        <w:t xml:space="preserve"> </w:t>
      </w:r>
      <w:r w:rsidRPr="0021795B">
        <w:rPr>
          <w:rFonts w:cs="Calibri"/>
          <w:color w:val="000000"/>
        </w:rPr>
        <w:t>A CDS Counselor will coordinate those services.</w:t>
      </w:r>
    </w:p>
    <w:p w:rsidRPr="0021795B" w:rsidR="003A5DC7" w:rsidP="003A5DC7" w:rsidRDefault="003A5DC7" w14:paraId="5016D4DC" w14:textId="77777777">
      <w:pPr>
        <w:rPr>
          <w:rFonts w:cs="Calibri"/>
          <w:color w:val="000000"/>
        </w:rPr>
      </w:pPr>
      <w:r w:rsidRPr="0021795B">
        <w:rPr>
          <w:rFonts w:cs="Calibri"/>
          <w:color w:val="000000"/>
        </w:rPr>
        <w:t>For more information, refer to the</w:t>
      </w:r>
      <w:r w:rsidRPr="000B3E3A">
        <w:t xml:space="preserve"> </w:t>
      </w:r>
      <w:hyperlink w:tooltip="Click here for details of GGC's Policy on requests for reasonable accommodation" w:history="1" w:anchor="ada" r:id="rId35">
        <w:r w:rsidRPr="000B3E3A">
          <w:rPr>
            <w:rStyle w:val="Hyperlink"/>
          </w:rPr>
          <w:t>Americans with Disabilities Act Policy</w:t>
        </w:r>
      </w:hyperlink>
      <w:r w:rsidRPr="000B3E3A">
        <w:t>.</w:t>
      </w:r>
    </w:p>
    <w:p w:rsidRPr="005716CC" w:rsidR="009E400D" w:rsidP="00715939" w:rsidRDefault="009E400D" w14:paraId="5016D4E1" w14:textId="77777777">
      <w:pPr>
        <w:pStyle w:val="Heading3"/>
      </w:pPr>
      <w:r w:rsidRPr="005716CC">
        <w:t xml:space="preserve">Attendance Policy </w:t>
      </w:r>
    </w:p>
    <w:p w:rsidRPr="0021795B" w:rsidR="009E400D" w:rsidP="000B3E3A" w:rsidRDefault="009E400D" w14:paraId="5016D4E2" w14:textId="77777777">
      <w:r w:rsidRPr="0021795B">
        <w:t>The classroom experience is a vital component of the college learning experience. Interaction with instructors and with other students is a necessary component of the learning process. Students are expected to attend regularly and promptly all class meetings and academic appointments. Students who are absent from classes bear the responsibility of notifying their instructors and keeping up with class assignments in conjunction with instructor provisions in the course syllabus. An individual instructor bears the decision as to whether a student’s absence is excused or unexcused</w:t>
      </w:r>
      <w:r w:rsidR="009B3124">
        <w:t>,</w:t>
      </w:r>
      <w:r w:rsidRPr="0021795B">
        <w:t xml:space="preserve"> and whether work will be permitted to be made up</w:t>
      </w:r>
      <w:r w:rsidR="009B3124">
        <w:t>. T</w:t>
      </w:r>
      <w:r w:rsidRPr="0021795B">
        <w:t xml:space="preserve">he decision of the instructor in this case is final. Students who are absent because of participation in college-approved activities (such as field trips and extracurricular events) will be permitted to make up the work missed during their college-approved absences, provided that the student discussed with and obtained approval from the instructor to make up the work missed prior to the student's going on the field trip. </w:t>
      </w:r>
    </w:p>
    <w:p w:rsidRPr="000B3E3A" w:rsidR="009E400D" w:rsidP="000B3E3A" w:rsidRDefault="009E400D" w14:paraId="5016D4E3" w14:textId="77777777">
      <w:r w:rsidRPr="0021795B">
        <w:t>Individual instructors may establish additional attendance requirements appropriate to their course’s context, e.g. lab attendance. A student whose class schedule would otherwise prevent him or her from voting will be permitted an excused absence for the interval reasonably required for voting.</w:t>
      </w:r>
    </w:p>
    <w:p w:rsidRPr="000B3E3A" w:rsidR="009E400D" w:rsidP="000B3E3A" w:rsidRDefault="009E400D" w14:paraId="5016D4E4" w14:textId="77777777">
      <w:pPr>
        <w:rPr>
          <w:rFonts w:cs="Arial"/>
        </w:rPr>
      </w:pPr>
      <w:r w:rsidRPr="0021795B">
        <w:rPr>
          <w:rFonts w:cs="Arial"/>
        </w:rPr>
        <w:t xml:space="preserve">For more information, refer to the </w:t>
      </w:r>
      <w:hyperlink w:tooltip="Click the link for the full GGC Student Attendance Policy." w:history="1" w:anchor="student-attendance-policy" r:id="rId36">
        <w:r w:rsidRPr="000B3E3A" w:rsidR="000B3E3A">
          <w:rPr>
            <w:rStyle w:val="Hyperlink"/>
            <w:rFonts w:cs="Arial"/>
          </w:rPr>
          <w:t>GGC Student Attendance Policy.</w:t>
        </w:r>
      </w:hyperlink>
    </w:p>
    <w:p w:rsidRPr="0021795B" w:rsidR="009E400D" w:rsidP="000B3E3A" w:rsidRDefault="000B3E3A" w14:paraId="5016D4E5" w14:textId="77777777">
      <w:r>
        <w:t>[</w:t>
      </w:r>
      <w:r w:rsidRPr="0021795B" w:rsidR="009E400D">
        <w:t>You may add your own Attendance Policy statement</w:t>
      </w:r>
      <w:proofErr w:type="gramStart"/>
      <w:r>
        <w:t>. ]</w:t>
      </w:r>
      <w:proofErr w:type="gramEnd"/>
    </w:p>
    <w:p w:rsidRPr="0021795B" w:rsidR="009E400D" w:rsidP="00715939" w:rsidRDefault="009E400D" w14:paraId="5016D4E6" w14:textId="77777777">
      <w:pPr>
        <w:pStyle w:val="Heading3"/>
      </w:pPr>
      <w:r w:rsidRPr="0021795B">
        <w:t>Equal Opportunity and Affirmative Action Policy</w:t>
      </w:r>
    </w:p>
    <w:p w:rsidRPr="000B3E3A" w:rsidR="009E400D" w:rsidP="000B3E3A" w:rsidRDefault="009E400D" w14:paraId="5016D4E7" w14:textId="77777777">
      <w:r w:rsidRPr="0021795B">
        <w:t>Georgia Gwinnett College ad</w:t>
      </w:r>
      <w:r w:rsidR="009B3124">
        <w:t>here</w:t>
      </w:r>
      <w:r w:rsidRPr="0021795B">
        <w:t>s to affirmative action policies designed to promote diversity and equal opportunity for all faculty and students.</w:t>
      </w:r>
    </w:p>
    <w:p w:rsidRPr="0021795B" w:rsidR="009E400D" w:rsidP="000B3E3A" w:rsidRDefault="009E400D" w14:paraId="5016D4E8" w14:textId="77777777">
      <w:pPr>
        <w:rPr>
          <w:rFonts w:cs="Arial"/>
          <w:shd w:val="clear" w:color="auto" w:fill="FFFFFF"/>
        </w:rPr>
      </w:pPr>
      <w:r w:rsidRPr="0021795B">
        <w:rPr>
          <w:rFonts w:cs="Arial"/>
          <w:shd w:val="clear" w:color="auto" w:fill="FFFFFF"/>
        </w:rPr>
        <w:t>As an equal opportunity institution, Georgia Gwinnett College is committed to nondiscriminatory practices consistent with federal and state requirements and objectives. Georgia Gwinnett College affirms its commitment to keeping its workplace and academic programs free of discrimination and harassment</w:t>
      </w:r>
      <w:r w:rsidR="00C73703">
        <w:rPr>
          <w:rFonts w:cs="Arial"/>
          <w:shd w:val="clear" w:color="auto" w:fill="FFFFFF"/>
        </w:rPr>
        <w:t>,</w:t>
      </w:r>
      <w:r w:rsidRPr="0021795B">
        <w:rPr>
          <w:rFonts w:cs="Arial"/>
          <w:shd w:val="clear" w:color="auto" w:fill="FFFFFF"/>
        </w:rPr>
        <w:t xml:space="preserve"> and maintaining an environment that recognizes the in</w:t>
      </w:r>
      <w:r w:rsidR="000159FD">
        <w:rPr>
          <w:rFonts w:cs="Arial"/>
          <w:shd w:val="clear" w:color="auto" w:fill="FFFFFF"/>
        </w:rPr>
        <w:t>here</w:t>
      </w:r>
      <w:r w:rsidRPr="0021795B">
        <w:rPr>
          <w:rFonts w:cs="Arial"/>
          <w:shd w:val="clear" w:color="auto" w:fill="FFFFFF"/>
        </w:rPr>
        <w:t>nt worth and dignity of every person.</w:t>
      </w:r>
    </w:p>
    <w:p w:rsidRPr="0021795B" w:rsidR="009E400D" w:rsidP="000B3E3A" w:rsidRDefault="009E400D" w14:paraId="5016D4E9" w14:textId="77777777">
      <w:pPr>
        <w:rPr>
          <w:rFonts w:cs="Arial"/>
          <w:shd w:val="clear" w:color="auto" w:fill="FFFFFF"/>
        </w:rPr>
      </w:pPr>
      <w:r w:rsidRPr="0021795B">
        <w:rPr>
          <w:rFonts w:cs="Arial"/>
          <w:shd w:val="clear" w:color="auto" w:fill="FFFFFF"/>
        </w:rPr>
        <w:t>It continues to be the policy of Georgia Gwinnett College to implement affirmative action and equal opportunity for all employees, students</w:t>
      </w:r>
      <w:r w:rsidR="00C73703">
        <w:rPr>
          <w:rFonts w:cs="Arial"/>
          <w:shd w:val="clear" w:color="auto" w:fill="FFFFFF"/>
        </w:rPr>
        <w:t>,</w:t>
      </w:r>
      <w:r w:rsidRPr="0021795B">
        <w:rPr>
          <w:rFonts w:cs="Arial"/>
          <w:shd w:val="clear" w:color="auto" w:fill="FFFFFF"/>
        </w:rPr>
        <w:t xml:space="preserve"> and applicants for employment or admission</w:t>
      </w:r>
      <w:r w:rsidR="00C73703">
        <w:rPr>
          <w:rFonts w:cs="Arial"/>
          <w:shd w:val="clear" w:color="auto" w:fill="FFFFFF"/>
        </w:rPr>
        <w:t>,</w:t>
      </w:r>
      <w:r w:rsidRPr="0021795B">
        <w:rPr>
          <w:rFonts w:cs="Arial"/>
          <w:shd w:val="clear" w:color="auto" w:fill="FFFFFF"/>
        </w:rPr>
        <w:t xml:space="preserve"> without regard to race, color, creed, religion, national origin, sex, age, sexual orientation, gender identity, pregnancy/parental status, veteran status or disability.</w:t>
      </w:r>
    </w:p>
    <w:p w:rsidR="009E400D" w:rsidP="000B3E3A" w:rsidRDefault="009E400D" w14:paraId="5016D4EA" w14:textId="77777777">
      <w:pPr>
        <w:rPr>
          <w:rFonts w:cs="Arial"/>
          <w:shd w:val="clear" w:color="auto" w:fill="FFFFFF"/>
        </w:rPr>
      </w:pPr>
      <w:r w:rsidRPr="0021795B">
        <w:rPr>
          <w:rFonts w:cs="Arial"/>
          <w:shd w:val="clear" w:color="auto" w:fill="FFFFFF"/>
        </w:rPr>
        <w:t xml:space="preserve">For more information, refer to the </w:t>
      </w:r>
      <w:hyperlink w:tooltip="Click here for the website detailing GGC's policy on Equal Opportunity and Affirmative Action." w:history="1" w:anchor="eoaa" r:id="rId37">
        <w:r w:rsidRPr="000B3E3A">
          <w:rPr>
            <w:rStyle w:val="Hyperlink"/>
          </w:rPr>
          <w:t>GGC Equal Opportunity and Affirmative Action Policy Statement</w:t>
        </w:r>
      </w:hyperlink>
      <w:r w:rsidRPr="0021795B">
        <w:rPr>
          <w:rFonts w:cs="Arial"/>
          <w:shd w:val="clear" w:color="auto" w:fill="FFFFFF"/>
        </w:rPr>
        <w:t>.</w:t>
      </w:r>
    </w:p>
    <w:p w:rsidRPr="0013623B" w:rsidR="009E400D" w:rsidP="00715939" w:rsidRDefault="009E400D" w14:paraId="5016D4F9" w14:textId="77777777">
      <w:pPr>
        <w:pStyle w:val="Heading3"/>
      </w:pPr>
      <w:r w:rsidRPr="0013623B">
        <w:t>Safety and Security</w:t>
      </w:r>
    </w:p>
    <w:p w:rsidR="00F0578C" w:rsidP="009D3FD3" w:rsidRDefault="00F0578C" w14:paraId="5016D4FA" w14:textId="7C3D807F">
      <w:pPr>
        <w:rPr>
          <w:rFonts w:asciiTheme="minorHAnsi" w:hAnsiTheme="minorHAnsi"/>
        </w:rPr>
      </w:pPr>
      <w:r w:rsidRPr="00CB2E07">
        <w:rPr>
          <w:rFonts w:asciiTheme="minorHAnsi" w:hAnsiTheme="minorHAnsi"/>
        </w:rPr>
        <w:t xml:space="preserve">View the </w:t>
      </w:r>
      <w:hyperlink w:history="1" r:id="rId38">
        <w:r w:rsidRPr="00CB2E07">
          <w:rPr>
            <w:rStyle w:val="Hyperlink"/>
            <w:rFonts w:asciiTheme="minorHAnsi" w:hAnsiTheme="minorHAnsi"/>
          </w:rPr>
          <w:t>GGC Safety and Emergency Communications web page</w:t>
        </w:r>
      </w:hyperlink>
      <w:r w:rsidRPr="00CB2E07">
        <w:rPr>
          <w:rFonts w:asciiTheme="minorHAnsi" w:hAnsiTheme="minorHAnsi"/>
        </w:rPr>
        <w:t xml:space="preserve"> for information important to you. To avoid confusion and rumo</w:t>
      </w:r>
      <w:r w:rsidRPr="00CB2E07" w:rsidR="001C757D">
        <w:rPr>
          <w:rFonts w:asciiTheme="minorHAnsi" w:hAnsiTheme="minorHAnsi"/>
        </w:rPr>
        <w:t>r,</w:t>
      </w:r>
      <w:r w:rsidRPr="00CB2E07">
        <w:rPr>
          <w:rFonts w:asciiTheme="minorHAnsi" w:hAnsiTheme="minorHAnsi"/>
        </w:rPr>
        <w:t xml:space="preserve"> ensure you (1) sign up for </w:t>
      </w:r>
      <w:hyperlink w:history="1" r:id="rId39">
        <w:r w:rsidRPr="00CB2E07" w:rsidR="00F95C33">
          <w:rPr>
            <w:rStyle w:val="Hyperlink"/>
            <w:rFonts w:asciiTheme="minorHAnsi" w:hAnsiTheme="minorHAnsi"/>
          </w:rPr>
          <w:t>RAVE alert text notification</w:t>
        </w:r>
      </w:hyperlink>
      <w:r w:rsidRPr="00CB2E07" w:rsidR="00F95C33">
        <w:rPr>
          <w:rFonts w:asciiTheme="minorHAnsi" w:hAnsiTheme="minorHAnsi"/>
        </w:rPr>
        <w:t>,</w:t>
      </w:r>
      <w:r w:rsidRPr="00CB2E07">
        <w:rPr>
          <w:rFonts w:asciiTheme="minorHAnsi" w:hAnsiTheme="minorHAnsi"/>
        </w:rPr>
        <w:t xml:space="preserve"> (2) download the LiveSafe app for </w:t>
      </w:r>
      <w:hyperlink w:tooltip="LiveSafe app free download in the Apple iTunes store" w:history="1" r:id="rId40">
        <w:r w:rsidRPr="00CB2E07">
          <w:rPr>
            <w:rStyle w:val="Hyperlink"/>
            <w:rFonts w:asciiTheme="minorHAnsi" w:hAnsiTheme="minorHAnsi"/>
          </w:rPr>
          <w:t>iPhone</w:t>
        </w:r>
      </w:hyperlink>
      <w:r w:rsidRPr="00CB2E07">
        <w:rPr>
          <w:rFonts w:asciiTheme="minorHAnsi" w:hAnsiTheme="minorHAnsi"/>
        </w:rPr>
        <w:t xml:space="preserve"> or </w:t>
      </w:r>
      <w:hyperlink w:tooltip="LiveSafe app free download in the Google Play store" w:history="1" r:id="rId41">
        <w:r w:rsidRPr="00CB2E07">
          <w:rPr>
            <w:rStyle w:val="Hyperlink"/>
            <w:rFonts w:asciiTheme="minorHAnsi" w:hAnsiTheme="minorHAnsi"/>
          </w:rPr>
          <w:t>Android</w:t>
        </w:r>
      </w:hyperlink>
      <w:r w:rsidRPr="00CB2E07">
        <w:rPr>
          <w:rFonts w:asciiTheme="minorHAnsi" w:hAnsiTheme="minorHAnsi"/>
        </w:rPr>
        <w:t xml:space="preserve">. (3) View the 15 minute </w:t>
      </w:r>
      <w:hyperlink w:tooltip="Active Shooter Emergency Response Options" w:history="1" r:id="rId42">
        <w:r w:rsidRPr="00CB2E07">
          <w:rPr>
            <w:rStyle w:val="Hyperlink"/>
            <w:rFonts w:asciiTheme="minorHAnsi" w:hAnsiTheme="minorHAnsi"/>
          </w:rPr>
          <w:t>Active Shooter Video</w:t>
        </w:r>
      </w:hyperlink>
      <w:r w:rsidRPr="00CB2E07">
        <w:rPr>
          <w:rFonts w:asciiTheme="minorHAnsi" w:hAnsiTheme="minorHAnsi"/>
        </w:rPr>
        <w:t xml:space="preserve">. You are the additional eyes and ears for first responders. Follow the adage, </w:t>
      </w:r>
      <w:r w:rsidRPr="00CB2E07">
        <w:rPr>
          <w:rFonts w:cs="Arial" w:asciiTheme="minorHAnsi" w:hAnsiTheme="minorHAnsi"/>
        </w:rPr>
        <w:t>“</w:t>
      </w:r>
      <w:r w:rsidRPr="00CB2E07">
        <w:rPr>
          <w:rFonts w:asciiTheme="minorHAnsi" w:hAnsiTheme="minorHAnsi"/>
        </w:rPr>
        <w:t>If you see something, say something</w:t>
      </w:r>
      <w:r w:rsidRPr="00CB2E07">
        <w:rPr>
          <w:rFonts w:cs="Arial" w:asciiTheme="minorHAnsi" w:hAnsiTheme="minorHAnsi"/>
        </w:rPr>
        <w:t>”</w:t>
      </w:r>
      <w:r w:rsidRPr="00CB2E07">
        <w:rPr>
          <w:rFonts w:asciiTheme="minorHAnsi" w:hAnsiTheme="minorHAnsi"/>
        </w:rPr>
        <w:t xml:space="preserve"> to a GGC employee. Your community needs your increased vigilance and awareness.</w:t>
      </w:r>
    </w:p>
    <w:p w:rsidR="002F5F2F" w:rsidP="009D3FD3" w:rsidRDefault="002F5F2F" w14:paraId="5E777CCC" w14:textId="2138E0BF">
      <w:pPr>
        <w:rPr>
          <w:rFonts w:asciiTheme="minorHAnsi" w:hAnsiTheme="minorHAnsi"/>
        </w:rPr>
      </w:pPr>
    </w:p>
    <w:p w:rsidRPr="00C276EC" w:rsidR="002F5F2F" w:rsidP="002F5F2F" w:rsidRDefault="002F5F2F" w14:paraId="6B6AACF3" w14:textId="77777777">
      <w:pPr>
        <w:rPr>
          <w:b/>
          <w:sz w:val="36"/>
        </w:rPr>
      </w:pPr>
      <w:r w:rsidRPr="00C276EC">
        <w:rPr>
          <w:b/>
          <w:sz w:val="36"/>
        </w:rPr>
        <w:t>Syllabus Addendum:  3-20-2020</w:t>
      </w:r>
    </w:p>
    <w:p w:rsidRPr="00C276EC" w:rsidR="002F5F2F" w:rsidP="002F5F2F" w:rsidRDefault="002F5F2F" w14:paraId="7679CD60" w14:textId="77777777">
      <w:pPr>
        <w:rPr>
          <w:sz w:val="36"/>
        </w:rPr>
      </w:pPr>
      <w:r>
        <w:rPr>
          <w:noProof/>
          <w:sz w:val="36"/>
        </w:rPr>
        <mc:AlternateContent>
          <mc:Choice Requires="wps">
            <w:drawing>
              <wp:anchor distT="0" distB="0" distL="114300" distR="114300" simplePos="0" relativeHeight="251659264" behindDoc="0" locked="0" layoutInCell="1" allowOverlap="1" wp14:anchorId="6953C126" wp14:editId="4D25BFF2">
                <wp:simplePos x="0" y="0"/>
                <wp:positionH relativeFrom="column">
                  <wp:posOffset>9524</wp:posOffset>
                </wp:positionH>
                <wp:positionV relativeFrom="paragraph">
                  <wp:posOffset>130810</wp:posOffset>
                </wp:positionV>
                <wp:extent cx="5857875" cy="19050"/>
                <wp:effectExtent l="0" t="0" r="28575" b="19050"/>
                <wp:wrapNone/>
                <wp:docPr id="2" name="Straight Connector 2"/>
                <wp:cNvGraphicFramePr/>
                <a:graphic xmlns:a="http://schemas.openxmlformats.org/drawingml/2006/main">
                  <a:graphicData uri="http://schemas.microsoft.com/office/word/2010/wordprocessingShape">
                    <wps:wsp>
                      <wps:cNvCnPr/>
                      <wps:spPr>
                        <a:xfrm>
                          <a:off x="0" y="0"/>
                          <a:ext cx="5857875" cy="190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2" style="position:absolute;z-index:251659264;visibility:visible;mso-wrap-style:square;mso-wrap-distance-left:9pt;mso-wrap-distance-top:0;mso-wrap-distance-right:9pt;mso-wrap-distance-bottom:0;mso-position-horizontal:absolute;mso-position-horizontal-relative:text;mso-position-vertical:absolute;mso-position-vertical-relative:text" o:spid="_x0000_s1026" strokecolor="#00704a [3204]" strokeweight=".5pt" from=".75pt,10.3pt" to="462pt,11.8pt" w14:anchorId="530B4F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">
                <v:stroke joinstyle="miter"/>
              </v:line>
            </w:pict>
          </mc:Fallback>
        </mc:AlternateContent>
      </w:r>
    </w:p>
    <w:p w:rsidRPr="00C276EC" w:rsidR="002F5F2F" w:rsidP="002F5F2F" w:rsidRDefault="002F5F2F" w14:paraId="39C8D9AE" w14:textId="77777777">
      <w:pPr>
        <w:rPr>
          <w:sz w:val="28"/>
        </w:rPr>
      </w:pPr>
      <w:r w:rsidRPr="00C276EC">
        <w:rPr>
          <w:b/>
          <w:sz w:val="28"/>
        </w:rPr>
        <w:t>Web Conferencing:</w:t>
      </w:r>
      <w:r w:rsidRPr="00C276EC">
        <w:rPr>
          <w:sz w:val="28"/>
        </w:rPr>
        <w:t xml:space="preserve">  This course will use Blackboard Collaborate Ultra for online “virtual Classroom” video conferencing sessions and collaboration activities.  Some or all of </w:t>
      </w:r>
      <w:r>
        <w:rPr>
          <w:sz w:val="28"/>
        </w:rPr>
        <w:t>the</w:t>
      </w:r>
      <w:r w:rsidRPr="00C276EC">
        <w:rPr>
          <w:sz w:val="28"/>
        </w:rPr>
        <w:t xml:space="preserve"> sessions may be recorded.  The recordings will only be available to enrolled students in the course.  </w:t>
      </w:r>
    </w:p>
    <w:p w:rsidR="002F5F2F" w:rsidP="009D3FD3" w:rsidRDefault="002F5F2F" w14:paraId="1E12D422" w14:textId="77777777">
      <w:pPr>
        <w:rPr>
          <w:rFonts w:asciiTheme="minorHAnsi" w:hAnsiTheme="minorHAnsi"/>
        </w:rPr>
      </w:pPr>
    </w:p>
    <w:sectPr w:rsidR="002F5F2F" w:rsidSect="0021795B">
      <w:footerReference w:type="even" r:id="rId43"/>
      <w:footerReference w:type="default" r:id="rId44"/>
      <w:footerReference w:type="first" r:id="rId45"/>
      <w:pgSz w:w="12240" w:h="15840" w:orient="portrait"/>
      <w:pgMar w:top="1080" w:right="1080" w:bottom="1080" w:left="108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5246" w:rsidRDefault="00245246" w14:paraId="47D74079" w14:textId="77777777">
      <w:pPr>
        <w:spacing w:after="0" w:line="240" w:lineRule="auto"/>
      </w:pPr>
      <w:r>
        <w:separator/>
      </w:r>
    </w:p>
  </w:endnote>
  <w:endnote w:type="continuationSeparator" w:id="0">
    <w:p w:rsidR="00245246" w:rsidRDefault="00245246" w14:paraId="21E707A9"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Yu Mincho">
    <w:altName w:val="Yu Gothic UI"/>
    <w:panose1 w:val="00000000000000000000"/>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Lucida Grande">
    <w:charset w:val="00"/>
    <w:family w:val="auto"/>
    <w:pitch w:val="variable"/>
    <w:sig w:usb0="E1000AEF" w:usb1="5000A1FF" w:usb2="00000000" w:usb3="00000000" w:csb0="000001B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43EF" w:rsidP="008543EF" w:rsidRDefault="002E6341" w14:paraId="5016D501" w14:textId="77777777">
    <w:pPr>
      <w:pStyle w:val="Footer"/>
      <w:framePr w:wrap="around" w:hAnchor="margin" w:vAnchor="text"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543EF" w:rsidP="008543EF" w:rsidRDefault="008543EF" w14:paraId="5016D502" w14:textId="7777777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43EF" w:rsidP="008543EF" w:rsidRDefault="002E6341" w14:paraId="5016D503" w14:textId="3B9B3F96">
    <w:pPr>
      <w:pStyle w:val="Footer"/>
      <w:framePr w:wrap="around" w:hAnchor="margin" w:vAnchor="text"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94A2B">
      <w:rPr>
        <w:rStyle w:val="PageNumber"/>
        <w:noProof/>
      </w:rPr>
      <w:t>4</w:t>
    </w:r>
    <w:r>
      <w:rPr>
        <w:rStyle w:val="PageNumber"/>
      </w:rPr>
      <w:fldChar w:fldCharType="end"/>
    </w:r>
  </w:p>
  <w:p w:rsidR="008543EF" w:rsidP="008543EF" w:rsidRDefault="008543EF" w14:paraId="5016D504" w14:textId="77777777">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Pr="00987931" w:rsidR="00987931" w:rsidRDefault="005A75BC" w14:paraId="5016D505" w14:textId="64194A3B">
    <w:pPr>
      <w:pStyle w:val="Footer"/>
      <w:rPr>
        <w:i/>
      </w:rPr>
    </w:pPr>
    <w:r>
      <w:rPr>
        <w:i/>
      </w:rPr>
      <w:t xml:space="preserve">Revised </w:t>
    </w:r>
    <w:r w:rsidR="00EB2136">
      <w:rPr>
        <w:i/>
      </w:rPr>
      <w:t>5</w:t>
    </w:r>
    <w:r w:rsidR="00FD412C">
      <w:rPr>
        <w:i/>
      </w:rPr>
      <w:t>/3</w:t>
    </w:r>
    <w:r>
      <w:rPr>
        <w:i/>
      </w:rPr>
      <w:t>/19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5246" w:rsidRDefault="00245246" w14:paraId="096AACB8" w14:textId="77777777">
      <w:pPr>
        <w:spacing w:after="0" w:line="240" w:lineRule="auto"/>
      </w:pPr>
      <w:r>
        <w:separator/>
      </w:r>
    </w:p>
  </w:footnote>
  <w:footnote w:type="continuationSeparator" w:id="0">
    <w:p w:rsidR="00245246" w:rsidRDefault="00245246" w14:paraId="6AB68E29" w14:textId="777777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FBA8E980"/>
    <w:lvl w:ilvl="0">
      <w:start w:val="1"/>
      <w:numFmt w:val="bullet"/>
      <w:lvlText w:val=""/>
      <w:lvlJc w:val="left"/>
      <w:pPr>
        <w:tabs>
          <w:tab w:val="num" w:pos="0"/>
        </w:tabs>
        <w:ind w:left="0" w:firstLine="0"/>
      </w:pPr>
      <w:rPr>
        <w:rFonts w:hint="default" w:ascii="Symbol" w:hAnsi="Symbol"/>
      </w:rPr>
    </w:lvl>
    <w:lvl w:ilvl="1">
      <w:start w:val="1"/>
      <w:numFmt w:val="bullet"/>
      <w:lvlText w:val=""/>
      <w:lvlJc w:val="left"/>
      <w:pPr>
        <w:tabs>
          <w:tab w:val="num" w:pos="720"/>
        </w:tabs>
        <w:ind w:left="1080" w:hanging="360"/>
      </w:pPr>
      <w:rPr>
        <w:rFonts w:hint="default" w:ascii="Symbol" w:hAnsi="Symbol"/>
      </w:rPr>
    </w:lvl>
    <w:lvl w:ilvl="2">
      <w:start w:val="1"/>
      <w:numFmt w:val="bullet"/>
      <w:lvlText w:val="o"/>
      <w:lvlJc w:val="left"/>
      <w:pPr>
        <w:tabs>
          <w:tab w:val="num" w:pos="1440"/>
        </w:tabs>
        <w:ind w:left="1800" w:hanging="360"/>
      </w:pPr>
      <w:rPr>
        <w:rFonts w:hint="default" w:ascii="Courier New" w:hAnsi="Courier New" w:cs="Courier New"/>
      </w:rPr>
    </w:lvl>
    <w:lvl w:ilvl="3">
      <w:start w:val="1"/>
      <w:numFmt w:val="bullet"/>
      <w:lvlText w:val=""/>
      <w:lvlJc w:val="left"/>
      <w:pPr>
        <w:tabs>
          <w:tab w:val="num" w:pos="2160"/>
        </w:tabs>
        <w:ind w:left="2520" w:hanging="360"/>
      </w:pPr>
      <w:rPr>
        <w:rFonts w:hint="default" w:ascii="Wingdings" w:hAnsi="Wingdings"/>
      </w:rPr>
    </w:lvl>
    <w:lvl w:ilvl="4">
      <w:start w:val="1"/>
      <w:numFmt w:val="bullet"/>
      <w:lvlText w:val=""/>
      <w:lvlJc w:val="left"/>
      <w:pPr>
        <w:tabs>
          <w:tab w:val="num" w:pos="2880"/>
        </w:tabs>
        <w:ind w:left="3240" w:hanging="360"/>
      </w:pPr>
      <w:rPr>
        <w:rFonts w:hint="default" w:ascii="Wingdings" w:hAnsi="Wingdings"/>
      </w:rPr>
    </w:lvl>
    <w:lvl w:ilvl="5">
      <w:start w:val="1"/>
      <w:numFmt w:val="bullet"/>
      <w:lvlText w:val=""/>
      <w:lvlJc w:val="left"/>
      <w:pPr>
        <w:tabs>
          <w:tab w:val="num" w:pos="3600"/>
        </w:tabs>
        <w:ind w:left="3960" w:hanging="360"/>
      </w:pPr>
      <w:rPr>
        <w:rFonts w:hint="default" w:ascii="Symbol" w:hAnsi="Symbol"/>
      </w:rPr>
    </w:lvl>
    <w:lvl w:ilvl="6">
      <w:start w:val="1"/>
      <w:numFmt w:val="bullet"/>
      <w:lvlText w:val="o"/>
      <w:lvlJc w:val="left"/>
      <w:pPr>
        <w:tabs>
          <w:tab w:val="num" w:pos="4320"/>
        </w:tabs>
        <w:ind w:left="4680" w:hanging="360"/>
      </w:pPr>
      <w:rPr>
        <w:rFonts w:hint="default" w:ascii="Courier New" w:hAnsi="Courier New" w:cs="Courier New"/>
      </w:rPr>
    </w:lvl>
    <w:lvl w:ilvl="7">
      <w:start w:val="1"/>
      <w:numFmt w:val="bullet"/>
      <w:lvlText w:val=""/>
      <w:lvlJc w:val="left"/>
      <w:pPr>
        <w:tabs>
          <w:tab w:val="num" w:pos="5040"/>
        </w:tabs>
        <w:ind w:left="5400" w:hanging="360"/>
      </w:pPr>
      <w:rPr>
        <w:rFonts w:hint="default" w:ascii="Wingdings" w:hAnsi="Wingdings"/>
      </w:rPr>
    </w:lvl>
    <w:lvl w:ilvl="8">
      <w:start w:val="1"/>
      <w:numFmt w:val="bullet"/>
      <w:lvlText w:val=""/>
      <w:lvlJc w:val="left"/>
      <w:pPr>
        <w:tabs>
          <w:tab w:val="num" w:pos="5760"/>
        </w:tabs>
        <w:ind w:left="6120" w:hanging="360"/>
      </w:pPr>
      <w:rPr>
        <w:rFonts w:hint="default" w:ascii="Wingdings" w:hAnsi="Wingdings"/>
      </w:rPr>
    </w:lvl>
  </w:abstractNum>
  <w:abstractNum w:abstractNumId="1" w15:restartNumberingAfterBreak="0">
    <w:nsid w:val="00B9764E"/>
    <w:multiLevelType w:val="hybridMultilevel"/>
    <w:tmpl w:val="25B0137C"/>
    <w:lvl w:ilvl="0" w:tplc="D5ACC18E">
      <w:start w:val="1"/>
      <w:numFmt w:val="bullet"/>
      <w:lvlText w:val=""/>
      <w:lvlJc w:val="left"/>
      <w:pPr>
        <w:ind w:left="1440" w:hanging="360"/>
      </w:pPr>
      <w:rPr>
        <w:rFonts w:hint="default" w:ascii="Symbol" w:hAnsi="Symbol"/>
      </w:rPr>
    </w:lvl>
    <w:lvl w:ilvl="1" w:tplc="04090003" w:tentative="1">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2" w15:restartNumberingAfterBreak="0">
    <w:nsid w:val="03DB2043"/>
    <w:multiLevelType w:val="hybridMultilevel"/>
    <w:tmpl w:val="0A745E82"/>
    <w:lvl w:ilvl="0" w:tplc="5322B65A">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D064C2E"/>
    <w:multiLevelType w:val="hybridMultilevel"/>
    <w:tmpl w:val="70CE11B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4" w15:restartNumberingAfterBreak="0">
    <w:nsid w:val="0E841DEF"/>
    <w:multiLevelType w:val="hybridMultilevel"/>
    <w:tmpl w:val="33C4307C"/>
    <w:lvl w:ilvl="0" w:tplc="04090001">
      <w:start w:val="1"/>
      <w:numFmt w:val="bullet"/>
      <w:lvlText w:val=""/>
      <w:lvlJc w:val="left"/>
      <w:pPr>
        <w:ind w:left="1440" w:hanging="360"/>
      </w:pPr>
      <w:rPr>
        <w:rFonts w:hint="default" w:ascii="Symbol" w:hAnsi="Symbol"/>
      </w:rPr>
    </w:lvl>
    <w:lvl w:ilvl="1" w:tplc="04090003" w:tentative="1">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5" w15:restartNumberingAfterBreak="0">
    <w:nsid w:val="10665D10"/>
    <w:multiLevelType w:val="hybridMultilevel"/>
    <w:tmpl w:val="EA0456B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19102ACF"/>
    <w:multiLevelType w:val="hybridMultilevel"/>
    <w:tmpl w:val="123CD700"/>
    <w:lvl w:ilvl="0" w:tplc="04090001">
      <w:start w:val="1"/>
      <w:numFmt w:val="bullet"/>
      <w:lvlText w:val=""/>
      <w:lvlJc w:val="left"/>
      <w:pPr>
        <w:ind w:left="1440" w:hanging="360"/>
      </w:pPr>
      <w:rPr>
        <w:rFonts w:hint="default" w:ascii="Symbol" w:hAnsi="Symbol"/>
      </w:rPr>
    </w:lvl>
    <w:lvl w:ilvl="1" w:tplc="04090003" w:tentative="1">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7" w15:restartNumberingAfterBreak="0">
    <w:nsid w:val="21130D93"/>
    <w:multiLevelType w:val="hybridMultilevel"/>
    <w:tmpl w:val="C534CF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980B35"/>
    <w:multiLevelType w:val="hybridMultilevel"/>
    <w:tmpl w:val="4C7A775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9" w15:restartNumberingAfterBreak="0">
    <w:nsid w:val="31444A14"/>
    <w:multiLevelType w:val="multilevel"/>
    <w:tmpl w:val="D2F6A758"/>
    <w:styleLink w:val="Numberedlist12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D2E5D04"/>
    <w:multiLevelType w:val="hybridMultilevel"/>
    <w:tmpl w:val="FC560DDA"/>
    <w:lvl w:ilvl="0" w:tplc="E3EC60FC">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 w15:restartNumberingAfterBreak="0">
    <w:nsid w:val="3E14582E"/>
    <w:multiLevelType w:val="multilevel"/>
    <w:tmpl w:val="A13E6096"/>
    <w:styleLink w:val="ListBullets"/>
    <w:lvl w:ilvl="0">
      <w:start w:val="1"/>
      <w:numFmt w:val="bullet"/>
      <w:lvlText w:val=""/>
      <w:lvlJc w:val="left"/>
      <w:pPr>
        <w:ind w:left="360" w:hanging="360"/>
      </w:pPr>
      <w:rPr>
        <w:rFonts w:hint="default" w:ascii="Symbol" w:hAnsi="Symbol"/>
        <w:color w:val="auto"/>
      </w:rPr>
    </w:lvl>
    <w:lvl w:ilvl="1">
      <w:start w:val="1"/>
      <w:numFmt w:val="bullet"/>
      <w:lvlText w:val=""/>
      <w:lvlJc w:val="left"/>
      <w:pPr>
        <w:ind w:left="1440" w:hanging="360"/>
      </w:pPr>
      <w:rPr>
        <w:rFonts w:hint="default" w:ascii="Symbol" w:hAnsi="Symbo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01B16DE"/>
    <w:multiLevelType w:val="hybridMultilevel"/>
    <w:tmpl w:val="E3E218B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13" w15:restartNumberingAfterBreak="0">
    <w:nsid w:val="417148BD"/>
    <w:multiLevelType w:val="hybridMultilevel"/>
    <w:tmpl w:val="557E13E8"/>
    <w:lvl w:ilvl="0" w:tplc="2D28CE06">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4" w15:restartNumberingAfterBreak="0">
    <w:nsid w:val="55381B64"/>
    <w:multiLevelType w:val="hybridMultilevel"/>
    <w:tmpl w:val="21C4CB52"/>
    <w:lvl w:ilvl="0" w:tplc="04090001">
      <w:start w:val="1"/>
      <w:numFmt w:val="bullet"/>
      <w:lvlText w:val=""/>
      <w:lvlJc w:val="left"/>
      <w:pPr>
        <w:ind w:left="1440" w:hanging="360"/>
      </w:pPr>
      <w:rPr>
        <w:rFonts w:hint="default" w:ascii="Symbol" w:hAnsi="Symbol"/>
      </w:rPr>
    </w:lvl>
    <w:lvl w:ilvl="1" w:tplc="04090003" w:tentative="1">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15" w15:restartNumberingAfterBreak="0">
    <w:nsid w:val="67236B40"/>
    <w:multiLevelType w:val="hybridMultilevel"/>
    <w:tmpl w:val="8D5A5B76"/>
    <w:lvl w:ilvl="0" w:tplc="04090001">
      <w:start w:val="1"/>
      <w:numFmt w:val="bullet"/>
      <w:lvlText w:val=""/>
      <w:lvlJc w:val="left"/>
      <w:pPr>
        <w:ind w:left="1440" w:hanging="360"/>
      </w:pPr>
      <w:rPr>
        <w:rFonts w:hint="default" w:ascii="Symbol" w:hAnsi="Symbol"/>
      </w:rPr>
    </w:lvl>
    <w:lvl w:ilvl="1" w:tplc="04090003" w:tentative="1">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16" w15:restartNumberingAfterBreak="0">
    <w:nsid w:val="695E0835"/>
    <w:multiLevelType w:val="hybridMultilevel"/>
    <w:tmpl w:val="22406A68"/>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17" w15:restartNumberingAfterBreak="0">
    <w:nsid w:val="69CD2D34"/>
    <w:multiLevelType w:val="hybridMultilevel"/>
    <w:tmpl w:val="0A745E82"/>
    <w:lvl w:ilvl="0" w:tplc="5322B65A">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6B834C90"/>
    <w:multiLevelType w:val="hybridMultilevel"/>
    <w:tmpl w:val="0D247D2C"/>
    <w:lvl w:ilvl="0" w:tplc="BEFC6CCA">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0041EE9"/>
    <w:multiLevelType w:val="hybridMultilevel"/>
    <w:tmpl w:val="FB686BB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abstractNumId w:val="9"/>
  </w:num>
  <w:num w:numId="2">
    <w:abstractNumId w:val="11"/>
  </w:num>
  <w:num w:numId="3">
    <w:abstractNumId w:val="18"/>
  </w:num>
  <w:num w:numId="4">
    <w:abstractNumId w:val="18"/>
  </w:num>
  <w:num w:numId="5">
    <w:abstractNumId w:val="9"/>
  </w:num>
  <w:num w:numId="6">
    <w:abstractNumId w:val="11"/>
  </w:num>
  <w:num w:numId="7">
    <w:abstractNumId w:val="10"/>
  </w:num>
  <w:num w:numId="8">
    <w:abstractNumId w:val="9"/>
  </w:num>
  <w:num w:numId="9">
    <w:abstractNumId w:val="11"/>
  </w:num>
  <w:num w:numId="10">
    <w:abstractNumId w:val="9"/>
  </w:num>
  <w:num w:numId="11">
    <w:abstractNumId w:val="11"/>
  </w:num>
  <w:num w:numId="12">
    <w:abstractNumId w:val="10"/>
  </w:num>
  <w:num w:numId="13">
    <w:abstractNumId w:val="9"/>
  </w:num>
  <w:num w:numId="14">
    <w:abstractNumId w:val="11"/>
  </w:num>
  <w:num w:numId="15">
    <w:abstractNumId w:val="9"/>
  </w:num>
  <w:num w:numId="16">
    <w:abstractNumId w:val="11"/>
  </w:num>
  <w:num w:numId="17">
    <w:abstractNumId w:val="5"/>
  </w:num>
  <w:num w:numId="18">
    <w:abstractNumId w:val="3"/>
  </w:num>
  <w:num w:numId="19">
    <w:abstractNumId w:val="12"/>
  </w:num>
  <w:num w:numId="20">
    <w:abstractNumId w:val="8"/>
  </w:num>
  <w:num w:numId="21">
    <w:abstractNumId w:val="19"/>
  </w:num>
  <w:num w:numId="22">
    <w:abstractNumId w:val="16"/>
  </w:num>
  <w:num w:numId="23">
    <w:abstractNumId w:val="15"/>
  </w:num>
  <w:num w:numId="24">
    <w:abstractNumId w:val="4"/>
  </w:num>
  <w:num w:numId="25">
    <w:abstractNumId w:val="6"/>
  </w:num>
  <w:num w:numId="26">
    <w:abstractNumId w:val="14"/>
  </w:num>
  <w:num w:numId="27">
    <w:abstractNumId w:val="1"/>
  </w:num>
  <w:num w:numId="28">
    <w:abstractNumId w:val="0"/>
  </w:num>
  <w:num w:numId="29">
    <w:abstractNumId w:val="13"/>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num>
  <w:num w:numId="32">
    <w:abstractNumId w:val="17"/>
  </w:num>
  <w:num w:numId="3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trackRevisions w:val="false"/>
  <w:zoom w:percent="100"/>
  <w:hideSpellingErrors/>
  <w:hideGrammaticalErrors/>
  <w:activeWritingStyle w:lang="fr-FR" w:vendorID="64" w:dllVersion="131078" w:nlCheck="1" w:checkStyle="0" w:appName="MSWord"/>
  <w:activeWritingStyle w:lang="en-US" w:vendorID="64" w:dllVersion="131078" w:nlCheck="1" w:checkStyle="1" w:appName="MSWord"/>
  <w:proofState w:spelling="clean" w:grammar="dirty"/>
  <w:attachedTemplate r:id="rId1"/>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MDYwMbewNLUAEiYmhko6SsGpxcWZ+XkgBWa1AForQ0MsAAAA"/>
  </w:docVars>
  <w:rsids>
    <w:rsidRoot w:val="00E34E15"/>
    <w:rsid w:val="00012DD5"/>
    <w:rsid w:val="000159FD"/>
    <w:rsid w:val="0003194F"/>
    <w:rsid w:val="000376C9"/>
    <w:rsid w:val="000404A5"/>
    <w:rsid w:val="00046BCA"/>
    <w:rsid w:val="000515BA"/>
    <w:rsid w:val="00052C41"/>
    <w:rsid w:val="00067640"/>
    <w:rsid w:val="00070E0F"/>
    <w:rsid w:val="00096365"/>
    <w:rsid w:val="000A5E3B"/>
    <w:rsid w:val="000A6C9B"/>
    <w:rsid w:val="000A7F19"/>
    <w:rsid w:val="000B3E3A"/>
    <w:rsid w:val="000C310A"/>
    <w:rsid w:val="000C6BC3"/>
    <w:rsid w:val="000D3026"/>
    <w:rsid w:val="000D4F5F"/>
    <w:rsid w:val="000D5BB4"/>
    <w:rsid w:val="00102342"/>
    <w:rsid w:val="00106E9B"/>
    <w:rsid w:val="00123DD0"/>
    <w:rsid w:val="0013623B"/>
    <w:rsid w:val="001460DE"/>
    <w:rsid w:val="00154E7E"/>
    <w:rsid w:val="00176ECE"/>
    <w:rsid w:val="001815EB"/>
    <w:rsid w:val="00181E29"/>
    <w:rsid w:val="00193D4A"/>
    <w:rsid w:val="00196C77"/>
    <w:rsid w:val="001A5641"/>
    <w:rsid w:val="001C4806"/>
    <w:rsid w:val="001C588E"/>
    <w:rsid w:val="001C757D"/>
    <w:rsid w:val="001E4049"/>
    <w:rsid w:val="001E7EEF"/>
    <w:rsid w:val="001F59F3"/>
    <w:rsid w:val="0021795B"/>
    <w:rsid w:val="00220521"/>
    <w:rsid w:val="00225401"/>
    <w:rsid w:val="00245246"/>
    <w:rsid w:val="00251DB1"/>
    <w:rsid w:val="002629C6"/>
    <w:rsid w:val="002837E1"/>
    <w:rsid w:val="002845B1"/>
    <w:rsid w:val="00292017"/>
    <w:rsid w:val="002A0487"/>
    <w:rsid w:val="002A256D"/>
    <w:rsid w:val="002A51EC"/>
    <w:rsid w:val="002A5B4E"/>
    <w:rsid w:val="002B07A5"/>
    <w:rsid w:val="002C5549"/>
    <w:rsid w:val="002C571B"/>
    <w:rsid w:val="002C6736"/>
    <w:rsid w:val="002D7D22"/>
    <w:rsid w:val="002E6341"/>
    <w:rsid w:val="002F5F2F"/>
    <w:rsid w:val="00306274"/>
    <w:rsid w:val="0030709F"/>
    <w:rsid w:val="00313C9E"/>
    <w:rsid w:val="00320023"/>
    <w:rsid w:val="003252FB"/>
    <w:rsid w:val="003336F1"/>
    <w:rsid w:val="00335F31"/>
    <w:rsid w:val="0037266F"/>
    <w:rsid w:val="00373165"/>
    <w:rsid w:val="003768F7"/>
    <w:rsid w:val="00393966"/>
    <w:rsid w:val="003A5DC7"/>
    <w:rsid w:val="003A669C"/>
    <w:rsid w:val="003B23D5"/>
    <w:rsid w:val="003B2ECB"/>
    <w:rsid w:val="003C391F"/>
    <w:rsid w:val="003C4834"/>
    <w:rsid w:val="003D51E6"/>
    <w:rsid w:val="003F265B"/>
    <w:rsid w:val="003F75B3"/>
    <w:rsid w:val="00420ED0"/>
    <w:rsid w:val="00444030"/>
    <w:rsid w:val="00450001"/>
    <w:rsid w:val="0045449C"/>
    <w:rsid w:val="004546A9"/>
    <w:rsid w:val="0045675B"/>
    <w:rsid w:val="00470D44"/>
    <w:rsid w:val="00481188"/>
    <w:rsid w:val="004A2CF7"/>
    <w:rsid w:val="004A3884"/>
    <w:rsid w:val="004A5CF0"/>
    <w:rsid w:val="004C4EDC"/>
    <w:rsid w:val="004F514C"/>
    <w:rsid w:val="00511EE5"/>
    <w:rsid w:val="00531A10"/>
    <w:rsid w:val="00535BDC"/>
    <w:rsid w:val="00555D09"/>
    <w:rsid w:val="005608F6"/>
    <w:rsid w:val="00567F7B"/>
    <w:rsid w:val="005716CC"/>
    <w:rsid w:val="00583913"/>
    <w:rsid w:val="00587BE8"/>
    <w:rsid w:val="005922DD"/>
    <w:rsid w:val="005A75BC"/>
    <w:rsid w:val="005B387E"/>
    <w:rsid w:val="005D4099"/>
    <w:rsid w:val="005E5117"/>
    <w:rsid w:val="005F2B99"/>
    <w:rsid w:val="005F7D37"/>
    <w:rsid w:val="0060073E"/>
    <w:rsid w:val="006043A4"/>
    <w:rsid w:val="00625725"/>
    <w:rsid w:val="00653359"/>
    <w:rsid w:val="00653481"/>
    <w:rsid w:val="0065458F"/>
    <w:rsid w:val="006613B2"/>
    <w:rsid w:val="006654CE"/>
    <w:rsid w:val="00674758"/>
    <w:rsid w:val="00676441"/>
    <w:rsid w:val="0068011B"/>
    <w:rsid w:val="006958D5"/>
    <w:rsid w:val="006A4DB2"/>
    <w:rsid w:val="006A6681"/>
    <w:rsid w:val="006B0897"/>
    <w:rsid w:val="006B2507"/>
    <w:rsid w:val="006B55ED"/>
    <w:rsid w:val="006B6BDD"/>
    <w:rsid w:val="006C094B"/>
    <w:rsid w:val="006D1326"/>
    <w:rsid w:val="006D37A5"/>
    <w:rsid w:val="0070232D"/>
    <w:rsid w:val="00715939"/>
    <w:rsid w:val="007240CB"/>
    <w:rsid w:val="0072536D"/>
    <w:rsid w:val="007307AE"/>
    <w:rsid w:val="0074488E"/>
    <w:rsid w:val="00744BEA"/>
    <w:rsid w:val="00754DE0"/>
    <w:rsid w:val="0079248C"/>
    <w:rsid w:val="0079771F"/>
    <w:rsid w:val="007A289F"/>
    <w:rsid w:val="007A7A06"/>
    <w:rsid w:val="007B10A5"/>
    <w:rsid w:val="007B1B0A"/>
    <w:rsid w:val="007B529A"/>
    <w:rsid w:val="007C7763"/>
    <w:rsid w:val="007D2872"/>
    <w:rsid w:val="007D29CA"/>
    <w:rsid w:val="007E5DB2"/>
    <w:rsid w:val="008001D8"/>
    <w:rsid w:val="0080115A"/>
    <w:rsid w:val="00801440"/>
    <w:rsid w:val="00805AC9"/>
    <w:rsid w:val="008117E3"/>
    <w:rsid w:val="00813C5B"/>
    <w:rsid w:val="00826DDD"/>
    <w:rsid w:val="00830FDC"/>
    <w:rsid w:val="00832330"/>
    <w:rsid w:val="00834BF0"/>
    <w:rsid w:val="00836A20"/>
    <w:rsid w:val="0084047A"/>
    <w:rsid w:val="0084472D"/>
    <w:rsid w:val="0085317A"/>
    <w:rsid w:val="008543EF"/>
    <w:rsid w:val="00856922"/>
    <w:rsid w:val="00894A2B"/>
    <w:rsid w:val="008957BB"/>
    <w:rsid w:val="008B1250"/>
    <w:rsid w:val="008B6218"/>
    <w:rsid w:val="008B707D"/>
    <w:rsid w:val="008D4167"/>
    <w:rsid w:val="008E3167"/>
    <w:rsid w:val="008F57D3"/>
    <w:rsid w:val="00900BA1"/>
    <w:rsid w:val="00905250"/>
    <w:rsid w:val="00911295"/>
    <w:rsid w:val="0091546F"/>
    <w:rsid w:val="009476A3"/>
    <w:rsid w:val="00951336"/>
    <w:rsid w:val="0096064F"/>
    <w:rsid w:val="00962AF6"/>
    <w:rsid w:val="00974669"/>
    <w:rsid w:val="00987931"/>
    <w:rsid w:val="009B2B7A"/>
    <w:rsid w:val="009B3124"/>
    <w:rsid w:val="009D3FD3"/>
    <w:rsid w:val="009D5746"/>
    <w:rsid w:val="009D6647"/>
    <w:rsid w:val="009E400D"/>
    <w:rsid w:val="00A12A80"/>
    <w:rsid w:val="00A15E45"/>
    <w:rsid w:val="00A217D8"/>
    <w:rsid w:val="00A317FA"/>
    <w:rsid w:val="00A378FE"/>
    <w:rsid w:val="00A40C0D"/>
    <w:rsid w:val="00A41F98"/>
    <w:rsid w:val="00A45A4E"/>
    <w:rsid w:val="00A4673A"/>
    <w:rsid w:val="00A5654A"/>
    <w:rsid w:val="00A63D9C"/>
    <w:rsid w:val="00A732EB"/>
    <w:rsid w:val="00A946CD"/>
    <w:rsid w:val="00A96D98"/>
    <w:rsid w:val="00AA2C82"/>
    <w:rsid w:val="00AB0A84"/>
    <w:rsid w:val="00AB263F"/>
    <w:rsid w:val="00AB5069"/>
    <w:rsid w:val="00AC3D0C"/>
    <w:rsid w:val="00AC716F"/>
    <w:rsid w:val="00AD1350"/>
    <w:rsid w:val="00AD1F44"/>
    <w:rsid w:val="00AE0F16"/>
    <w:rsid w:val="00AF1028"/>
    <w:rsid w:val="00AF204B"/>
    <w:rsid w:val="00B01CF8"/>
    <w:rsid w:val="00B17FF7"/>
    <w:rsid w:val="00B21368"/>
    <w:rsid w:val="00B27BCC"/>
    <w:rsid w:val="00B4419A"/>
    <w:rsid w:val="00B50230"/>
    <w:rsid w:val="00B52A64"/>
    <w:rsid w:val="00B54110"/>
    <w:rsid w:val="00B7054B"/>
    <w:rsid w:val="00B72A0B"/>
    <w:rsid w:val="00B812D7"/>
    <w:rsid w:val="00B90F60"/>
    <w:rsid w:val="00B94D62"/>
    <w:rsid w:val="00BB552E"/>
    <w:rsid w:val="00BC2789"/>
    <w:rsid w:val="00BD7E7A"/>
    <w:rsid w:val="00C2151B"/>
    <w:rsid w:val="00C44603"/>
    <w:rsid w:val="00C66B31"/>
    <w:rsid w:val="00C7004B"/>
    <w:rsid w:val="00C73703"/>
    <w:rsid w:val="00C73BA9"/>
    <w:rsid w:val="00C7602A"/>
    <w:rsid w:val="00CB1143"/>
    <w:rsid w:val="00CB2E07"/>
    <w:rsid w:val="00CB3EC3"/>
    <w:rsid w:val="00CD263E"/>
    <w:rsid w:val="00CD795D"/>
    <w:rsid w:val="00CF0270"/>
    <w:rsid w:val="00CF157C"/>
    <w:rsid w:val="00D054C7"/>
    <w:rsid w:val="00D1254B"/>
    <w:rsid w:val="00D22F5A"/>
    <w:rsid w:val="00D44846"/>
    <w:rsid w:val="00D469B0"/>
    <w:rsid w:val="00D52507"/>
    <w:rsid w:val="00D577E5"/>
    <w:rsid w:val="00D70838"/>
    <w:rsid w:val="00D76928"/>
    <w:rsid w:val="00D82847"/>
    <w:rsid w:val="00D82868"/>
    <w:rsid w:val="00D90C50"/>
    <w:rsid w:val="00D919BD"/>
    <w:rsid w:val="00D96701"/>
    <w:rsid w:val="00DB2BBD"/>
    <w:rsid w:val="00DB461A"/>
    <w:rsid w:val="00DC08D6"/>
    <w:rsid w:val="00DC60B7"/>
    <w:rsid w:val="00DD0CA1"/>
    <w:rsid w:val="00DE47E4"/>
    <w:rsid w:val="00E173E7"/>
    <w:rsid w:val="00E34E15"/>
    <w:rsid w:val="00E52D3B"/>
    <w:rsid w:val="00E60901"/>
    <w:rsid w:val="00E67B6A"/>
    <w:rsid w:val="00E70043"/>
    <w:rsid w:val="00E858C8"/>
    <w:rsid w:val="00EA438F"/>
    <w:rsid w:val="00EB2136"/>
    <w:rsid w:val="00EB3704"/>
    <w:rsid w:val="00EB6CA7"/>
    <w:rsid w:val="00ED348E"/>
    <w:rsid w:val="00EE0075"/>
    <w:rsid w:val="00EE7CF7"/>
    <w:rsid w:val="00F0578C"/>
    <w:rsid w:val="00F061AE"/>
    <w:rsid w:val="00F07428"/>
    <w:rsid w:val="00F10030"/>
    <w:rsid w:val="00F1149A"/>
    <w:rsid w:val="00F3566C"/>
    <w:rsid w:val="00F52FFB"/>
    <w:rsid w:val="00F615D0"/>
    <w:rsid w:val="00F72B15"/>
    <w:rsid w:val="00F74112"/>
    <w:rsid w:val="00F8124A"/>
    <w:rsid w:val="00F85382"/>
    <w:rsid w:val="00F941A3"/>
    <w:rsid w:val="00F95C33"/>
    <w:rsid w:val="00FA0ADE"/>
    <w:rsid w:val="00FB5202"/>
    <w:rsid w:val="00FB7F38"/>
    <w:rsid w:val="00FC1BC6"/>
    <w:rsid w:val="00FD412C"/>
    <w:rsid w:val="00FD4BFA"/>
    <w:rsid w:val="00FF196C"/>
    <w:rsid w:val="43EA01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016D43B"/>
  <w15:chartTrackingRefBased/>
  <w15:docId w15:val="{9557E3A2-FDC0-49D0-9BE1-A6288F43B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hAnsi="Calibri" w:eastAsia="Yu Mincho"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lsdException w:name="heading 6" w:uiPriority="9"/>
    <w:lsdException w:name="heading 7" w:uiPriority="9"/>
    <w:lsdException w:name="heading 8" w:uiPriority="9"/>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5A75BC"/>
    <w:pPr>
      <w:spacing w:after="160" w:line="252" w:lineRule="auto"/>
    </w:pPr>
    <w:rPr>
      <w:sz w:val="22"/>
      <w:szCs w:val="22"/>
    </w:rPr>
  </w:style>
  <w:style w:type="paragraph" w:styleId="Heading1">
    <w:name w:val="heading 1"/>
    <w:basedOn w:val="Normal"/>
    <w:next w:val="Normal"/>
    <w:link w:val="Heading1Char"/>
    <w:uiPriority w:val="9"/>
    <w:qFormat/>
    <w:rsid w:val="005A75BC"/>
    <w:pPr>
      <w:keepNext/>
      <w:keepLines/>
      <w:spacing w:line="240" w:lineRule="auto"/>
      <w:outlineLvl w:val="0"/>
    </w:pPr>
    <w:rPr>
      <w:rFonts w:ascii="Calibri Light" w:hAnsi="Calibri Light" w:eastAsia="Yu Gothic Light"/>
      <w:b/>
      <w:color w:val="000000" w:themeColor="text1"/>
      <w:spacing w:val="10"/>
      <w:sz w:val="44"/>
      <w:szCs w:val="44"/>
    </w:rPr>
  </w:style>
  <w:style w:type="paragraph" w:styleId="Heading2">
    <w:name w:val="heading 2"/>
    <w:basedOn w:val="Heading1"/>
    <w:next w:val="Normal"/>
    <w:link w:val="Heading2Char"/>
    <w:uiPriority w:val="9"/>
    <w:qFormat/>
    <w:rsid w:val="00715939"/>
    <w:pPr>
      <w:pBdr>
        <w:top w:val="single" w:color="auto" w:sz="4" w:space="1"/>
        <w:bottom w:val="single" w:color="auto" w:sz="4" w:space="1"/>
      </w:pBdr>
      <w:spacing w:before="120"/>
      <w:outlineLvl w:val="1"/>
    </w:pPr>
    <w:rPr>
      <w:sz w:val="32"/>
      <w:szCs w:val="32"/>
    </w:rPr>
  </w:style>
  <w:style w:type="paragraph" w:styleId="Heading3">
    <w:name w:val="heading 3"/>
    <w:basedOn w:val="Heading1"/>
    <w:next w:val="Normal"/>
    <w:link w:val="Heading3Char"/>
    <w:uiPriority w:val="9"/>
    <w:qFormat/>
    <w:rsid w:val="00715939"/>
    <w:pPr>
      <w:spacing w:before="120"/>
      <w:outlineLvl w:val="2"/>
    </w:pPr>
    <w:rPr>
      <w:color w:val="0D0D0D"/>
      <w:sz w:val="28"/>
      <w:szCs w:val="28"/>
    </w:rPr>
  </w:style>
  <w:style w:type="paragraph" w:styleId="Heading4">
    <w:name w:val="heading 4"/>
    <w:basedOn w:val="Heading1"/>
    <w:next w:val="Normal"/>
    <w:link w:val="Heading4Char"/>
    <w:uiPriority w:val="9"/>
    <w:qFormat/>
    <w:rsid w:val="00715939"/>
    <w:pPr>
      <w:spacing w:before="120"/>
      <w:outlineLvl w:val="3"/>
    </w:pPr>
    <w:rPr>
      <w:rFonts w:asciiTheme="majorHAnsi" w:hAnsiTheme="majorHAnsi" w:cstheme="majorHAnsi"/>
      <w:sz w:val="24"/>
    </w:rPr>
  </w:style>
  <w:style w:type="paragraph" w:styleId="Heading5">
    <w:name w:val="heading 5"/>
    <w:basedOn w:val="Normal"/>
    <w:next w:val="Normal"/>
    <w:link w:val="Heading5Char"/>
    <w:uiPriority w:val="9"/>
    <w:unhideWhenUsed/>
    <w:rsid w:val="009E400D"/>
    <w:pPr>
      <w:keepNext/>
      <w:keepLines/>
      <w:spacing w:before="40" w:after="0"/>
      <w:outlineLvl w:val="4"/>
    </w:pPr>
    <w:rPr>
      <w:rFonts w:ascii="Calibri Light" w:hAnsi="Calibri Light" w:eastAsia="Yu Gothic Light"/>
      <w:color w:val="404040"/>
    </w:rPr>
  </w:style>
  <w:style w:type="paragraph" w:styleId="Heading6">
    <w:name w:val="heading 6"/>
    <w:basedOn w:val="Normal"/>
    <w:next w:val="Normal"/>
    <w:link w:val="Heading6Char"/>
    <w:uiPriority w:val="9"/>
    <w:semiHidden/>
    <w:rsid w:val="009E400D"/>
    <w:pPr>
      <w:keepNext/>
      <w:keepLines/>
      <w:spacing w:before="40" w:after="0"/>
      <w:outlineLvl w:val="5"/>
    </w:pPr>
    <w:rPr>
      <w:rFonts w:ascii="Calibri Light" w:hAnsi="Calibri Light" w:eastAsia="Yu Gothic Light"/>
    </w:rPr>
  </w:style>
  <w:style w:type="paragraph" w:styleId="Heading7">
    <w:name w:val="heading 7"/>
    <w:basedOn w:val="Normal"/>
    <w:next w:val="Normal"/>
    <w:link w:val="Heading7Char"/>
    <w:uiPriority w:val="9"/>
    <w:semiHidden/>
    <w:rsid w:val="009E400D"/>
    <w:pPr>
      <w:keepNext/>
      <w:keepLines/>
      <w:spacing w:before="40" w:after="0"/>
      <w:outlineLvl w:val="6"/>
    </w:pPr>
    <w:rPr>
      <w:rFonts w:ascii="Calibri Light" w:hAnsi="Calibri Light" w:eastAsia="Yu Gothic Light"/>
      <w:i/>
      <w:iCs/>
    </w:rPr>
  </w:style>
  <w:style w:type="paragraph" w:styleId="Heading8">
    <w:name w:val="heading 8"/>
    <w:basedOn w:val="Normal"/>
    <w:next w:val="Normal"/>
    <w:link w:val="Heading8Char"/>
    <w:uiPriority w:val="9"/>
    <w:semiHidden/>
    <w:rsid w:val="009E400D"/>
    <w:pPr>
      <w:keepNext/>
      <w:keepLines/>
      <w:spacing w:before="40" w:after="0"/>
      <w:outlineLvl w:val="7"/>
    </w:pPr>
    <w:rPr>
      <w:rFonts w:ascii="Calibri Light" w:hAnsi="Calibri Light" w:eastAsia="Yu Gothic Light"/>
      <w:color w:val="262626"/>
      <w:sz w:val="21"/>
      <w:szCs w:val="21"/>
    </w:rPr>
  </w:style>
  <w:style w:type="paragraph" w:styleId="Heading9">
    <w:name w:val="heading 9"/>
    <w:basedOn w:val="Normal"/>
    <w:next w:val="Normal"/>
    <w:link w:val="Heading9Char"/>
    <w:uiPriority w:val="9"/>
    <w:semiHidden/>
    <w:rsid w:val="009E400D"/>
    <w:pPr>
      <w:keepNext/>
      <w:keepLines/>
      <w:spacing w:before="40" w:after="0"/>
      <w:outlineLvl w:val="8"/>
    </w:pPr>
    <w:rPr>
      <w:rFonts w:ascii="Calibri Light" w:hAnsi="Calibri Light" w:eastAsia="Yu Gothic Light"/>
      <w:i/>
      <w:iCs/>
      <w:color w:val="262626"/>
      <w:sz w:val="21"/>
      <w:szCs w:val="21"/>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Strong">
    <w:name w:val="Strong"/>
    <w:basedOn w:val="DefaultParagraphFont"/>
    <w:uiPriority w:val="22"/>
    <w:qFormat/>
    <w:rsid w:val="007C7763"/>
    <w:rPr>
      <w:rFonts w:asciiTheme="minorHAnsi" w:hAnsiTheme="minorHAnsi"/>
      <w:b/>
      <w:bCs/>
      <w:color w:val="000000" w:themeColor="text1"/>
      <w:spacing w:val="4"/>
      <w:sz w:val="24"/>
    </w:rPr>
  </w:style>
  <w:style w:type="paragraph" w:styleId="Title">
    <w:name w:val="Title"/>
    <w:basedOn w:val="Normal"/>
    <w:next w:val="Normal"/>
    <w:link w:val="TitleChar"/>
    <w:uiPriority w:val="10"/>
    <w:qFormat/>
    <w:rsid w:val="009E400D"/>
    <w:pPr>
      <w:spacing w:after="0" w:line="240" w:lineRule="auto"/>
      <w:contextualSpacing/>
    </w:pPr>
    <w:rPr>
      <w:rFonts w:ascii="Calibri Light" w:hAnsi="Calibri Light" w:eastAsia="Yu Gothic Light"/>
      <w:spacing w:val="-10"/>
      <w:sz w:val="56"/>
      <w:szCs w:val="56"/>
    </w:rPr>
  </w:style>
  <w:style w:type="character" w:styleId="TitleChar" w:customStyle="1">
    <w:name w:val="Title Char"/>
    <w:link w:val="Title"/>
    <w:uiPriority w:val="10"/>
    <w:rsid w:val="009E400D"/>
    <w:rPr>
      <w:rFonts w:ascii="Calibri Light" w:hAnsi="Calibri Light" w:eastAsia="Yu Gothic Light" w:cs="Times New Roman"/>
      <w:spacing w:val="-10"/>
      <w:sz w:val="56"/>
      <w:szCs w:val="56"/>
    </w:rPr>
  </w:style>
  <w:style w:type="character" w:styleId="Heading2Char" w:customStyle="1">
    <w:name w:val="Heading 2 Char"/>
    <w:link w:val="Heading2"/>
    <w:uiPriority w:val="9"/>
    <w:rsid w:val="00715939"/>
    <w:rPr>
      <w:rFonts w:ascii="Calibri Light" w:hAnsi="Calibri Light" w:eastAsia="Yu Gothic Light"/>
      <w:b/>
      <w:color w:val="000000" w:themeColor="text1"/>
      <w:spacing w:val="10"/>
      <w:sz w:val="32"/>
      <w:szCs w:val="32"/>
    </w:rPr>
  </w:style>
  <w:style w:type="character" w:styleId="Heading1Char" w:customStyle="1">
    <w:name w:val="Heading 1 Char"/>
    <w:link w:val="Heading1"/>
    <w:uiPriority w:val="9"/>
    <w:rsid w:val="005A75BC"/>
    <w:rPr>
      <w:rFonts w:ascii="Calibri Light" w:hAnsi="Calibri Light" w:eastAsia="Yu Gothic Light"/>
      <w:b/>
      <w:color w:val="000000" w:themeColor="text1"/>
      <w:spacing w:val="10"/>
      <w:sz w:val="44"/>
      <w:szCs w:val="44"/>
    </w:rPr>
  </w:style>
  <w:style w:type="character" w:styleId="Heading3Char" w:customStyle="1">
    <w:name w:val="Heading 3 Char"/>
    <w:link w:val="Heading3"/>
    <w:uiPriority w:val="9"/>
    <w:rsid w:val="00715939"/>
    <w:rPr>
      <w:rFonts w:ascii="Calibri Light" w:hAnsi="Calibri Light" w:eastAsia="Yu Gothic Light"/>
      <w:b/>
      <w:color w:val="0D0D0D"/>
      <w:spacing w:val="10"/>
      <w:sz w:val="28"/>
      <w:szCs w:val="28"/>
    </w:rPr>
  </w:style>
  <w:style w:type="character" w:styleId="FollowedHyperlink">
    <w:name w:val="FollowedHyperlink"/>
    <w:uiPriority w:val="99"/>
    <w:semiHidden/>
    <w:unhideWhenUsed/>
    <w:rsid w:val="000B3E3A"/>
    <w:rPr>
      <w:color w:val="954F72"/>
      <w:u w:val="single"/>
    </w:rPr>
  </w:style>
  <w:style w:type="numbering" w:styleId="Numberedlist123" w:customStyle="1">
    <w:name w:val="Numbered list 1. 2. 3."/>
    <w:basedOn w:val="NoList"/>
    <w:uiPriority w:val="99"/>
    <w:rsid w:val="002837E1"/>
    <w:pPr>
      <w:numPr>
        <w:numId w:val="1"/>
      </w:numPr>
    </w:pPr>
  </w:style>
  <w:style w:type="numbering" w:styleId="ListBullets" w:customStyle="1">
    <w:name w:val="List Bullets"/>
    <w:basedOn w:val="NoList"/>
    <w:uiPriority w:val="99"/>
    <w:rsid w:val="002837E1"/>
    <w:pPr>
      <w:numPr>
        <w:numId w:val="2"/>
      </w:numPr>
    </w:pPr>
  </w:style>
  <w:style w:type="character" w:styleId="Heading4Char" w:customStyle="1">
    <w:name w:val="Heading 4 Char"/>
    <w:link w:val="Heading4"/>
    <w:uiPriority w:val="9"/>
    <w:rsid w:val="00715939"/>
    <w:rPr>
      <w:rFonts w:eastAsia="Yu Gothic Light" w:asciiTheme="majorHAnsi" w:hAnsiTheme="majorHAnsi" w:cstheme="majorHAnsi"/>
      <w:b/>
      <w:color w:val="000000" w:themeColor="text1"/>
      <w:spacing w:val="10"/>
      <w:sz w:val="24"/>
      <w:szCs w:val="44"/>
    </w:rPr>
  </w:style>
  <w:style w:type="character" w:styleId="Heading5Char" w:customStyle="1">
    <w:name w:val="Heading 5 Char"/>
    <w:link w:val="Heading5"/>
    <w:uiPriority w:val="9"/>
    <w:rsid w:val="00D82847"/>
    <w:rPr>
      <w:rFonts w:ascii="Calibri Light" w:hAnsi="Calibri Light" w:eastAsia="Yu Gothic Light"/>
      <w:color w:val="404040"/>
      <w:sz w:val="22"/>
      <w:szCs w:val="22"/>
    </w:rPr>
  </w:style>
  <w:style w:type="character" w:styleId="Heading6Char" w:customStyle="1">
    <w:name w:val="Heading 6 Char"/>
    <w:link w:val="Heading6"/>
    <w:uiPriority w:val="9"/>
    <w:semiHidden/>
    <w:rsid w:val="00674758"/>
    <w:rPr>
      <w:rFonts w:ascii="Calibri Light" w:hAnsi="Calibri Light" w:eastAsia="Yu Gothic Light"/>
      <w:sz w:val="22"/>
      <w:szCs w:val="22"/>
    </w:rPr>
  </w:style>
  <w:style w:type="paragraph" w:styleId="Default" w:customStyle="1">
    <w:name w:val="Default"/>
    <w:rsid w:val="002837E1"/>
    <w:pPr>
      <w:autoSpaceDE w:val="0"/>
      <w:autoSpaceDN w:val="0"/>
      <w:adjustRightInd w:val="0"/>
    </w:pPr>
    <w:rPr>
      <w:rFonts w:ascii="Garamond" w:hAnsi="Garamond" w:eastAsia="Calibri" w:cs="Garamond"/>
      <w:color w:val="000000"/>
      <w:sz w:val="24"/>
      <w:szCs w:val="24"/>
    </w:rPr>
  </w:style>
  <w:style w:type="character" w:styleId="Heading7Char" w:customStyle="1">
    <w:name w:val="Heading 7 Char"/>
    <w:link w:val="Heading7"/>
    <w:uiPriority w:val="9"/>
    <w:semiHidden/>
    <w:rsid w:val="00674758"/>
    <w:rPr>
      <w:rFonts w:ascii="Calibri Light" w:hAnsi="Calibri Light" w:eastAsia="Yu Gothic Light"/>
      <w:i/>
      <w:iCs/>
      <w:sz w:val="22"/>
      <w:szCs w:val="22"/>
    </w:rPr>
  </w:style>
  <w:style w:type="character" w:styleId="Heading8Char" w:customStyle="1">
    <w:name w:val="Heading 8 Char"/>
    <w:link w:val="Heading8"/>
    <w:uiPriority w:val="9"/>
    <w:semiHidden/>
    <w:rsid w:val="00674758"/>
    <w:rPr>
      <w:rFonts w:ascii="Calibri Light" w:hAnsi="Calibri Light" w:eastAsia="Yu Gothic Light"/>
      <w:color w:val="262626"/>
      <w:sz w:val="21"/>
      <w:szCs w:val="21"/>
    </w:rPr>
  </w:style>
  <w:style w:type="character" w:styleId="Heading9Char" w:customStyle="1">
    <w:name w:val="Heading 9 Char"/>
    <w:link w:val="Heading9"/>
    <w:uiPriority w:val="9"/>
    <w:semiHidden/>
    <w:rsid w:val="00674758"/>
    <w:rPr>
      <w:rFonts w:ascii="Calibri Light" w:hAnsi="Calibri Light" w:eastAsia="Yu Gothic Light"/>
      <w:i/>
      <w:iCs/>
      <w:color w:val="262626"/>
      <w:sz w:val="21"/>
      <w:szCs w:val="21"/>
    </w:rPr>
  </w:style>
  <w:style w:type="paragraph" w:styleId="Footer">
    <w:name w:val="footer"/>
    <w:basedOn w:val="Normal"/>
    <w:link w:val="FooterChar"/>
    <w:uiPriority w:val="99"/>
    <w:unhideWhenUsed/>
    <w:rsid w:val="002837E1"/>
    <w:pPr>
      <w:tabs>
        <w:tab w:val="center" w:pos="4680"/>
        <w:tab w:val="right" w:pos="9360"/>
      </w:tabs>
    </w:pPr>
  </w:style>
  <w:style w:type="character" w:styleId="FooterChar" w:customStyle="1">
    <w:name w:val="Footer Char"/>
    <w:link w:val="Footer"/>
    <w:uiPriority w:val="99"/>
    <w:rsid w:val="002837E1"/>
    <w:rPr>
      <w:rFonts w:ascii="Calibri" w:hAnsi="Calibri" w:eastAsia="Yu Mincho" w:cs="Times New Roman"/>
      <w:spacing w:val="0"/>
      <w:sz w:val="22"/>
      <w:szCs w:val="22"/>
    </w:rPr>
  </w:style>
  <w:style w:type="paragraph" w:styleId="Caption">
    <w:name w:val="caption"/>
    <w:basedOn w:val="Normal"/>
    <w:next w:val="Normal"/>
    <w:uiPriority w:val="35"/>
    <w:qFormat/>
    <w:rsid w:val="00C66B31"/>
    <w:pPr>
      <w:spacing w:after="200" w:line="240" w:lineRule="auto"/>
    </w:pPr>
    <w:rPr>
      <w:rFonts w:ascii="Arial" w:hAnsi="Arial"/>
      <w:i/>
      <w:iCs/>
      <w:color w:val="000000" w:themeColor="text1"/>
      <w:spacing w:val="6"/>
      <w:szCs w:val="18"/>
    </w:rPr>
  </w:style>
  <w:style w:type="paragraph" w:styleId="Subtitle">
    <w:name w:val="Subtitle"/>
    <w:basedOn w:val="Normal"/>
    <w:next w:val="Normal"/>
    <w:link w:val="SubtitleChar"/>
    <w:uiPriority w:val="11"/>
    <w:qFormat/>
    <w:rsid w:val="009E400D"/>
    <w:pPr>
      <w:numPr>
        <w:ilvl w:val="1"/>
      </w:numPr>
    </w:pPr>
    <w:rPr>
      <w:color w:val="5A5A5A"/>
      <w:spacing w:val="15"/>
    </w:rPr>
  </w:style>
  <w:style w:type="character" w:styleId="SubtitleChar" w:customStyle="1">
    <w:name w:val="Subtitle Char"/>
    <w:link w:val="Subtitle"/>
    <w:uiPriority w:val="11"/>
    <w:rsid w:val="009E400D"/>
    <w:rPr>
      <w:color w:val="5A5A5A"/>
      <w:spacing w:val="15"/>
    </w:rPr>
  </w:style>
  <w:style w:type="character" w:styleId="Hyperlink">
    <w:name w:val="Hyperlink"/>
    <w:basedOn w:val="DefaultParagraphFont"/>
    <w:uiPriority w:val="99"/>
    <w:rsid w:val="002837E1"/>
    <w:rPr>
      <w:rFonts w:cs="Times New Roman"/>
      <w:color w:val="0000FF"/>
      <w:u w:val="single"/>
    </w:rPr>
  </w:style>
  <w:style w:type="character" w:styleId="Emphasis">
    <w:name w:val="Emphasis"/>
    <w:basedOn w:val="DefaultParagraphFont"/>
    <w:uiPriority w:val="20"/>
    <w:qFormat/>
    <w:rsid w:val="00715939"/>
    <w:rPr>
      <w:rFonts w:asciiTheme="minorHAnsi" w:hAnsiTheme="minorHAnsi"/>
      <w:i/>
      <w:iCs/>
      <w:color w:val="005337" w:themeColor="accent1" w:themeShade="BF"/>
      <w:spacing w:val="10"/>
      <w:w w:val="100"/>
      <w:sz w:val="24"/>
      <w14:cntxtAlts w14:val="0"/>
    </w:rPr>
  </w:style>
  <w:style w:type="table" w:styleId="TableGrid">
    <w:name w:val="Table Grid"/>
    <w:basedOn w:val="TableNormal"/>
    <w:rsid w:val="002837E1"/>
    <w:rPr>
      <w:rFonts w:ascii="Times New Roman" w:hAnsi="Times New Roman" w:eastAsia="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GridTable31" w:customStyle="1">
    <w:name w:val="Grid Table 31"/>
    <w:basedOn w:val="Heading1"/>
    <w:next w:val="Normal"/>
    <w:uiPriority w:val="39"/>
    <w:semiHidden/>
    <w:unhideWhenUsed/>
    <w:qFormat/>
    <w:rsid w:val="009E400D"/>
    <w:pPr>
      <w:outlineLvl w:val="9"/>
    </w:pPr>
  </w:style>
  <w:style w:type="character" w:styleId="PageNumber">
    <w:name w:val="page number"/>
    <w:basedOn w:val="DefaultParagraphFont"/>
    <w:uiPriority w:val="99"/>
    <w:semiHidden/>
    <w:unhideWhenUsed/>
    <w:rsid w:val="009E400D"/>
  </w:style>
  <w:style w:type="table" w:styleId="GridTable41" w:customStyle="1">
    <w:name w:val="Grid Table 41"/>
    <w:basedOn w:val="TableNormal"/>
    <w:uiPriority w:val="49"/>
    <w:rsid w:val="009E400D"/>
    <w:rPr>
      <w:rFonts w:eastAsia="Calibri"/>
    </w:rPr>
    <w:tblPr>
      <w:tblStyleRowBandSize w:val="1"/>
      <w:tblStyleColBandSize w:val="1"/>
      <w:tblBorders>
        <w:top w:val="single" w:color="666666" w:sz="4" w:space="0"/>
        <w:left w:val="single" w:color="666666" w:sz="4" w:space="0"/>
        <w:bottom w:val="single" w:color="666666" w:sz="4" w:space="0"/>
        <w:right w:val="single" w:color="666666" w:sz="4" w:space="0"/>
        <w:insideH w:val="single" w:color="666666" w:sz="4" w:space="0"/>
        <w:insideV w:val="single" w:color="666666" w:sz="4" w:space="0"/>
      </w:tblBorders>
    </w:tblPr>
    <w:tblStylePr w:type="firstRow">
      <w:rPr>
        <w:b/>
        <w:bCs/>
        <w:color w:val="FFFFFF"/>
      </w:rPr>
      <w:tblPr/>
      <w:tcPr>
        <w:tcBorders>
          <w:top w:val="single" w:color="000000" w:sz="4" w:space="0"/>
          <w:left w:val="single" w:color="000000" w:sz="4" w:space="0"/>
          <w:bottom w:val="single" w:color="000000" w:sz="4" w:space="0"/>
          <w:right w:val="single" w:color="000000" w:sz="4" w:space="0"/>
          <w:insideH w:val="nil"/>
          <w:insideV w:val="nil"/>
        </w:tcBorders>
        <w:shd w:val="clear" w:color="auto" w:fill="000000"/>
      </w:tcPr>
    </w:tblStylePr>
    <w:tblStylePr w:type="lastRow">
      <w:rPr>
        <w:b/>
        <w:bCs/>
      </w:rPr>
      <w:tblPr/>
      <w:tcPr>
        <w:tcBorders>
          <w:top w:val="double" w:color="000000" w:sz="4" w:space="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styleId="DocumentMap">
    <w:name w:val="Document Map"/>
    <w:basedOn w:val="Normal"/>
    <w:link w:val="DocumentMapChar"/>
    <w:uiPriority w:val="99"/>
    <w:semiHidden/>
    <w:unhideWhenUsed/>
    <w:rsid w:val="00D76928"/>
    <w:pPr>
      <w:spacing w:after="0" w:line="240" w:lineRule="auto"/>
    </w:pPr>
    <w:rPr>
      <w:rFonts w:ascii="Times New Roman" w:hAnsi="Times New Roman"/>
      <w:sz w:val="24"/>
      <w:szCs w:val="24"/>
    </w:rPr>
  </w:style>
  <w:style w:type="character" w:styleId="DocumentMapChar" w:customStyle="1">
    <w:name w:val="Document Map Char"/>
    <w:link w:val="DocumentMap"/>
    <w:uiPriority w:val="99"/>
    <w:semiHidden/>
    <w:rsid w:val="00D76928"/>
    <w:rPr>
      <w:rFonts w:ascii="Times New Roman" w:hAnsi="Times New Roman" w:cs="Times New Roman"/>
      <w:sz w:val="24"/>
      <w:szCs w:val="24"/>
    </w:rPr>
  </w:style>
  <w:style w:type="paragraph" w:styleId="BalloonText">
    <w:name w:val="Balloon Text"/>
    <w:basedOn w:val="Normal"/>
    <w:link w:val="BalloonTextChar"/>
    <w:uiPriority w:val="99"/>
    <w:semiHidden/>
    <w:unhideWhenUsed/>
    <w:rsid w:val="00B27BCC"/>
    <w:pPr>
      <w:spacing w:after="0" w:line="240" w:lineRule="auto"/>
    </w:pPr>
    <w:rPr>
      <w:rFonts w:ascii="Lucida Grande" w:hAnsi="Lucida Grande" w:cs="Lucida Grande"/>
      <w:sz w:val="18"/>
      <w:szCs w:val="18"/>
    </w:rPr>
  </w:style>
  <w:style w:type="character" w:styleId="BalloonTextChar" w:customStyle="1">
    <w:name w:val="Balloon Text Char"/>
    <w:link w:val="BalloonText"/>
    <w:uiPriority w:val="99"/>
    <w:semiHidden/>
    <w:rsid w:val="00B27BCC"/>
    <w:rPr>
      <w:rFonts w:ascii="Lucida Grande" w:hAnsi="Lucida Grande" w:cs="Lucida Grande"/>
      <w:sz w:val="18"/>
      <w:szCs w:val="18"/>
    </w:rPr>
  </w:style>
  <w:style w:type="table" w:styleId="ListTable3">
    <w:name w:val="List Table 3"/>
    <w:basedOn w:val="TableNormal"/>
    <w:uiPriority w:val="48"/>
    <w:rsid w:val="0079248C"/>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b/>
        <w:bCs/>
        <w:color w:val="FFFFFF" w:themeColor="background1"/>
      </w:rPr>
      <w:tblPr/>
      <w:tcPr>
        <w:shd w:val="clear" w:color="auto" w:fill="000000" w:themeFill="text1"/>
      </w:tcPr>
    </w:tblStylePr>
    <w:tblStylePr w:type="lastRow">
      <w:rPr>
        <w:b/>
        <w:bCs/>
      </w:rPr>
      <w:tblPr/>
      <w:tcPr>
        <w:tcBorders>
          <w:top w:val="double" w:color="000000" w:themeColor="text1"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000000" w:themeColor="text1" w:sz="4" w:space="0"/>
          <w:right w:val="single" w:color="000000" w:themeColor="text1" w:sz="4" w:space="0"/>
        </w:tcBorders>
      </w:tcPr>
    </w:tblStylePr>
    <w:tblStylePr w:type="band1Horz">
      <w:tblPr/>
      <w:tcPr>
        <w:tcBorders>
          <w:top w:val="single" w:color="000000" w:themeColor="text1" w:sz="4" w:space="0"/>
          <w:bottom w:val="single" w:color="000000" w:themeColor="text1"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000000" w:themeColor="text1" w:sz="4" w:space="0"/>
          <w:left w:val="nil"/>
        </w:tcBorders>
      </w:tcPr>
    </w:tblStylePr>
    <w:tblStylePr w:type="swCell">
      <w:tblPr/>
      <w:tcPr>
        <w:tcBorders>
          <w:top w:val="double" w:color="000000" w:themeColor="text1" w:sz="4" w:space="0"/>
          <w:right w:val="nil"/>
        </w:tcBorders>
      </w:tcPr>
    </w:tblStylePr>
  </w:style>
  <w:style w:type="paragraph" w:styleId="Header">
    <w:name w:val="header"/>
    <w:basedOn w:val="Normal"/>
    <w:link w:val="HeaderChar"/>
    <w:uiPriority w:val="99"/>
    <w:unhideWhenUsed/>
    <w:rsid w:val="003A5DC7"/>
    <w:pPr>
      <w:tabs>
        <w:tab w:val="center" w:pos="4680"/>
        <w:tab w:val="right" w:pos="9360"/>
      </w:tabs>
      <w:spacing w:after="0" w:line="240" w:lineRule="auto"/>
    </w:pPr>
  </w:style>
  <w:style w:type="character" w:styleId="HeaderChar" w:customStyle="1">
    <w:name w:val="Header Char"/>
    <w:basedOn w:val="DefaultParagraphFont"/>
    <w:link w:val="Header"/>
    <w:uiPriority w:val="99"/>
    <w:rsid w:val="003A5DC7"/>
    <w:rPr>
      <w:sz w:val="22"/>
      <w:szCs w:val="22"/>
    </w:rPr>
  </w:style>
  <w:style w:type="paragraph" w:styleId="ListParagraph">
    <w:name w:val="List Paragraph"/>
    <w:basedOn w:val="Normal"/>
    <w:uiPriority w:val="34"/>
    <w:qFormat/>
    <w:rsid w:val="00C66B31"/>
    <w:pPr>
      <w:ind w:left="360"/>
    </w:pPr>
  </w:style>
  <w:style w:type="paragraph" w:styleId="NoSpacing">
    <w:name w:val="No Spacing"/>
    <w:basedOn w:val="Normal"/>
    <w:uiPriority w:val="1"/>
    <w:qFormat/>
    <w:rsid w:val="00A96D98"/>
    <w:pPr>
      <w:spacing w:after="0" w:line="240" w:lineRule="auto"/>
    </w:pPr>
    <w:rPr>
      <w:rFonts w:eastAsiaTheme="minorHAnsi"/>
    </w:rPr>
  </w:style>
  <w:style w:type="character" w:styleId="IntenseEmphasis">
    <w:name w:val="Intense Emphasis"/>
    <w:basedOn w:val="DefaultParagraphFont"/>
    <w:uiPriority w:val="21"/>
    <w:qFormat/>
    <w:rsid w:val="00C66B31"/>
    <w:rPr>
      <w:rFonts w:asciiTheme="minorHAnsi" w:hAnsiTheme="minorHAnsi"/>
      <w:b/>
      <w:i/>
      <w:iCs/>
      <w:color w:val="005337" w:themeColor="accent1" w:themeShade="BF"/>
      <w:spacing w:val="10"/>
      <w:w w:val="100"/>
      <w:sz w:val="24"/>
      <w:u w:val="none"/>
      <w14:cntxtAlts w14:val="0"/>
    </w:rPr>
  </w:style>
  <w:style w:type="character" w:styleId="IntenseReference">
    <w:name w:val="Intense Reference"/>
    <w:basedOn w:val="DefaultParagraphFont"/>
    <w:uiPriority w:val="32"/>
    <w:qFormat/>
    <w:rsid w:val="00C66B31"/>
    <w:rPr>
      <w:rFonts w:ascii="Calibri" w:hAnsi="Calibri"/>
      <w:b/>
      <w:bCs/>
      <w:i/>
      <w:color w:val="00704A" w:themeColor="accent1"/>
      <w:spacing w:val="6"/>
      <w:sz w:val="24"/>
      <w14:cntxtAlts w14:val="0"/>
    </w:rPr>
  </w:style>
  <w:style w:type="character" w:styleId="SubtleReference">
    <w:name w:val="Subtle Reference"/>
    <w:basedOn w:val="DefaultParagraphFont"/>
    <w:uiPriority w:val="31"/>
    <w:qFormat/>
    <w:rsid w:val="00C66B31"/>
    <w:rPr>
      <w:rFonts w:asciiTheme="minorHAnsi" w:hAnsiTheme="minorHAnsi"/>
      <w:i/>
      <w:color w:val="000000" w:themeColor="text1"/>
      <w:spacing w:val="6"/>
      <w:sz w:val="24"/>
      <w14:cntxtAlts w14:val="0"/>
    </w:rPr>
  </w:style>
  <w:style w:type="character" w:styleId="SubtleEmphasis">
    <w:name w:val="Subtle Emphasis"/>
    <w:basedOn w:val="DefaultParagraphFont"/>
    <w:uiPriority w:val="19"/>
    <w:qFormat/>
    <w:rsid w:val="00715939"/>
    <w:rPr>
      <w:rFonts w:asciiTheme="minorHAnsi" w:hAnsiTheme="minorHAnsi"/>
      <w:i/>
      <w:iCs/>
      <w:color w:val="000000" w:themeColor="text1"/>
      <w:spacing w:val="6"/>
      <w:w w:val="100"/>
      <w:sz w:val="22"/>
      <w14:cntxtAlts w14:val="0"/>
    </w:rPr>
  </w:style>
  <w:style w:type="paragraph" w:styleId="Quote">
    <w:name w:val="Quote"/>
    <w:basedOn w:val="Normal"/>
    <w:next w:val="Normal"/>
    <w:link w:val="QuoteChar"/>
    <w:uiPriority w:val="29"/>
    <w:qFormat/>
    <w:rsid w:val="00C66B31"/>
    <w:pPr>
      <w:spacing w:before="200"/>
      <w:ind w:left="864" w:right="864"/>
      <w:jc w:val="center"/>
    </w:pPr>
    <w:rPr>
      <w:i/>
      <w:iCs/>
      <w:color w:val="000000" w:themeColor="text1"/>
    </w:rPr>
  </w:style>
  <w:style w:type="character" w:styleId="QuoteChar" w:customStyle="1">
    <w:name w:val="Quote Char"/>
    <w:basedOn w:val="DefaultParagraphFont"/>
    <w:link w:val="Quote"/>
    <w:uiPriority w:val="29"/>
    <w:rsid w:val="00C66B31"/>
    <w:rPr>
      <w:i/>
      <w:iCs/>
      <w:color w:val="000000" w:themeColor="text1"/>
      <w:sz w:val="22"/>
      <w:szCs w:val="22"/>
    </w:rPr>
  </w:style>
  <w:style w:type="paragraph" w:styleId="IntenseQuote">
    <w:name w:val="Intense Quote"/>
    <w:basedOn w:val="Normal"/>
    <w:next w:val="Normal"/>
    <w:link w:val="IntenseQuoteChar"/>
    <w:uiPriority w:val="30"/>
    <w:qFormat/>
    <w:rsid w:val="00C66B31"/>
    <w:pPr>
      <w:pBdr>
        <w:top w:val="single" w:color="00704A" w:themeColor="accent1" w:sz="4" w:space="10"/>
        <w:bottom w:val="single" w:color="00704A" w:themeColor="accent1" w:sz="4" w:space="10"/>
      </w:pBdr>
      <w:spacing w:before="360" w:after="360"/>
      <w:ind w:left="864" w:right="864"/>
      <w:jc w:val="center"/>
    </w:pPr>
    <w:rPr>
      <w:i/>
      <w:iCs/>
      <w:color w:val="005337" w:themeColor="accent1" w:themeShade="BF"/>
      <w:sz w:val="24"/>
    </w:rPr>
  </w:style>
  <w:style w:type="character" w:styleId="IntenseQuoteChar" w:customStyle="1">
    <w:name w:val="Intense Quote Char"/>
    <w:basedOn w:val="DefaultParagraphFont"/>
    <w:link w:val="IntenseQuote"/>
    <w:uiPriority w:val="30"/>
    <w:rsid w:val="00C66B31"/>
    <w:rPr>
      <w:i/>
      <w:iCs/>
      <w:color w:val="005337" w:themeColor="accent1" w:themeShade="BF"/>
      <w:sz w:val="24"/>
      <w:szCs w:val="22"/>
    </w:rPr>
  </w:style>
  <w:style w:type="character" w:styleId="BookTitle">
    <w:name w:val="Book Title"/>
    <w:basedOn w:val="DefaultParagraphFont"/>
    <w:uiPriority w:val="33"/>
    <w:qFormat/>
    <w:rsid w:val="00C66B31"/>
    <w:rPr>
      <w:rFonts w:ascii="Calibri" w:hAnsi="Calibri"/>
      <w:b/>
      <w:bCs/>
      <w:i/>
      <w:iCs/>
      <w:spacing w:val="6"/>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9943381">
      <w:bodyDiv w:val="1"/>
      <w:marLeft w:val="0"/>
      <w:marRight w:val="0"/>
      <w:marTop w:val="0"/>
      <w:marBottom w:val="0"/>
      <w:divBdr>
        <w:top w:val="none" w:sz="0" w:space="0" w:color="auto"/>
        <w:left w:val="none" w:sz="0" w:space="0" w:color="auto"/>
        <w:bottom w:val="none" w:sz="0" w:space="0" w:color="auto"/>
        <w:right w:val="none" w:sz="0" w:space="0" w:color="auto"/>
      </w:divBdr>
    </w:div>
    <w:div w:id="577593847">
      <w:bodyDiv w:val="1"/>
      <w:marLeft w:val="0"/>
      <w:marRight w:val="0"/>
      <w:marTop w:val="0"/>
      <w:marBottom w:val="0"/>
      <w:divBdr>
        <w:top w:val="none" w:sz="0" w:space="0" w:color="auto"/>
        <w:left w:val="none" w:sz="0" w:space="0" w:color="auto"/>
        <w:bottom w:val="none" w:sz="0" w:space="0" w:color="auto"/>
        <w:right w:val="none" w:sz="0" w:space="0" w:color="auto"/>
      </w:divBdr>
    </w:div>
    <w:div w:id="903681340">
      <w:bodyDiv w:val="1"/>
      <w:marLeft w:val="0"/>
      <w:marRight w:val="0"/>
      <w:marTop w:val="0"/>
      <w:marBottom w:val="0"/>
      <w:divBdr>
        <w:top w:val="none" w:sz="0" w:space="0" w:color="auto"/>
        <w:left w:val="none" w:sz="0" w:space="0" w:color="auto"/>
        <w:bottom w:val="none" w:sz="0" w:space="0" w:color="auto"/>
        <w:right w:val="none" w:sz="0" w:space="0" w:color="auto"/>
      </w:divBdr>
    </w:div>
    <w:div w:id="1497956917">
      <w:bodyDiv w:val="1"/>
      <w:marLeft w:val="0"/>
      <w:marRight w:val="0"/>
      <w:marTop w:val="0"/>
      <w:marBottom w:val="0"/>
      <w:divBdr>
        <w:top w:val="none" w:sz="0" w:space="0" w:color="auto"/>
        <w:left w:val="none" w:sz="0" w:space="0" w:color="auto"/>
        <w:bottom w:val="none" w:sz="0" w:space="0" w:color="auto"/>
        <w:right w:val="none" w:sz="0" w:space="0" w:color="auto"/>
      </w:divBdr>
    </w:div>
    <w:div w:id="2016029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s://opentextbc.ca/dbdesign01/chapter/chapter-2-fundamental-concepts/" TargetMode="External" Id="rId13" /><Relationship Type="http://schemas.openxmlformats.org/officeDocument/2006/relationships/hyperlink" Target="https://opentextbc.ca/dbdesign01/chapter/chapter-13-database-development-process/" TargetMode="External" Id="rId18" /><Relationship Type="http://schemas.openxmlformats.org/officeDocument/2006/relationships/hyperlink" Target="https://galileo-usg-ggc-primo.hosted.exlibrisgroup.com/primo-explore/jsearch?vid=GGC_V1&amp;lang=en_US" TargetMode="External" Id="rId26" /><Relationship Type="http://schemas.openxmlformats.org/officeDocument/2006/relationships/hyperlink" Target="https://www.getrave.com/login/ggc" TargetMode="External" Id="rId39" /><Relationship Type="http://schemas.openxmlformats.org/officeDocument/2006/relationships/hyperlink" Target="https://opentextbc.ca/dbdesign01/chapter/chapter-11-functional-dependencies/" TargetMode="External" Id="rId21" /><Relationship Type="http://schemas.openxmlformats.org/officeDocument/2006/relationships/hyperlink" Target="http://catalog.ggc.edu/content.php?catoid=1&amp;navoid=22&amp;hl=disabilities&amp;returnto=search" TargetMode="External" Id="rId34" /><Relationship Type="http://schemas.openxmlformats.org/officeDocument/2006/relationships/hyperlink" Target="http://www.kaltura.com/index.php/extwidget/preview/partner_id/2022371/uiconf_id/32334692/entry_id/1_z4itrq86/embed/auto?&amp;flashvars%5bstreamerType%5d=auto" TargetMode="External" Id="rId42" /><Relationship Type="http://schemas.openxmlformats.org/officeDocument/2006/relationships/theme" Target="theme/theme1.xml" Id="rId47" /><Relationship Type="http://schemas.openxmlformats.org/officeDocument/2006/relationships/customXml" Target="../customXml/item3.xml" Id="rId50" /><Relationship Type="http://schemas.openxmlformats.org/officeDocument/2006/relationships/styles" Target="styles.xml" Id="rId2" /><Relationship Type="http://schemas.openxmlformats.org/officeDocument/2006/relationships/hyperlink" Target="https://dev.mysql.com/doc/refman/8.0/en/installing.html" TargetMode="External" Id="rId16" /><Relationship Type="http://schemas.openxmlformats.org/officeDocument/2006/relationships/hyperlink" Target="https://www.ggc.edu/academics/library/lending/" TargetMode="External" Id="rId29" /><Relationship Type="http://schemas.openxmlformats.org/officeDocument/2006/relationships/hyperlink" Target="https://catalog.ggc.edu/content.php?filter%5B27%5D=-1&amp;filter%5B29%5D=&amp;filter%5Bcourse_type%5D=-1&amp;filter%5Bkeyword%5D=database&amp;filter%5B32%5D=1&amp;filter%5Bcpage%5D=1&amp;cur_cat_oid=1&amp;expand=&amp;navoid=16&amp;search_database=Filter" TargetMode="External" Id="rId11" /><Relationship Type="http://schemas.openxmlformats.org/officeDocument/2006/relationships/hyperlink" Target="mailto:disabiltyservices@ggc.edu" TargetMode="External" Id="rId24" /><Relationship Type="http://schemas.openxmlformats.org/officeDocument/2006/relationships/hyperlink" Target="http://www.ggc.edu/student-life/get-involved-on-campus/student-affairs/student-handbook/" TargetMode="External" Id="rId32" /><Relationship Type="http://schemas.openxmlformats.org/officeDocument/2006/relationships/hyperlink" Target="http://www.ggc.edu/community/diversity_institutional-equity_title-ix/diversity_institutional-equity_title-ix_policy/" TargetMode="External" Id="rId37" /><Relationship Type="http://schemas.openxmlformats.org/officeDocument/2006/relationships/hyperlink" Target="https://itunes.apple.com/us/app/livesafe/id653666211?ls=1&amp;mt=8" TargetMode="External" Id="rId40" /><Relationship Type="http://schemas.openxmlformats.org/officeDocument/2006/relationships/footer" Target="footer3.xml" Id="rId45" /><Relationship Type="http://schemas.openxmlformats.org/officeDocument/2006/relationships/footnotes" Target="footnotes.xml" Id="rId5" /><Relationship Type="http://schemas.openxmlformats.org/officeDocument/2006/relationships/hyperlink" Target="https://opentextbc.ca/dbdesign01/chapter/chapter-3-characteristics-and-benefits-of-a-database/" TargetMode="External" Id="rId15" /><Relationship Type="http://schemas.openxmlformats.org/officeDocument/2006/relationships/hyperlink" Target="https://opentextbc.ca/dbdesign01/chapter/chapter-13-database-development-process/" TargetMode="External" Id="rId23" /><Relationship Type="http://schemas.openxmlformats.org/officeDocument/2006/relationships/hyperlink" Target="https://www.ggc.edu/academics/library/ask-a-librarian/" TargetMode="External" Id="rId28" /><Relationship Type="http://schemas.openxmlformats.org/officeDocument/2006/relationships/hyperlink" Target="http://catalog.ggc.edu/content.php?catoid=1&amp;navoid=23" TargetMode="External" Id="rId36" /><Relationship Type="http://schemas.openxmlformats.org/officeDocument/2006/relationships/customXml" Target="../customXml/item2.xml" Id="rId49" /><Relationship Type="http://schemas.openxmlformats.org/officeDocument/2006/relationships/hyperlink" Target="https://catalog.ggc.edu/content.php?filter%5B27%5D=-1&amp;filter%5B29%5D=&amp;filter%5Bcourse_type%5D=-1&amp;filter%5Bkeyword%5D=database&amp;filter%5B32%5D=1&amp;filter%5Bcpage%5D=1&amp;cur_cat_oid=1&amp;expand=&amp;navoid=16&amp;search_database=Filter" TargetMode="External" Id="rId10" /><Relationship Type="http://schemas.openxmlformats.org/officeDocument/2006/relationships/hyperlink" Target="https://opentextbc.ca/dbdesign01/chapter/chapter-4-types-of-database-models/" TargetMode="External" Id="rId19" /><Relationship Type="http://schemas.openxmlformats.org/officeDocument/2006/relationships/hyperlink" Target="https://www.ggc.edu/community/diversity-equity-compliance/" TargetMode="External" Id="rId31" /><Relationship Type="http://schemas.openxmlformats.org/officeDocument/2006/relationships/footer" Target="footer2.xml" Id="rId44" /><Relationship Type="http://schemas.openxmlformats.org/officeDocument/2006/relationships/webSettings" Target="webSettings.xml" Id="rId4" /><Relationship Type="http://schemas.openxmlformats.org/officeDocument/2006/relationships/hyperlink" Target="https://catalog.ggc.edu/content.php?filter%5B27%5D=-1&amp;filter%5B29%5D=&amp;filter%5Bcourse_type%5D=-1&amp;filter%5Bkeyword%5D=database&amp;filter%5B32%5D=1&amp;filter%5Bcpage%5D=1&amp;cur_cat_oid=1&amp;expand=&amp;navoid=16&amp;search_database=Filter" TargetMode="External" Id="rId9" /><Relationship Type="http://schemas.openxmlformats.org/officeDocument/2006/relationships/hyperlink" Target="https://opentextbc.ca/dbdesign01/chapter/chapter-7-the-relational-data-model/" TargetMode="External" Id="rId14" /><Relationship Type="http://schemas.openxmlformats.org/officeDocument/2006/relationships/hyperlink" Target="https://opentextbc.ca/dbdesign01/chapter/chapter-12-normalization/" TargetMode="External" Id="rId22" /><Relationship Type="http://schemas.openxmlformats.org/officeDocument/2006/relationships/hyperlink" Target="https://galileo-usg-ggc-primo.hosted.exlibrisgroup.com/primo-explore/search?tab=default_tab&amp;vid=GGC_V1&amp;sortby=rank&amp;lang=en_US" TargetMode="External" Id="rId27" /><Relationship Type="http://schemas.openxmlformats.org/officeDocument/2006/relationships/hyperlink" Target="http://ggc.libcal.com/" TargetMode="External" Id="rId30" /><Relationship Type="http://schemas.openxmlformats.org/officeDocument/2006/relationships/hyperlink" Target="http://www.ggc.edu/community/diversity_institutional-equity_title-ix/diversity_institutional-equity_title-ix_policy/" TargetMode="External" Id="rId35" /><Relationship Type="http://schemas.openxmlformats.org/officeDocument/2006/relationships/footer" Target="footer1.xml" Id="rId43" /><Relationship Type="http://schemas.openxmlformats.org/officeDocument/2006/relationships/customXml" Target="../customXml/item1.xml" Id="rId48" /><Relationship Type="http://schemas.openxmlformats.org/officeDocument/2006/relationships/hyperlink" Target="https://catalog.ggc.edu/content.php?filter%5B27%5D=-1&amp;filter%5B29%5D=&amp;filter%5Bcourse_type%5D=-1&amp;filter%5Bkeyword%5D=database&amp;filter%5B32%5D=1&amp;filter%5Bcpage%5D=1&amp;cur_cat_oid=1&amp;expand=&amp;navoid=16&amp;search_database=Filter" TargetMode="External" Id="rId8" /><Relationship Type="http://schemas.openxmlformats.org/officeDocument/2006/relationships/settings" Target="settings.xml" Id="rId3" /><Relationship Type="http://schemas.openxmlformats.org/officeDocument/2006/relationships/hyperlink" Target="https://opentextbc.ca/dbdesign01/chapter/chapter-1-before-the-advent-of-database-systems/" TargetMode="External" Id="rId12" /><Relationship Type="http://schemas.openxmlformats.org/officeDocument/2006/relationships/hyperlink" Target="https://www.w3schools.com/sql/" TargetMode="External" Id="rId17" /><Relationship Type="http://schemas.openxmlformats.org/officeDocument/2006/relationships/hyperlink" Target="http://libguides.ggc.edu/az.php" TargetMode="External" Id="rId25" /><Relationship Type="http://schemas.openxmlformats.org/officeDocument/2006/relationships/hyperlink" Target="http://www.ggc.edu/student-life/get-involved-on-campus/student-affairs/student-handbook/" TargetMode="External" Id="rId33" /><Relationship Type="http://schemas.openxmlformats.org/officeDocument/2006/relationships/hyperlink" Target="http://www.ggc.edu/about-ggc/public-safety/safety-and-emergency-communications/" TargetMode="External" Id="rId38" /><Relationship Type="http://schemas.openxmlformats.org/officeDocument/2006/relationships/fontTable" Target="fontTable.xml" Id="rId46" /><Relationship Type="http://schemas.openxmlformats.org/officeDocument/2006/relationships/hyperlink" Target="https://opentextbc.ca/dbdesign01/chapter/chapter-5-data-modelling/" TargetMode="External" Id="rId20" /><Relationship Type="http://schemas.openxmlformats.org/officeDocument/2006/relationships/hyperlink" Target="https://play.google.com/store/apps/details?id=com.livesafe.activities&amp;hl=en" TargetMode="External" Id="rId41"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image" Target="/media/image2.jpg" Id="Re704601adc284604"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robinson\Documents\Custom%20Office%20Templates\GGC_SyllabusTemplate_Dec2018.dotx" TargetMode="External"/></Relationships>
</file>

<file path=word/theme/theme1.xml><?xml version="1.0" encoding="utf-8"?>
<a:theme xmlns:a="http://schemas.openxmlformats.org/drawingml/2006/main" name="Calibri Theme 2019">
  <a:themeElements>
    <a:clrScheme name="GGC Colors">
      <a:dk1>
        <a:srgbClr val="000000"/>
      </a:dk1>
      <a:lt1>
        <a:srgbClr val="FFFFFF"/>
      </a:lt1>
      <a:dk2>
        <a:srgbClr val="004C31"/>
      </a:dk2>
      <a:lt2>
        <a:srgbClr val="E7F2DA"/>
      </a:lt2>
      <a:accent1>
        <a:srgbClr val="00704A"/>
      </a:accent1>
      <a:accent2>
        <a:srgbClr val="A5ACB0"/>
      </a:accent2>
      <a:accent3>
        <a:srgbClr val="63CAE1"/>
      </a:accent3>
      <a:accent4>
        <a:srgbClr val="6B9741"/>
      </a:accent4>
      <a:accent5>
        <a:srgbClr val="0B7CBC"/>
      </a:accent5>
      <a:accent6>
        <a:srgbClr val="CFAB7A"/>
      </a:accent6>
      <a:hlink>
        <a:srgbClr val="00704A"/>
      </a:hlink>
      <a:folHlink>
        <a:srgbClr val="4B4C4F"/>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A282D2A9160A948BE652C5E2AF4F307" ma:contentTypeVersion="4" ma:contentTypeDescription="Create a new document." ma:contentTypeScope="" ma:versionID="d5b052fcd39db61f82c7d38b602bf3ea">
  <xsd:schema xmlns:xsd="http://www.w3.org/2001/XMLSchema" xmlns:xs="http://www.w3.org/2001/XMLSchema" xmlns:p="http://schemas.microsoft.com/office/2006/metadata/properties" xmlns:ns2="401ad138-ff87-4522-9dc3-2066731d1f1b" targetNamespace="http://schemas.microsoft.com/office/2006/metadata/properties" ma:root="true" ma:fieldsID="3707f5600c40b92829401013536831f4" ns2:_="">
    <xsd:import namespace="401ad138-ff87-4522-9dc3-2066731d1f1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d138-ff87-4522-9dc3-2066731d1f1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FA31A49-A802-4C58-85AE-295EDA1807F5}"/>
</file>

<file path=customXml/itemProps2.xml><?xml version="1.0" encoding="utf-8"?>
<ds:datastoreItem xmlns:ds="http://schemas.openxmlformats.org/officeDocument/2006/customXml" ds:itemID="{6AAF2983-A368-4E31-AEA1-84A04085A07F}"/>
</file>

<file path=customXml/itemProps3.xml><?xml version="1.0" encoding="utf-8"?>
<ds:datastoreItem xmlns:ds="http://schemas.openxmlformats.org/officeDocument/2006/customXml" ds:itemID="{11A69D49-1D69-47BD-A752-E7B97D5366A7}"/>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GGC_SyllabusTemplate_Dec2018</ap:Template>
  <ap:Application>Microsoft Office Word</ap:Application>
  <ap:DocSecurity>0</ap:DocSecurity>
  <ap:ScaleCrop>false</ap:ScaleCrop>
  <ap:Company/>
  <ap:SharedDoc>false</ap:SharedDoc>
  <ap:HyperlinksChanged>false</ap:HyperlinksChanged>
  <ap:AppVersion>00.0001</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Christine Robinson</dc:creator>
  <cp:keywords/>
  <dc:description/>
  <cp:lastModifiedBy>Sherly Abraham</cp:lastModifiedBy>
  <cp:revision>4</cp:revision>
  <dcterms:created xsi:type="dcterms:W3CDTF">2020-06-03T17:13:00Z</dcterms:created>
  <dcterms:modified xsi:type="dcterms:W3CDTF">2020-06-04T15:37:07Z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0x0101040041CD431062BA1E42B6CD95F70D47877E</vt:lpwstr>
  </property>
</Properties>
</file>