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023F994B"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39724E">
        <w:rPr>
          <w:sz w:val="24"/>
          <w:szCs w:val="24"/>
        </w:rPr>
        <w:t xml:space="preserve"> 05/16/2022</w:t>
      </w:r>
    </w:p>
    <w:p w14:paraId="5677D815" w14:textId="5D3E3BD0" w:rsidR="007C0B4B" w:rsidRPr="004B6F78" w:rsidRDefault="007C0B4B" w:rsidP="00FB5060">
      <w:pPr>
        <w:ind w:left="360"/>
        <w:rPr>
          <w:sz w:val="24"/>
          <w:szCs w:val="24"/>
        </w:rPr>
      </w:pPr>
      <w:r w:rsidRPr="004B6F78">
        <w:rPr>
          <w:sz w:val="24"/>
          <w:szCs w:val="24"/>
        </w:rPr>
        <w:t>Grant Round:</w:t>
      </w:r>
      <w:r w:rsidR="0039724E">
        <w:rPr>
          <w:sz w:val="24"/>
          <w:szCs w:val="24"/>
        </w:rPr>
        <w:t xml:space="preserve"> 21</w:t>
      </w:r>
    </w:p>
    <w:p w14:paraId="41045492" w14:textId="074F1DC8"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39724E">
        <w:rPr>
          <w:sz w:val="24"/>
          <w:szCs w:val="24"/>
        </w:rPr>
        <w:t xml:space="preserve"> M153</w:t>
      </w:r>
    </w:p>
    <w:p w14:paraId="65C4B013" w14:textId="45F6DC56" w:rsidR="00687254" w:rsidRPr="004B6F78" w:rsidRDefault="00687254" w:rsidP="0039724E">
      <w:pPr>
        <w:tabs>
          <w:tab w:val="left" w:pos="2955"/>
        </w:tabs>
        <w:ind w:left="360"/>
        <w:rPr>
          <w:sz w:val="24"/>
          <w:szCs w:val="24"/>
        </w:rPr>
      </w:pPr>
      <w:r w:rsidRPr="004B6F78">
        <w:rPr>
          <w:sz w:val="24"/>
          <w:szCs w:val="24"/>
        </w:rPr>
        <w:t>Institution Name(s</w:t>
      </w:r>
      <w:r w:rsidR="003E1BCB" w:rsidRPr="004B6F78">
        <w:rPr>
          <w:sz w:val="24"/>
          <w:szCs w:val="24"/>
        </w:rPr>
        <w:t>):</w:t>
      </w:r>
      <w:r w:rsidR="0039724E">
        <w:rPr>
          <w:sz w:val="24"/>
          <w:szCs w:val="24"/>
        </w:rPr>
        <w:tab/>
        <w:t xml:space="preserve"> University of West Georgia</w:t>
      </w:r>
    </w:p>
    <w:p w14:paraId="6A7C5B5B" w14:textId="33F05CF0" w:rsidR="00687254" w:rsidRPr="004B6F78"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39724E">
        <w:rPr>
          <w:sz w:val="24"/>
          <w:szCs w:val="24"/>
        </w:rPr>
        <w:t xml:space="preserve"> Anne Gaquere-Parker Chemistry, </w:t>
      </w:r>
      <w:hyperlink r:id="rId8" w:history="1">
        <w:r w:rsidR="0039724E" w:rsidRPr="00537D3C">
          <w:rPr>
            <w:rStyle w:val="Hyperlink"/>
            <w:sz w:val="24"/>
            <w:szCs w:val="24"/>
          </w:rPr>
          <w:t>agaquere@westga.edu</w:t>
        </w:r>
      </w:hyperlink>
      <w:r w:rsidR="0039724E">
        <w:rPr>
          <w:sz w:val="24"/>
          <w:szCs w:val="24"/>
        </w:rPr>
        <w:t xml:space="preserve"> and Oliver Duah School of Nursing oduah@westga.edu</w:t>
      </w:r>
    </w:p>
    <w:p w14:paraId="3FC9927E" w14:textId="5F057CE6"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39724E">
        <w:rPr>
          <w:sz w:val="24"/>
          <w:szCs w:val="24"/>
        </w:rPr>
        <w:t xml:space="preserve">  Gaquere-Parker</w:t>
      </w:r>
    </w:p>
    <w:p w14:paraId="46A62745" w14:textId="21630F9A"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39724E">
        <w:rPr>
          <w:sz w:val="24"/>
          <w:szCs w:val="24"/>
        </w:rPr>
        <w:t xml:space="preserve"> CHEM1151 and 1152</w:t>
      </w:r>
    </w:p>
    <w:p w14:paraId="4D2A60B3" w14:textId="68805D01"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39724E">
        <w:rPr>
          <w:sz w:val="24"/>
          <w:szCs w:val="24"/>
        </w:rPr>
        <w:t xml:space="preserve"> Summer 2022</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384A0175"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39724E">
        <w:rPr>
          <w:sz w:val="24"/>
          <w:szCs w:val="24"/>
        </w:rPr>
        <w:t xml:space="preserve"> 50</w:t>
      </w:r>
    </w:p>
    <w:p w14:paraId="05ADD94C" w14:textId="35407C23"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39724E">
        <w:rPr>
          <w:sz w:val="24"/>
          <w:szCs w:val="24"/>
        </w:rPr>
        <w:t xml:space="preserve"> 3</w:t>
      </w:r>
    </w:p>
    <w:p w14:paraId="038DDCB1" w14:textId="72950360"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39724E">
        <w:rPr>
          <w:sz w:val="24"/>
          <w:szCs w:val="24"/>
        </w:rPr>
        <w:t xml:space="preserve"> 150</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5A03EDCE"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63C6D498" w14:textId="2D316BD8" w:rsidR="005C0408" w:rsidRPr="006D025E" w:rsidRDefault="005C0408" w:rsidP="005C0408">
      <w:pPr>
        <w:rPr>
          <w:iCs/>
          <w:sz w:val="24"/>
          <w:szCs w:val="24"/>
        </w:rPr>
      </w:pPr>
      <w:r w:rsidRPr="006D025E">
        <w:rPr>
          <w:iCs/>
          <w:sz w:val="24"/>
          <w:szCs w:val="24"/>
        </w:rPr>
        <w:t xml:space="preserve">The team developed materials in summer 2021 to supplement the chemistry course for pre-nursing majors at the university of West Georgia. The material is based on case studies and has been used with students in 1151 in fall 2021 as planned. </w:t>
      </w:r>
    </w:p>
    <w:p w14:paraId="649F7D66" w14:textId="77777777" w:rsidR="006D025E" w:rsidRPr="006D025E" w:rsidRDefault="006D025E" w:rsidP="006D025E">
      <w:pPr>
        <w:numPr>
          <w:ilvl w:val="1"/>
          <w:numId w:val="18"/>
        </w:numPr>
        <w:rPr>
          <w:iCs/>
          <w:sz w:val="24"/>
          <w:szCs w:val="24"/>
        </w:rPr>
      </w:pPr>
      <w:r w:rsidRPr="006D025E">
        <w:rPr>
          <w:iCs/>
          <w:sz w:val="24"/>
          <w:szCs w:val="24"/>
        </w:rPr>
        <w:t>https://libguides.westga.edu/OER/NoCostCourses</w:t>
      </w:r>
    </w:p>
    <w:p w14:paraId="5C031030" w14:textId="302A743C" w:rsidR="006D025E" w:rsidRPr="006D025E" w:rsidRDefault="006D025E" w:rsidP="005C0408">
      <w:pPr>
        <w:rPr>
          <w:iCs/>
          <w:sz w:val="24"/>
          <w:szCs w:val="24"/>
        </w:rPr>
      </w:pPr>
      <w:r w:rsidRPr="006D025E">
        <w:rPr>
          <w:iCs/>
          <w:sz w:val="24"/>
          <w:szCs w:val="24"/>
        </w:rPr>
        <w:lastRenderedPageBreak/>
        <w:t>Unfortunately</w:t>
      </w:r>
      <w:r w:rsidR="00D848FC">
        <w:rPr>
          <w:iCs/>
          <w:sz w:val="24"/>
          <w:szCs w:val="24"/>
        </w:rPr>
        <w:t>,</w:t>
      </w:r>
      <w:r w:rsidRPr="006D025E">
        <w:rPr>
          <w:iCs/>
          <w:sz w:val="24"/>
          <w:szCs w:val="24"/>
        </w:rPr>
        <w:t xml:space="preserve"> the PI </w:t>
      </w:r>
      <w:r>
        <w:rPr>
          <w:iCs/>
          <w:sz w:val="24"/>
          <w:szCs w:val="24"/>
        </w:rPr>
        <w:t xml:space="preserve">took an administrative position and was not the lead instructor for chem1152 in spring and had no control over the use of the developed materials. Everything has been shared with the future instructors of 1151 and 1152 in the hope that it will be used.  </w:t>
      </w:r>
      <w:r w:rsidR="007B0344">
        <w:rPr>
          <w:iCs/>
          <w:sz w:val="24"/>
          <w:szCs w:val="24"/>
        </w:rPr>
        <w:t xml:space="preserve">One of the lessons learned during the production of the materials was the realization that chemical knowledge from nursing faculty who teach some chemistry is vastly different than the one of chemistry faculty teaching nursing courses. The chemistry faculty is, of course, able to correct any imperfection for the benefit of the students. The language even between the two faculty members, even though it is all related to nursing chemistry, is different. The lesson learned here is team-work is so very important so that the same language is used throughout the curriculum regardless on who teaches the concepts (chemistry faculty in nursing chemistry or nursing faculty in nursing courses). Consistency is important for the students to succeed and relate what they have learned as a freshman to what they are learning in the nursing program. </w:t>
      </w:r>
    </w:p>
    <w:p w14:paraId="6E7CF058" w14:textId="0DA5D5F0" w:rsidR="00101A24" w:rsidRPr="004F2656" w:rsidRDefault="007C0B4B" w:rsidP="00CF04DC">
      <w:pPr>
        <w:pStyle w:val="Heading1"/>
        <w:numPr>
          <w:ilvl w:val="0"/>
          <w:numId w:val="17"/>
        </w:numPr>
        <w:ind w:left="360"/>
      </w:pPr>
      <w:r>
        <w:t>Materials Description</w:t>
      </w:r>
    </w:p>
    <w:p w14:paraId="1FD71721" w14:textId="59AF64CC" w:rsidR="007C0B4B" w:rsidRDefault="007C0B4B" w:rsidP="00FB5060">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9" w:history="1">
        <w:r w:rsidR="000A1BBB" w:rsidRPr="00F97F8A">
          <w:rPr>
            <w:rStyle w:val="Hyperlink"/>
          </w:rPr>
          <w:t>OpenALG</w:t>
        </w:r>
      </w:hyperlink>
      <w:r w:rsidR="000A1BBB">
        <w:t xml:space="preserve"> </w:t>
      </w:r>
      <w:r w:rsidRPr="00CF04DC">
        <w:rPr>
          <w:i/>
          <w:sz w:val="24"/>
          <w:szCs w:val="24"/>
        </w:rPr>
        <w:t xml:space="preserve">repository description field. </w:t>
      </w:r>
      <w:r w:rsidR="0057795F">
        <w:rPr>
          <w:i/>
          <w:iCs/>
          <w:sz w:val="24"/>
          <w:szCs w:val="24"/>
        </w:rPr>
        <w:t>Include the</w:t>
      </w:r>
      <w:hyperlink r:id="rId10"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this will be an Attribution 4.0 License (CC BY) as required in the Grants Request </w:t>
      </w:r>
      <w:r w:rsidR="00D8118C">
        <w:rPr>
          <w:i/>
          <w:iCs/>
          <w:sz w:val="24"/>
          <w:szCs w:val="24"/>
        </w:rPr>
        <w:t>f</w:t>
      </w:r>
      <w:r w:rsidR="0057795F">
        <w:rPr>
          <w:i/>
          <w:iCs/>
          <w:sz w:val="24"/>
          <w:szCs w:val="24"/>
        </w:rPr>
        <w:t>or Proposals.</w:t>
      </w:r>
    </w:p>
    <w:p w14:paraId="38BAC7BE" w14:textId="457EE09A" w:rsidR="0039724E" w:rsidRPr="00943010" w:rsidRDefault="00943010" w:rsidP="00FB5060">
      <w:pPr>
        <w:ind w:left="360"/>
        <w:rPr>
          <w:iCs/>
          <w:sz w:val="24"/>
          <w:szCs w:val="24"/>
        </w:rPr>
      </w:pPr>
      <w:r w:rsidRPr="00943010">
        <w:rPr>
          <w:iCs/>
          <w:sz w:val="24"/>
          <w:szCs w:val="24"/>
        </w:rPr>
        <w:t xml:space="preserve">In this round we designed case studies, but overall we </w:t>
      </w:r>
      <w:r>
        <w:rPr>
          <w:iCs/>
          <w:sz w:val="24"/>
          <w:szCs w:val="24"/>
        </w:rPr>
        <w:t>have revised and reorganized open sources, created chemistry solved problems, for the nursing chemistry courses.</w:t>
      </w:r>
    </w:p>
    <w:p w14:paraId="2569A2E6" w14:textId="6D3A7D9F" w:rsidR="00B90CC8" w:rsidRDefault="007C0B4B" w:rsidP="00CF04DC">
      <w:pPr>
        <w:pStyle w:val="Heading1"/>
        <w:numPr>
          <w:ilvl w:val="0"/>
          <w:numId w:val="17"/>
        </w:numPr>
        <w:ind w:left="360"/>
      </w:pPr>
      <w:r>
        <w:t>Materials Links</w:t>
      </w:r>
    </w:p>
    <w:p w14:paraId="0385AB0B" w14:textId="2F7B562D" w:rsidR="007C0B4B" w:rsidRDefault="007C0B4B" w:rsidP="00FB5060">
      <w:pPr>
        <w:ind w:left="360"/>
        <w:rPr>
          <w:i/>
          <w:sz w:val="24"/>
          <w:szCs w:val="24"/>
        </w:rPr>
      </w:pPr>
      <w:r w:rsidRPr="00CF04DC">
        <w:rPr>
          <w:i/>
          <w:sz w:val="24"/>
          <w:szCs w:val="24"/>
        </w:rPr>
        <w:t xml:space="preserve">If you are hosting your materials in places other than </w:t>
      </w:r>
      <w:r w:rsidR="00F97F8A">
        <w:rPr>
          <w:i/>
          <w:sz w:val="24"/>
          <w:szCs w:val="24"/>
        </w:rPr>
        <w:t>OpenALG</w:t>
      </w:r>
      <w:r w:rsidRPr="00CF04DC">
        <w:rPr>
          <w:i/>
          <w:sz w:val="24"/>
          <w:szCs w:val="24"/>
        </w:rPr>
        <w:t xml:space="preserve">, please provide these links in this section. Otherwise, leave blank. </w:t>
      </w:r>
      <w:r w:rsidR="005C6C27">
        <w:rPr>
          <w:i/>
          <w:sz w:val="24"/>
          <w:szCs w:val="24"/>
        </w:rPr>
        <w:t>Note: we cannot access D2L or Canvas links.</w:t>
      </w:r>
    </w:p>
    <w:p w14:paraId="760C64C0" w14:textId="77777777" w:rsidR="00943010" w:rsidRPr="00943010" w:rsidRDefault="00943010" w:rsidP="00943010">
      <w:pPr>
        <w:numPr>
          <w:ilvl w:val="1"/>
          <w:numId w:val="19"/>
        </w:numPr>
        <w:rPr>
          <w:b/>
          <w:i/>
          <w:sz w:val="24"/>
          <w:szCs w:val="24"/>
        </w:rPr>
      </w:pPr>
      <w:r w:rsidRPr="00943010">
        <w:rPr>
          <w:b/>
          <w:i/>
          <w:sz w:val="24"/>
          <w:szCs w:val="24"/>
        </w:rPr>
        <w:t>https://libguides.westga.edu/OER/NoCostCourses</w:t>
      </w:r>
    </w:p>
    <w:p w14:paraId="29A5DB35" w14:textId="77777777" w:rsidR="00943010" w:rsidRPr="00FB5060" w:rsidRDefault="00943010" w:rsidP="00FB5060">
      <w:pPr>
        <w:ind w:left="360"/>
        <w:rPr>
          <w:b/>
          <w:i/>
          <w:sz w:val="24"/>
          <w:szCs w:val="24"/>
        </w:rPr>
      </w:pPr>
    </w:p>
    <w:p w14:paraId="5D2930F4" w14:textId="70758229" w:rsidR="00471C68" w:rsidRPr="004F2656" w:rsidRDefault="00471C68" w:rsidP="00CF04DC">
      <w:pPr>
        <w:pStyle w:val="Heading1"/>
        <w:numPr>
          <w:ilvl w:val="0"/>
          <w:numId w:val="17"/>
        </w:numPr>
        <w:ind w:left="360"/>
      </w:pPr>
      <w:r w:rsidRPr="004F2656">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334B4E89" w:rsidR="00CB083C" w:rsidRPr="00943010"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6B10B296" w14:textId="657C3C3A" w:rsidR="00943010" w:rsidRPr="00943010" w:rsidRDefault="00943010" w:rsidP="00943010">
      <w:pPr>
        <w:rPr>
          <w:bCs/>
          <w:sz w:val="24"/>
          <w:szCs w:val="24"/>
        </w:rPr>
      </w:pPr>
      <w:r w:rsidRPr="00943010">
        <w:rPr>
          <w:bCs/>
          <w:sz w:val="24"/>
          <w:szCs w:val="24"/>
        </w:rPr>
        <w:t xml:space="preserve">We have already present ed at the Open conference. </w:t>
      </w:r>
      <w:r>
        <w:rPr>
          <w:bCs/>
          <w:sz w:val="24"/>
          <w:szCs w:val="24"/>
        </w:rPr>
        <w:t>I am not able to attach the powerpoint or the video to the submission portal because it is too big. I am however happy to email it if needed.</w:t>
      </w:r>
    </w:p>
    <w:sectPr w:rsidR="00943010" w:rsidRPr="009430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4873FC"/>
    <w:multiLevelType w:val="hybridMultilevel"/>
    <w:tmpl w:val="D92270D2"/>
    <w:lvl w:ilvl="0" w:tplc="BD7E42B0">
      <w:start w:val="1"/>
      <w:numFmt w:val="bullet"/>
      <w:lvlText w:val="•"/>
      <w:lvlJc w:val="left"/>
      <w:pPr>
        <w:tabs>
          <w:tab w:val="num" w:pos="720"/>
        </w:tabs>
        <w:ind w:left="720" w:hanging="360"/>
      </w:pPr>
      <w:rPr>
        <w:rFonts w:ascii="Arial" w:hAnsi="Arial" w:hint="default"/>
      </w:rPr>
    </w:lvl>
    <w:lvl w:ilvl="1" w:tplc="AED849A8">
      <w:start w:val="1"/>
      <w:numFmt w:val="bullet"/>
      <w:lvlText w:val="•"/>
      <w:lvlJc w:val="left"/>
      <w:pPr>
        <w:tabs>
          <w:tab w:val="num" w:pos="1440"/>
        </w:tabs>
        <w:ind w:left="1440" w:hanging="360"/>
      </w:pPr>
      <w:rPr>
        <w:rFonts w:ascii="Arial" w:hAnsi="Arial" w:hint="default"/>
      </w:rPr>
    </w:lvl>
    <w:lvl w:ilvl="2" w:tplc="40B24792" w:tentative="1">
      <w:start w:val="1"/>
      <w:numFmt w:val="bullet"/>
      <w:lvlText w:val="•"/>
      <w:lvlJc w:val="left"/>
      <w:pPr>
        <w:tabs>
          <w:tab w:val="num" w:pos="2160"/>
        </w:tabs>
        <w:ind w:left="2160" w:hanging="360"/>
      </w:pPr>
      <w:rPr>
        <w:rFonts w:ascii="Arial" w:hAnsi="Arial" w:hint="default"/>
      </w:rPr>
    </w:lvl>
    <w:lvl w:ilvl="3" w:tplc="1428AE3C" w:tentative="1">
      <w:start w:val="1"/>
      <w:numFmt w:val="bullet"/>
      <w:lvlText w:val="•"/>
      <w:lvlJc w:val="left"/>
      <w:pPr>
        <w:tabs>
          <w:tab w:val="num" w:pos="2880"/>
        </w:tabs>
        <w:ind w:left="2880" w:hanging="360"/>
      </w:pPr>
      <w:rPr>
        <w:rFonts w:ascii="Arial" w:hAnsi="Arial" w:hint="default"/>
      </w:rPr>
    </w:lvl>
    <w:lvl w:ilvl="4" w:tplc="BD2235B6" w:tentative="1">
      <w:start w:val="1"/>
      <w:numFmt w:val="bullet"/>
      <w:lvlText w:val="•"/>
      <w:lvlJc w:val="left"/>
      <w:pPr>
        <w:tabs>
          <w:tab w:val="num" w:pos="3600"/>
        </w:tabs>
        <w:ind w:left="3600" w:hanging="360"/>
      </w:pPr>
      <w:rPr>
        <w:rFonts w:ascii="Arial" w:hAnsi="Arial" w:hint="default"/>
      </w:rPr>
    </w:lvl>
    <w:lvl w:ilvl="5" w:tplc="F38AB604" w:tentative="1">
      <w:start w:val="1"/>
      <w:numFmt w:val="bullet"/>
      <w:lvlText w:val="•"/>
      <w:lvlJc w:val="left"/>
      <w:pPr>
        <w:tabs>
          <w:tab w:val="num" w:pos="4320"/>
        </w:tabs>
        <w:ind w:left="4320" w:hanging="360"/>
      </w:pPr>
      <w:rPr>
        <w:rFonts w:ascii="Arial" w:hAnsi="Arial" w:hint="default"/>
      </w:rPr>
    </w:lvl>
    <w:lvl w:ilvl="6" w:tplc="6BC84C78" w:tentative="1">
      <w:start w:val="1"/>
      <w:numFmt w:val="bullet"/>
      <w:lvlText w:val="•"/>
      <w:lvlJc w:val="left"/>
      <w:pPr>
        <w:tabs>
          <w:tab w:val="num" w:pos="5040"/>
        </w:tabs>
        <w:ind w:left="5040" w:hanging="360"/>
      </w:pPr>
      <w:rPr>
        <w:rFonts w:ascii="Arial" w:hAnsi="Arial" w:hint="default"/>
      </w:rPr>
    </w:lvl>
    <w:lvl w:ilvl="7" w:tplc="1DEC4C4C" w:tentative="1">
      <w:start w:val="1"/>
      <w:numFmt w:val="bullet"/>
      <w:lvlText w:val="•"/>
      <w:lvlJc w:val="left"/>
      <w:pPr>
        <w:tabs>
          <w:tab w:val="num" w:pos="5760"/>
        </w:tabs>
        <w:ind w:left="5760" w:hanging="360"/>
      </w:pPr>
      <w:rPr>
        <w:rFonts w:ascii="Arial" w:hAnsi="Arial" w:hint="default"/>
      </w:rPr>
    </w:lvl>
    <w:lvl w:ilvl="8" w:tplc="73062B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76724F"/>
    <w:multiLevelType w:val="hybridMultilevel"/>
    <w:tmpl w:val="2A58F610"/>
    <w:lvl w:ilvl="0" w:tplc="7E70ECB4">
      <w:start w:val="1"/>
      <w:numFmt w:val="bullet"/>
      <w:lvlText w:val="•"/>
      <w:lvlJc w:val="left"/>
      <w:pPr>
        <w:tabs>
          <w:tab w:val="num" w:pos="720"/>
        </w:tabs>
        <w:ind w:left="720" w:hanging="360"/>
      </w:pPr>
      <w:rPr>
        <w:rFonts w:ascii="Arial" w:hAnsi="Arial" w:hint="default"/>
      </w:rPr>
    </w:lvl>
    <w:lvl w:ilvl="1" w:tplc="74263FF6">
      <w:start w:val="1"/>
      <w:numFmt w:val="bullet"/>
      <w:lvlText w:val="•"/>
      <w:lvlJc w:val="left"/>
      <w:pPr>
        <w:tabs>
          <w:tab w:val="num" w:pos="1440"/>
        </w:tabs>
        <w:ind w:left="1440" w:hanging="360"/>
      </w:pPr>
      <w:rPr>
        <w:rFonts w:ascii="Arial" w:hAnsi="Arial" w:hint="default"/>
      </w:rPr>
    </w:lvl>
    <w:lvl w:ilvl="2" w:tplc="530A3A9A" w:tentative="1">
      <w:start w:val="1"/>
      <w:numFmt w:val="bullet"/>
      <w:lvlText w:val="•"/>
      <w:lvlJc w:val="left"/>
      <w:pPr>
        <w:tabs>
          <w:tab w:val="num" w:pos="2160"/>
        </w:tabs>
        <w:ind w:left="2160" w:hanging="360"/>
      </w:pPr>
      <w:rPr>
        <w:rFonts w:ascii="Arial" w:hAnsi="Arial" w:hint="default"/>
      </w:rPr>
    </w:lvl>
    <w:lvl w:ilvl="3" w:tplc="9A02CBEA" w:tentative="1">
      <w:start w:val="1"/>
      <w:numFmt w:val="bullet"/>
      <w:lvlText w:val="•"/>
      <w:lvlJc w:val="left"/>
      <w:pPr>
        <w:tabs>
          <w:tab w:val="num" w:pos="2880"/>
        </w:tabs>
        <w:ind w:left="2880" w:hanging="360"/>
      </w:pPr>
      <w:rPr>
        <w:rFonts w:ascii="Arial" w:hAnsi="Arial" w:hint="default"/>
      </w:rPr>
    </w:lvl>
    <w:lvl w:ilvl="4" w:tplc="5F1873AC" w:tentative="1">
      <w:start w:val="1"/>
      <w:numFmt w:val="bullet"/>
      <w:lvlText w:val="•"/>
      <w:lvlJc w:val="left"/>
      <w:pPr>
        <w:tabs>
          <w:tab w:val="num" w:pos="3600"/>
        </w:tabs>
        <w:ind w:left="3600" w:hanging="360"/>
      </w:pPr>
      <w:rPr>
        <w:rFonts w:ascii="Arial" w:hAnsi="Arial" w:hint="default"/>
      </w:rPr>
    </w:lvl>
    <w:lvl w:ilvl="5" w:tplc="07D60018" w:tentative="1">
      <w:start w:val="1"/>
      <w:numFmt w:val="bullet"/>
      <w:lvlText w:val="•"/>
      <w:lvlJc w:val="left"/>
      <w:pPr>
        <w:tabs>
          <w:tab w:val="num" w:pos="4320"/>
        </w:tabs>
        <w:ind w:left="4320" w:hanging="360"/>
      </w:pPr>
      <w:rPr>
        <w:rFonts w:ascii="Arial" w:hAnsi="Arial" w:hint="default"/>
      </w:rPr>
    </w:lvl>
    <w:lvl w:ilvl="6" w:tplc="DC3A3A74" w:tentative="1">
      <w:start w:val="1"/>
      <w:numFmt w:val="bullet"/>
      <w:lvlText w:val="•"/>
      <w:lvlJc w:val="left"/>
      <w:pPr>
        <w:tabs>
          <w:tab w:val="num" w:pos="5040"/>
        </w:tabs>
        <w:ind w:left="5040" w:hanging="360"/>
      </w:pPr>
      <w:rPr>
        <w:rFonts w:ascii="Arial" w:hAnsi="Arial" w:hint="default"/>
      </w:rPr>
    </w:lvl>
    <w:lvl w:ilvl="7" w:tplc="FF1EE5D6" w:tentative="1">
      <w:start w:val="1"/>
      <w:numFmt w:val="bullet"/>
      <w:lvlText w:val="•"/>
      <w:lvlJc w:val="left"/>
      <w:pPr>
        <w:tabs>
          <w:tab w:val="num" w:pos="5760"/>
        </w:tabs>
        <w:ind w:left="5760" w:hanging="360"/>
      </w:pPr>
      <w:rPr>
        <w:rFonts w:ascii="Arial" w:hAnsi="Arial" w:hint="default"/>
      </w:rPr>
    </w:lvl>
    <w:lvl w:ilvl="8" w:tplc="FBF210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67979379">
    <w:abstractNumId w:val="8"/>
  </w:num>
  <w:num w:numId="2" w16cid:durableId="1591311665">
    <w:abstractNumId w:val="16"/>
  </w:num>
  <w:num w:numId="3" w16cid:durableId="1704213336">
    <w:abstractNumId w:val="17"/>
  </w:num>
  <w:num w:numId="4" w16cid:durableId="213011446">
    <w:abstractNumId w:val="12"/>
  </w:num>
  <w:num w:numId="5" w16cid:durableId="1864202451">
    <w:abstractNumId w:val="4"/>
  </w:num>
  <w:num w:numId="6" w16cid:durableId="79647286">
    <w:abstractNumId w:val="5"/>
  </w:num>
  <w:num w:numId="7" w16cid:durableId="1342781433">
    <w:abstractNumId w:val="2"/>
  </w:num>
  <w:num w:numId="8" w16cid:durableId="1887595101">
    <w:abstractNumId w:val="7"/>
  </w:num>
  <w:num w:numId="9" w16cid:durableId="1948463772">
    <w:abstractNumId w:val="1"/>
  </w:num>
  <w:num w:numId="10" w16cid:durableId="405761964">
    <w:abstractNumId w:val="10"/>
  </w:num>
  <w:num w:numId="11" w16cid:durableId="778254283">
    <w:abstractNumId w:val="0"/>
  </w:num>
  <w:num w:numId="12" w16cid:durableId="1162159437">
    <w:abstractNumId w:val="11"/>
  </w:num>
  <w:num w:numId="13" w16cid:durableId="77293232">
    <w:abstractNumId w:val="15"/>
  </w:num>
  <w:num w:numId="14" w16cid:durableId="1235968525">
    <w:abstractNumId w:val="9"/>
  </w:num>
  <w:num w:numId="15" w16cid:durableId="2106419426">
    <w:abstractNumId w:val="3"/>
  </w:num>
  <w:num w:numId="16" w16cid:durableId="1608805264">
    <w:abstractNumId w:val="18"/>
  </w:num>
  <w:num w:numId="17" w16cid:durableId="121190101">
    <w:abstractNumId w:val="6"/>
  </w:num>
  <w:num w:numId="18" w16cid:durableId="419060495">
    <w:abstractNumId w:val="14"/>
  </w:num>
  <w:num w:numId="19" w16cid:durableId="2480844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A1BBB"/>
    <w:rsid w:val="000B113D"/>
    <w:rsid w:val="00101A24"/>
    <w:rsid w:val="0015324D"/>
    <w:rsid w:val="001A218C"/>
    <w:rsid w:val="001B2107"/>
    <w:rsid w:val="001B63FA"/>
    <w:rsid w:val="001D51FD"/>
    <w:rsid w:val="001E0EE3"/>
    <w:rsid w:val="00240544"/>
    <w:rsid w:val="003038A8"/>
    <w:rsid w:val="003140A6"/>
    <w:rsid w:val="00346044"/>
    <w:rsid w:val="0039724E"/>
    <w:rsid w:val="003E1BCB"/>
    <w:rsid w:val="00471C68"/>
    <w:rsid w:val="0048459F"/>
    <w:rsid w:val="004B6F78"/>
    <w:rsid w:val="004F2656"/>
    <w:rsid w:val="005212A0"/>
    <w:rsid w:val="0057795F"/>
    <w:rsid w:val="005C0408"/>
    <w:rsid w:val="005C11E8"/>
    <w:rsid w:val="005C6C27"/>
    <w:rsid w:val="00684A25"/>
    <w:rsid w:val="00687254"/>
    <w:rsid w:val="006A36A9"/>
    <w:rsid w:val="006D025E"/>
    <w:rsid w:val="0073273B"/>
    <w:rsid w:val="00772C9F"/>
    <w:rsid w:val="007B0344"/>
    <w:rsid w:val="007B3CE1"/>
    <w:rsid w:val="007C0B4B"/>
    <w:rsid w:val="00811187"/>
    <w:rsid w:val="00943010"/>
    <w:rsid w:val="00945780"/>
    <w:rsid w:val="00987DD6"/>
    <w:rsid w:val="00AF4890"/>
    <w:rsid w:val="00B516BC"/>
    <w:rsid w:val="00B90CC8"/>
    <w:rsid w:val="00BF3C8A"/>
    <w:rsid w:val="00C45872"/>
    <w:rsid w:val="00C66162"/>
    <w:rsid w:val="00C749E5"/>
    <w:rsid w:val="00C807D1"/>
    <w:rsid w:val="00C80819"/>
    <w:rsid w:val="00C96BCC"/>
    <w:rsid w:val="00CB083C"/>
    <w:rsid w:val="00CF04DC"/>
    <w:rsid w:val="00D70848"/>
    <w:rsid w:val="00D8118C"/>
    <w:rsid w:val="00D848FC"/>
    <w:rsid w:val="00DC2BFF"/>
    <w:rsid w:val="00DD3803"/>
    <w:rsid w:val="00DD5245"/>
    <w:rsid w:val="00DF79E1"/>
    <w:rsid w:val="00E167BE"/>
    <w:rsid w:val="00E34FAA"/>
    <w:rsid w:val="00EA7057"/>
    <w:rsid w:val="00EE35AB"/>
    <w:rsid w:val="00EE7C7E"/>
    <w:rsid w:val="00F6782A"/>
    <w:rsid w:val="00F70B70"/>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332226421">
      <w:bodyDiv w:val="1"/>
      <w:marLeft w:val="0"/>
      <w:marRight w:val="0"/>
      <w:marTop w:val="0"/>
      <w:marBottom w:val="0"/>
      <w:divBdr>
        <w:top w:val="none" w:sz="0" w:space="0" w:color="auto"/>
        <w:left w:val="none" w:sz="0" w:space="0" w:color="auto"/>
        <w:bottom w:val="none" w:sz="0" w:space="0" w:color="auto"/>
        <w:right w:val="none" w:sz="0" w:space="0" w:color="auto"/>
      </w:divBdr>
      <w:divsChild>
        <w:div w:id="723140596">
          <w:marLeft w:val="1080"/>
          <w:marRight w:val="0"/>
          <w:marTop w:val="100"/>
          <w:marBottom w:val="0"/>
          <w:divBdr>
            <w:top w:val="none" w:sz="0" w:space="0" w:color="auto"/>
            <w:left w:val="none" w:sz="0" w:space="0" w:color="auto"/>
            <w:bottom w:val="none" w:sz="0" w:space="0" w:color="auto"/>
            <w:right w:val="none" w:sz="0" w:space="0" w:color="auto"/>
          </w:divBdr>
        </w:div>
      </w:divsChild>
    </w:div>
    <w:div w:id="901139466">
      <w:bodyDiv w:val="1"/>
      <w:marLeft w:val="0"/>
      <w:marRight w:val="0"/>
      <w:marTop w:val="0"/>
      <w:marBottom w:val="0"/>
      <w:divBdr>
        <w:top w:val="none" w:sz="0" w:space="0" w:color="auto"/>
        <w:left w:val="none" w:sz="0" w:space="0" w:color="auto"/>
        <w:bottom w:val="none" w:sz="0" w:space="0" w:color="auto"/>
        <w:right w:val="none" w:sz="0" w:space="0" w:color="auto"/>
      </w:divBdr>
      <w:divsChild>
        <w:div w:id="1931039401">
          <w:marLeft w:val="1080"/>
          <w:marRight w:val="0"/>
          <w:marTop w:val="100"/>
          <w:marBottom w:val="0"/>
          <w:divBdr>
            <w:top w:val="none" w:sz="0" w:space="0" w:color="auto"/>
            <w:left w:val="none" w:sz="0" w:space="0" w:color="auto"/>
            <w:bottom w:val="none" w:sz="0" w:space="0" w:color="auto"/>
            <w:right w:val="none" w:sz="0" w:space="0" w:color="auto"/>
          </w:divBdr>
        </w:div>
      </w:divsChild>
    </w:div>
    <w:div w:id="1024332364">
      <w:bodyDiv w:val="1"/>
      <w:marLeft w:val="0"/>
      <w:marRight w:val="0"/>
      <w:marTop w:val="0"/>
      <w:marBottom w:val="0"/>
      <w:divBdr>
        <w:top w:val="none" w:sz="0" w:space="0" w:color="auto"/>
        <w:left w:val="none" w:sz="0" w:space="0" w:color="auto"/>
        <w:bottom w:val="none" w:sz="0" w:space="0" w:color="auto"/>
        <w:right w:val="none" w:sz="0" w:space="0" w:color="auto"/>
      </w:divBdr>
      <w:divsChild>
        <w:div w:id="1497498516">
          <w:marLeft w:val="1080"/>
          <w:marRight w:val="0"/>
          <w:marTop w:val="100"/>
          <w:marBottom w:val="0"/>
          <w:divBdr>
            <w:top w:val="none" w:sz="0" w:space="0" w:color="auto"/>
            <w:left w:val="none" w:sz="0" w:space="0" w:color="auto"/>
            <w:bottom w:val="none" w:sz="0" w:space="0" w:color="auto"/>
            <w:right w:val="none" w:sz="0" w:space="0" w:color="auto"/>
          </w:divBdr>
        </w:div>
      </w:divsChild>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quere@westga.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creativecommons.org/share-your-work/" TargetMode="External"/><Relationship Id="rId4" Type="http://schemas.openxmlformats.org/officeDocument/2006/relationships/numbering" Target="numbering.xml"/><Relationship Id="rId9" Type="http://schemas.openxmlformats.org/officeDocument/2006/relationships/hyperlink" Target="https://alg.manifolda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2D7E12-A0E7-463C-B0A2-B80584880DFA}"/>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Anne Claudine Gaquere-Parker</cp:lastModifiedBy>
  <cp:revision>9</cp:revision>
  <dcterms:created xsi:type="dcterms:W3CDTF">2022-05-16T12:34:00Z</dcterms:created>
  <dcterms:modified xsi:type="dcterms:W3CDTF">2022-05-16T12:52:00Z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