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tf" ContentType="application/x-font-ttf"/>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Affordable Learning Georgia Affordable Materials Grants</w:t>
        <w:br w:type="textWrapping"/>
        <w:t xml:space="preserve">Transformation Grants Final Report</w:t>
      </w:r>
    </w:p>
    <w:p w:rsidR="00000000" w:rsidDel="00000000" w:rsidP="00000000" w:rsidRDefault="00000000" w:rsidRPr="00000000" w14:paraId="00000002">
      <w:pPr>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(or Textbook Transformation Grants, if R17 or earlier)</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you have completed this template, to submit your Final Report, go to the </w:t>
      </w:r>
      <w:hyperlink r:id="rId7">
        <w:r w:rsidDel="00000000" w:rsidR="00000000" w:rsidRPr="00000000">
          <w:rPr>
            <w:rFonts w:ascii="Times New Roman" w:cs="Times New Roman" w:eastAsia="Times New Roman" w:hAnsi="Times New Roman"/>
            <w:color w:val="0000ff"/>
            <w:sz w:val="24"/>
            <w:szCs w:val="24"/>
            <w:u w:val="single"/>
            <w:rtl w:val="0"/>
          </w:rPr>
          <w:t xml:space="preserve">Final Report submission </w:t>
        </w:r>
      </w:hyperlink>
      <w:r w:rsidDel="00000000" w:rsidR="00000000" w:rsidRPr="00000000">
        <w:rPr>
          <w:rFonts w:ascii="Times New Roman" w:cs="Times New Roman" w:eastAsia="Times New Roman" w:hAnsi="Times New Roman"/>
          <w:color w:val="0000ff"/>
          <w:sz w:val="24"/>
          <w:szCs w:val="24"/>
          <w:u w:val="single"/>
          <w:rtl w:val="0"/>
        </w:rPr>
        <w:t xml:space="preserve">form.</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final report submission form allows you to submit the following: </w:t>
      </w:r>
    </w:p>
    <w:p w:rsidR="00000000" w:rsidDel="00000000" w:rsidP="00000000" w:rsidRDefault="00000000" w:rsidRPr="00000000" w14:paraId="0000000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This completed narrative document (required) </w:t>
      </w:r>
    </w:p>
    <w:p w:rsidR="00000000" w:rsidDel="00000000" w:rsidP="00000000" w:rsidRDefault="00000000" w:rsidRPr="00000000" w14:paraId="0000000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Syllabus or syllabi (required)</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If multiple files, compress into one .zip folder </w:t>
      </w:r>
    </w:p>
    <w:p w:rsidR="00000000" w:rsidDel="00000000" w:rsidP="00000000" w:rsidRDefault="00000000" w:rsidRPr="00000000" w14:paraId="0000000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Qualitative/Quantitative Measures data files (optional, as needed)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If multiple files, compress into one .zip folder</w:t>
      </w:r>
    </w:p>
    <w:p w:rsidR="00000000" w:rsidDel="00000000" w:rsidP="00000000" w:rsidRDefault="00000000" w:rsidRPr="00000000" w14:paraId="0000000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Photo of your team or a class of your students for future ALG promotions (optional)</w:t>
      </w:r>
    </w:p>
    <w:p w:rsidR="00000000" w:rsidDel="00000000" w:rsidP="00000000" w:rsidRDefault="00000000" w:rsidRPr="00000000" w14:paraId="0000000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Invoice for the second half of the grant’s award amount (optional) </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 </w:t>
      </w:r>
    </w:p>
    <w:p w:rsidR="00000000" w:rsidDel="00000000" w:rsidP="00000000" w:rsidRDefault="00000000" w:rsidRPr="00000000" w14:paraId="0000000D">
      <w:pPr>
        <w:pStyle w:val="Heading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General Information</w:t>
      </w:r>
    </w:p>
    <w:p w:rsidR="00000000" w:rsidDel="00000000" w:rsidP="00000000" w:rsidRDefault="00000000" w:rsidRPr="00000000" w14:paraId="0000000E">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w:t>
      </w:r>
      <w:r w:rsidDel="00000000" w:rsidR="00000000" w:rsidRPr="00000000">
        <w:rPr>
          <w:rFonts w:ascii="Times New Roman" w:cs="Times New Roman" w:eastAsia="Times New Roman" w:hAnsi="Times New Roman"/>
          <w:sz w:val="24"/>
          <w:szCs w:val="24"/>
          <w:rtl w:val="0"/>
        </w:rPr>
        <w:t xml:space="preserve">December 12, 2022</w:t>
      </w:r>
    </w:p>
    <w:p w:rsidR="00000000" w:rsidDel="00000000" w:rsidP="00000000" w:rsidRDefault="00000000" w:rsidRPr="00000000" w14:paraId="0000000F">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Grant Round: </w:t>
      </w:r>
      <w:r w:rsidDel="00000000" w:rsidR="00000000" w:rsidRPr="00000000">
        <w:rPr>
          <w:rFonts w:ascii="Times New Roman" w:cs="Times New Roman" w:eastAsia="Times New Roman" w:hAnsi="Times New Roman"/>
          <w:sz w:val="24"/>
          <w:szCs w:val="24"/>
          <w:rtl w:val="0"/>
        </w:rPr>
        <w:t xml:space="preserve">R18</w:t>
      </w:r>
    </w:p>
    <w:p w:rsidR="00000000" w:rsidDel="00000000" w:rsidP="00000000" w:rsidRDefault="00000000" w:rsidRPr="00000000" w14:paraId="00000010">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Grant Number: </w:t>
      </w:r>
      <w:r w:rsidDel="00000000" w:rsidR="00000000" w:rsidRPr="00000000">
        <w:rPr>
          <w:rFonts w:ascii="Times New Roman" w:cs="Times New Roman" w:eastAsia="Times New Roman" w:hAnsi="Times New Roman"/>
          <w:sz w:val="24"/>
          <w:szCs w:val="24"/>
          <w:rtl w:val="0"/>
        </w:rPr>
        <w:t xml:space="preserve">533</w:t>
      </w:r>
    </w:p>
    <w:p w:rsidR="00000000" w:rsidDel="00000000" w:rsidP="00000000" w:rsidRDefault="00000000" w:rsidRPr="00000000" w14:paraId="00000011">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Institution Name(s): </w:t>
      </w:r>
      <w:r w:rsidDel="00000000" w:rsidR="00000000" w:rsidRPr="00000000">
        <w:rPr>
          <w:rFonts w:ascii="Times New Roman" w:cs="Times New Roman" w:eastAsia="Times New Roman" w:hAnsi="Times New Roman"/>
          <w:sz w:val="24"/>
          <w:szCs w:val="24"/>
          <w:rtl w:val="0"/>
        </w:rPr>
        <w:t xml:space="preserve">Georgia Southern University</w:t>
      </w:r>
    </w:p>
    <w:p w:rsidR="00000000" w:rsidDel="00000000" w:rsidP="00000000" w:rsidRDefault="00000000" w:rsidRPr="00000000" w14:paraId="00000012">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Project Lead: </w:t>
      </w:r>
      <w:r w:rsidDel="00000000" w:rsidR="00000000" w:rsidRPr="00000000">
        <w:rPr>
          <w:rFonts w:ascii="Times New Roman" w:cs="Times New Roman" w:eastAsia="Times New Roman" w:hAnsi="Times New Roman"/>
          <w:sz w:val="24"/>
          <w:szCs w:val="24"/>
          <w:rtl w:val="0"/>
        </w:rPr>
        <w:t xml:space="preserve">Ariel Cornett </w:t>
      </w:r>
    </w:p>
    <w:p w:rsidR="00000000" w:rsidDel="00000000" w:rsidP="00000000" w:rsidRDefault="00000000" w:rsidRPr="00000000" w14:paraId="00000013">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Team Members (Name, Title, Department, Institutions if different, and email address for each):</w:t>
      </w:r>
    </w:p>
    <w:p w:rsidR="00000000" w:rsidDel="00000000" w:rsidP="00000000" w:rsidRDefault="00000000" w:rsidRPr="00000000" w14:paraId="00000014">
      <w:pPr>
        <w:numPr>
          <w:ilvl w:val="0"/>
          <w:numId w:val="12"/>
        </w:numPr>
        <w:spacing w:after="0" w:afterAutospacing="0"/>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Ariel Cornett, Assistant Professor, Elementary and Special Education, </w:t>
      </w:r>
      <w:hyperlink r:id="rId8">
        <w:r w:rsidDel="00000000" w:rsidR="00000000" w:rsidRPr="00000000">
          <w:rPr>
            <w:rFonts w:ascii="Times New Roman" w:cs="Times New Roman" w:eastAsia="Times New Roman" w:hAnsi="Times New Roman"/>
            <w:color w:val="1155cc"/>
            <w:sz w:val="24"/>
            <w:szCs w:val="24"/>
            <w:u w:val="single"/>
            <w:rtl w:val="0"/>
          </w:rPr>
          <w:t xml:space="preserve">kcornett@georgiasouthern.edu</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5">
      <w:pPr>
        <w:numPr>
          <w:ilvl w:val="0"/>
          <w:numId w:val="12"/>
        </w:numPr>
        <w:spacing w:after="0" w:afterAutospacing="0"/>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Montana Smithey</w:t>
      </w:r>
      <w:r w:rsidDel="00000000" w:rsidR="00000000" w:rsidRPr="00000000">
        <w:rPr>
          <w:rFonts w:ascii="Times New Roman" w:cs="Times New Roman" w:eastAsia="Times New Roman" w:hAnsi="Times New Roman"/>
          <w:sz w:val="24"/>
          <w:szCs w:val="24"/>
          <w:rtl w:val="0"/>
        </w:rPr>
        <w:t xml:space="preserve">, Assistant Professor, Elementary and Special Education, </w:t>
      </w:r>
      <w:hyperlink r:id="rId9">
        <w:r w:rsidDel="00000000" w:rsidR="00000000" w:rsidRPr="00000000">
          <w:rPr>
            <w:rFonts w:ascii="Times New Roman" w:cs="Times New Roman" w:eastAsia="Times New Roman" w:hAnsi="Times New Roman"/>
            <w:color w:val="1155cc"/>
            <w:sz w:val="24"/>
            <w:szCs w:val="24"/>
            <w:u w:val="single"/>
            <w:rtl w:val="0"/>
          </w:rPr>
          <w:t xml:space="preserve">msmithey@georgiasouthern.edu</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6">
      <w:pPr>
        <w:numPr>
          <w:ilvl w:val="0"/>
          <w:numId w:val="12"/>
        </w:numPr>
        <w:spacing w:after="0" w:afterAutospacing="0"/>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 Rhodes</w:t>
      </w:r>
      <w:r w:rsidDel="00000000" w:rsidR="00000000" w:rsidRPr="00000000">
        <w:rPr>
          <w:rFonts w:ascii="Times New Roman" w:cs="Times New Roman" w:eastAsia="Times New Roman" w:hAnsi="Times New Roman"/>
          <w:sz w:val="24"/>
          <w:szCs w:val="24"/>
          <w:rtl w:val="0"/>
        </w:rPr>
        <w:t xml:space="preserve">, Assistant Professor, Elementary and Special Education, </w:t>
      </w:r>
      <w:hyperlink r:id="rId10">
        <w:r w:rsidDel="00000000" w:rsidR="00000000" w:rsidRPr="00000000">
          <w:rPr>
            <w:rFonts w:ascii="Times New Roman" w:cs="Times New Roman" w:eastAsia="Times New Roman" w:hAnsi="Times New Roman"/>
            <w:color w:val="1155cc"/>
            <w:sz w:val="24"/>
            <w:szCs w:val="24"/>
            <w:u w:val="single"/>
            <w:rtl w:val="0"/>
          </w:rPr>
          <w:t xml:space="preserve">srhodes@georgiasouthern.edu</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7">
      <w:pPr>
        <w:numPr>
          <w:ilvl w:val="0"/>
          <w:numId w:val="12"/>
        </w:numPr>
        <w:spacing w:after="0" w:afterAutospacing="0"/>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Chelda Smith</w:t>
      </w:r>
      <w:r w:rsidDel="00000000" w:rsidR="00000000" w:rsidRPr="00000000">
        <w:rPr>
          <w:rFonts w:ascii="Times New Roman" w:cs="Times New Roman" w:eastAsia="Times New Roman" w:hAnsi="Times New Roman"/>
          <w:sz w:val="24"/>
          <w:szCs w:val="24"/>
          <w:rtl w:val="0"/>
        </w:rPr>
        <w:t xml:space="preserve">, Associate Professor, Elementary and Special Education, </w:t>
      </w:r>
      <w:hyperlink r:id="rId11">
        <w:r w:rsidDel="00000000" w:rsidR="00000000" w:rsidRPr="00000000">
          <w:rPr>
            <w:rFonts w:ascii="Times New Roman" w:cs="Times New Roman" w:eastAsia="Times New Roman" w:hAnsi="Times New Roman"/>
            <w:color w:val="1155cc"/>
            <w:sz w:val="24"/>
            <w:szCs w:val="24"/>
            <w:u w:val="single"/>
            <w:rtl w:val="0"/>
          </w:rPr>
          <w:t xml:space="preserve">cheldasmith@georgiasouthern.edu</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8">
      <w:pPr>
        <w:numPr>
          <w:ilvl w:val="0"/>
          <w:numId w:val="12"/>
        </w:numPr>
        <w:spacing w:after="0" w:afterAutospacing="0"/>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Katie Brkich</w:t>
      </w:r>
      <w:r w:rsidDel="00000000" w:rsidR="00000000" w:rsidRPr="00000000">
        <w:rPr>
          <w:rFonts w:ascii="Times New Roman" w:cs="Times New Roman" w:eastAsia="Times New Roman" w:hAnsi="Times New Roman"/>
          <w:sz w:val="24"/>
          <w:szCs w:val="24"/>
          <w:rtl w:val="0"/>
        </w:rPr>
        <w:t xml:space="preserve">, Professor, Elementary and Special Education, </w:t>
      </w:r>
      <w:hyperlink r:id="rId12">
        <w:r w:rsidDel="00000000" w:rsidR="00000000" w:rsidRPr="00000000">
          <w:rPr>
            <w:rFonts w:ascii="Times New Roman" w:cs="Times New Roman" w:eastAsia="Times New Roman" w:hAnsi="Times New Roman"/>
            <w:color w:val="1155cc"/>
            <w:sz w:val="24"/>
            <w:szCs w:val="24"/>
            <w:u w:val="single"/>
            <w:rtl w:val="0"/>
          </w:rPr>
          <w:t xml:space="preserve">kbrkich@georgiasouthern.edu</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9">
      <w:pPr>
        <w:numPr>
          <w:ilvl w:val="0"/>
          <w:numId w:val="1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Dawn “Nikki” Cannon-Rech</w:t>
      </w:r>
      <w:r w:rsidDel="00000000" w:rsidR="00000000" w:rsidRPr="00000000">
        <w:rPr>
          <w:rFonts w:ascii="Times New Roman" w:cs="Times New Roman" w:eastAsia="Times New Roman" w:hAnsi="Times New Roman"/>
          <w:sz w:val="24"/>
          <w:szCs w:val="24"/>
          <w:rtl w:val="0"/>
        </w:rPr>
        <w:t xml:space="preserve">, Research Services Librarian, Zach S. Henderson Library at Georgia Southern University,  </w:t>
      </w:r>
      <w:hyperlink r:id="rId13">
        <w:r w:rsidDel="00000000" w:rsidR="00000000" w:rsidRPr="00000000">
          <w:rPr>
            <w:rFonts w:ascii="Times New Roman" w:cs="Times New Roman" w:eastAsia="Times New Roman" w:hAnsi="Times New Roman"/>
            <w:color w:val="1155cc"/>
            <w:sz w:val="24"/>
            <w:szCs w:val="24"/>
            <w:u w:val="single"/>
            <w:rtl w:val="0"/>
          </w:rPr>
          <w:t xml:space="preserve">dcannonrech@georgiasouthern.edu</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A">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Name(s) and Course Numbers:</w:t>
      </w:r>
    </w:p>
    <w:p w:rsidR="00000000" w:rsidDel="00000000" w:rsidP="00000000" w:rsidRDefault="00000000" w:rsidRPr="00000000" w14:paraId="0000001B">
      <w:pPr>
        <w:numPr>
          <w:ilvl w:val="0"/>
          <w:numId w:val="14"/>
        </w:numPr>
        <w:spacing w:after="0" w:afterAutospacing="0"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ELEM 6130 - Culturally Responsive Pedagogy and Classroom Management</w:t>
      </w:r>
    </w:p>
    <w:p w:rsidR="00000000" w:rsidDel="00000000" w:rsidP="00000000" w:rsidRDefault="00000000" w:rsidRPr="00000000" w14:paraId="0000001C">
      <w:pPr>
        <w:numPr>
          <w:ilvl w:val="0"/>
          <w:numId w:val="14"/>
        </w:numPr>
        <w:spacing w:after="0" w:afterAutospacing="0"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ELEM 6700 - Critical Pedagogy Practicum</w:t>
      </w:r>
    </w:p>
    <w:p w:rsidR="00000000" w:rsidDel="00000000" w:rsidP="00000000" w:rsidRDefault="00000000" w:rsidRPr="00000000" w14:paraId="0000001D">
      <w:pPr>
        <w:numPr>
          <w:ilvl w:val="0"/>
          <w:numId w:val="14"/>
        </w:numPr>
        <w:spacing w:after="0" w:afterAutospacing="0"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ELEM 6733 - MAT Internship I</w:t>
      </w:r>
    </w:p>
    <w:p w:rsidR="00000000" w:rsidDel="00000000" w:rsidP="00000000" w:rsidRDefault="00000000" w:rsidRPr="00000000" w14:paraId="0000001E">
      <w:pPr>
        <w:numPr>
          <w:ilvl w:val="0"/>
          <w:numId w:val="14"/>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ELEM 6799/7799 - MAT Internship II</w:t>
      </w:r>
    </w:p>
    <w:p w:rsidR="00000000" w:rsidDel="00000000" w:rsidP="00000000" w:rsidRDefault="00000000" w:rsidRPr="00000000" w14:paraId="0000001F">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Semester Project Began: </w:t>
      </w:r>
      <w:r w:rsidDel="00000000" w:rsidR="00000000" w:rsidRPr="00000000">
        <w:rPr>
          <w:rFonts w:ascii="Times New Roman" w:cs="Times New Roman" w:eastAsia="Times New Roman" w:hAnsi="Times New Roman"/>
          <w:sz w:val="24"/>
          <w:szCs w:val="24"/>
          <w:rtl w:val="0"/>
        </w:rPr>
        <w:t xml:space="preserve">Fall 2020</w:t>
      </w:r>
    </w:p>
    <w:p w:rsidR="00000000" w:rsidDel="00000000" w:rsidP="00000000" w:rsidRDefault="00000000" w:rsidRPr="00000000" w14:paraId="00000020">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Final Semester of Implementation: </w:t>
      </w:r>
      <w:r w:rsidDel="00000000" w:rsidR="00000000" w:rsidRPr="00000000">
        <w:rPr>
          <w:rFonts w:ascii="Times New Roman" w:cs="Times New Roman" w:eastAsia="Times New Roman" w:hAnsi="Times New Roman"/>
          <w:sz w:val="24"/>
          <w:szCs w:val="24"/>
          <w:rtl w:val="0"/>
        </w:rPr>
        <w:t xml:space="preserve">Fall 2022</w:t>
      </w:r>
    </w:p>
    <w:p w:rsidR="00000000" w:rsidDel="00000000" w:rsidP="00000000" w:rsidRDefault="00000000" w:rsidRPr="00000000" w14:paraId="00000021">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Total Number of Students Affected During Project: </w:t>
      </w:r>
      <w:r w:rsidDel="00000000" w:rsidR="00000000" w:rsidRPr="00000000">
        <w:rPr>
          <w:rFonts w:ascii="Times New Roman" w:cs="Times New Roman" w:eastAsia="Times New Roman" w:hAnsi="Times New Roman"/>
          <w:sz w:val="24"/>
          <w:szCs w:val="24"/>
          <w:rtl w:val="0"/>
        </w:rPr>
        <w:t xml:space="preserve">179</w:t>
      </w:r>
    </w:p>
    <w:p w:rsidR="00000000" w:rsidDel="00000000" w:rsidP="00000000" w:rsidRDefault="00000000" w:rsidRPr="00000000" w14:paraId="00000022">
      <w:pPr>
        <w:numPr>
          <w:ilvl w:val="0"/>
          <w:numId w:val="15"/>
        </w:numPr>
        <w:spacing w:after="0" w:afterAutospacing="0"/>
        <w:ind w:left="720" w:hanging="3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Summer 2020 Enrollment: 72</w:t>
      </w:r>
    </w:p>
    <w:p w:rsidR="00000000" w:rsidDel="00000000" w:rsidP="00000000" w:rsidRDefault="00000000" w:rsidRPr="00000000" w14:paraId="00000023">
      <w:pPr>
        <w:numPr>
          <w:ilvl w:val="0"/>
          <w:numId w:val="15"/>
        </w:numPr>
        <w:spacing w:after="0" w:afterAutospacing="0"/>
        <w:ind w:left="720" w:hanging="3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Summer 2021 Enrollment: 63</w:t>
      </w:r>
    </w:p>
    <w:p w:rsidR="00000000" w:rsidDel="00000000" w:rsidP="00000000" w:rsidRDefault="00000000" w:rsidRPr="00000000" w14:paraId="00000024">
      <w:pPr>
        <w:numPr>
          <w:ilvl w:val="0"/>
          <w:numId w:val="15"/>
        </w:numPr>
        <w:ind w:left="720" w:hanging="3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Summer 2022 Enrollment: 44</w:t>
      </w:r>
      <w:r w:rsidDel="00000000" w:rsidR="00000000" w:rsidRPr="00000000">
        <w:rPr>
          <w:rtl w:val="0"/>
        </w:rPr>
      </w:r>
    </w:p>
    <w:p w:rsidR="00000000" w:rsidDel="00000000" w:rsidP="00000000" w:rsidRDefault="00000000" w:rsidRPr="00000000" w14:paraId="00000025">
      <w:pPr>
        <w:pStyle w:val="Heading1"/>
        <w:numPr>
          <w:ilvl w:val="0"/>
          <w:numId w:val="20"/>
        </w:numPr>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Narrative</w:t>
      </w:r>
    </w:p>
    <w:p w:rsidR="00000000" w:rsidDel="00000000" w:rsidP="00000000" w:rsidRDefault="00000000" w:rsidRPr="00000000" w14:paraId="00000026">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1"/>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Describe the key outcomes, whether positive, negative, or interesting, of your project.  Include:</w:t>
      </w:r>
    </w:p>
    <w:p w:rsidR="00000000" w:rsidDel="00000000" w:rsidP="00000000" w:rsidRDefault="00000000" w:rsidRPr="00000000" w14:paraId="0000002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1"/>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Summary of your transformation experience, including challenges and accomplishments</w:t>
      </w:r>
    </w:p>
    <w:p w:rsidR="00000000" w:rsidDel="00000000" w:rsidP="00000000" w:rsidRDefault="00000000" w:rsidRPr="00000000" w14:paraId="0000002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1"/>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Transformative impacts on your instruction</w:t>
      </w:r>
    </w:p>
    <w:p w:rsidR="00000000" w:rsidDel="00000000" w:rsidP="00000000" w:rsidRDefault="00000000" w:rsidRPr="00000000" w14:paraId="0000002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1"/>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Transformative impacts on your students and their performance</w:t>
      </w:r>
    </w:p>
    <w:p w:rsidR="00000000" w:rsidDel="00000000" w:rsidP="00000000" w:rsidRDefault="00000000" w:rsidRPr="00000000" w14:paraId="0000002A">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1"/>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Describe lessons learned, including any things you would do differently next time.  </w:t>
      </w:r>
    </w:p>
    <w:p w:rsidR="00000000" w:rsidDel="00000000" w:rsidP="00000000" w:rsidRDefault="00000000" w:rsidRPr="00000000" w14:paraId="0000002B">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i w:val="1"/>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Describe any materials you created or revised/remixed that will be shared with the public. Include the</w:t>
      </w:r>
      <w:hyperlink r:id="rId14">
        <w:r w:rsidDel="00000000" w:rsidR="00000000" w:rsidRPr="00000000">
          <w:rPr>
            <w:rFonts w:ascii="Times New Roman" w:cs="Times New Roman" w:eastAsia="Times New Roman" w:hAnsi="Times New Roman"/>
            <w:i w:val="1"/>
            <w:smallCaps w:val="0"/>
            <w:strike w:val="0"/>
            <w:color w:val="0000ff"/>
            <w:sz w:val="24"/>
            <w:szCs w:val="24"/>
            <w:u w:val="single"/>
            <w:shd w:fill="auto" w:val="clear"/>
            <w:vertAlign w:val="baseline"/>
            <w:rtl w:val="0"/>
          </w:rPr>
          <w:t xml:space="preserve"> open license your materials will be shared under</w:t>
        </w:r>
      </w:hyperlink>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—for most materials, this will be an Attribution 4.0 License (CC BY) as required in the Grants Request for Proposals.   </w:t>
      </w:r>
    </w:p>
    <w:p w:rsidR="00000000" w:rsidDel="00000000" w:rsidP="00000000" w:rsidRDefault="00000000" w:rsidRPr="00000000" w14:paraId="0000002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line="259"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At the beginning, our goals for this work were the following: 1) create a library guide (LibGuide) that provides students in the Master of Arts in Teaching (MAT) program access to learning resources that focus on culturally responsive pedagogies, culturally-sustaining pedagogies, asset-based pedagogies, and anti-racist pedagogies, 2) eliminate</w:t>
      </w:r>
      <w:r w:rsidDel="00000000" w:rsidR="00000000" w:rsidRPr="00000000">
        <w:rPr>
          <w:rFonts w:ascii="Times New Roman" w:cs="Times New Roman" w:eastAsia="Times New Roman" w:hAnsi="Times New Roman"/>
          <w:strike w:val="1"/>
          <w:sz w:val="24"/>
          <w:szCs w:val="24"/>
          <w:rtl w:val="0"/>
        </w:rPr>
        <w:t xml:space="preserve">s</w:t>
      </w:r>
      <w:r w:rsidDel="00000000" w:rsidR="00000000" w:rsidRPr="00000000">
        <w:rPr>
          <w:rFonts w:ascii="Times New Roman" w:cs="Times New Roman" w:eastAsia="Times New Roman" w:hAnsi="Times New Roman"/>
          <w:sz w:val="24"/>
          <w:szCs w:val="24"/>
          <w:rtl w:val="0"/>
        </w:rPr>
        <w:t xml:space="preserve"> the need for the current text that is associated with multiple courses in the MAT Program, which is focused on Cultures &amp; Communities, 3) collaborate across MAT faculty to compile resources reflected within each content area (e.g., math, science, social studies, language arts) to highlight the interconnectedness of the aforementioned pedagogies, and  4) curate and develop a set of teaching and learning resources that are current, relevant and meaningful to Georgia Southern University College of Education (GSU COE) students as well as faculty members in the MAT Program. We accomplished each of these goals. </w:t>
      </w:r>
    </w:p>
    <w:p w:rsidR="00000000" w:rsidDel="00000000" w:rsidP="00000000" w:rsidRDefault="00000000" w:rsidRPr="00000000" w14:paraId="0000002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afterAutospacing="0" w:before="0" w:line="259"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 created a LibGuide with relevant library subscription materials as well as other web resources (focused on culturally responsive pedagogies, culturally-sustaining pedagogies, asset-based pedagogies, and anti-racist pedagogies). </w:t>
      </w:r>
    </w:p>
    <w:p w:rsidR="00000000" w:rsidDel="00000000" w:rsidP="00000000" w:rsidRDefault="00000000" w:rsidRPr="00000000" w14:paraId="0000002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afterAutospacing="0" w:before="0" w:line="259"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With the LibGuide, we eliminated the need for the existing texts, </w:t>
      </w:r>
      <w:r w:rsidDel="00000000" w:rsidR="00000000" w:rsidRPr="00000000">
        <w:rPr>
          <w:rFonts w:ascii="Times New Roman" w:cs="Times New Roman" w:eastAsia="Times New Roman" w:hAnsi="Times New Roman"/>
          <w:sz w:val="24"/>
          <w:szCs w:val="24"/>
          <w:highlight w:val="white"/>
          <w:u w:val="single"/>
          <w:rtl w:val="0"/>
        </w:rPr>
        <w:t xml:space="preserve">Methods for Effective Teaching: Meeting the Needs of All Students ($99.99</w:t>
      </w:r>
      <w:r w:rsidDel="00000000" w:rsidR="00000000" w:rsidRPr="00000000">
        <w:rPr>
          <w:rFonts w:ascii="Times New Roman" w:cs="Times New Roman" w:eastAsia="Times New Roman" w:hAnsi="Times New Roman"/>
          <w:sz w:val="24"/>
          <w:szCs w:val="24"/>
          <w:highlight w:val="white"/>
          <w:rtl w:val="0"/>
        </w:rPr>
        <w:t xml:space="preserve">) and </w:t>
      </w:r>
      <w:r w:rsidDel="00000000" w:rsidR="00000000" w:rsidRPr="00000000">
        <w:rPr>
          <w:rFonts w:ascii="Times New Roman" w:cs="Times New Roman" w:eastAsia="Times New Roman" w:hAnsi="Times New Roman"/>
          <w:sz w:val="24"/>
          <w:szCs w:val="24"/>
          <w:u w:val="single"/>
          <w:rtl w:val="0"/>
        </w:rPr>
        <w:t xml:space="preserve">A Critical Pedagogy of Resistance: 34 Pedagogues We Need to Know (Transgressions: Cultural Studies and Education)</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and now, there are</w:t>
      </w:r>
      <w:r w:rsidDel="00000000" w:rsidR="00000000" w:rsidRPr="00000000">
        <w:rPr>
          <w:rFonts w:ascii="Times New Roman" w:cs="Times New Roman" w:eastAsia="Times New Roman" w:hAnsi="Times New Roman"/>
          <w:sz w:val="24"/>
          <w:szCs w:val="24"/>
          <w:rtl w:val="0"/>
        </w:rPr>
        <w:t xml:space="preserve"> no additional costs to students (i.e., beyond tuition). </w:t>
      </w:r>
    </w:p>
    <w:p w:rsidR="00000000" w:rsidDel="00000000" w:rsidP="00000000" w:rsidRDefault="00000000" w:rsidRPr="00000000" w14:paraId="0000002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afterAutospacing="0" w:before="0" w:line="259"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 developed a collaborative professional learning community (PLC) of scholars. We continued to meet via Zoom and in-person throughout the extent of this project to share ideas and work on the LibGuide. We have even started working on other projects together as a result of this initial partnership. </w:t>
      </w:r>
    </w:p>
    <w:p w:rsidR="00000000" w:rsidDel="00000000" w:rsidP="00000000" w:rsidRDefault="00000000" w:rsidRPr="00000000" w14:paraId="0000003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afterAutospacing="0" w:before="0" w:line="259"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Students and faculty members have observed and noted the benefit of using the LibGuide. The LibGuide has definitely impacted our instruction as well as students’ learning and performance in our courses.</w:t>
      </w:r>
    </w:p>
    <w:p w:rsidR="00000000" w:rsidDel="00000000" w:rsidP="00000000" w:rsidRDefault="00000000" w:rsidRPr="00000000" w14:paraId="0000003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60" w:before="0" w:line="259" w:lineRule="auto"/>
        <w:ind w:left="216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From our Summer 2022 status report, we mentioned: “Dr. Anne Valauri was especially pleased with the link to an accessible book where her students learned about restorative discipline and justice (i.e., a topic in which many of her students were not previously familiar).”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of our main challenges was MAT program faculty turnover. As detailed in our Spring 2021 semester status report, we intended to pilot the initial five tabs of the LibGuide as the revised “textbook” in the first summer course (ELEM 6130 Culturally Responsive Pedagogy &amp; Classroom Management) that our newest MAT cohort took. We were unable to do this because we could not make the LibGuide “live” without finalizing the content-area tabs (i.e., that we would be working on over the summer). Additionally, over the summer, four out of our eight core MAT faculty members retired, switched departments, or left Georgia Southern University. Many of these faculty members were the ones that taught the courses that are associated with our initial five tabs. This also inhibited us from hosting the LibGuide training for MAT faculty members to engage with our LibGuide (i.e., ask questions, voice comments or concerns, etc.). Without MAT faculty members being trained on the LibGuide, we did not feel comfortable using the LibGuide in Fall 2021 semester. Further work needed to be done for the transformation to occur. During Fall 2021, we ran a number of searches to fill positions of faculty members who retired, switched programs, etc. We successfully hired new faculty members and they began teaching in August 2022. Many of them are currently teaching some of the courses associated with the tabs in our LibGuide. Additionally, one of our grant team members (i.e., the director of the MAT program and our ALG Champion representative), Chelda Smith, was awarded a sabbatical for this past school year (2021-2022). The rest of the team continued to work on the LibGuide; however, we did not have meetings as regularly as we did in the 2020-2021 school year. As a result of some of these challenges, we requested an extension (from Fall 2021 to Fall 2022); ALG graciously allowed us the opportunity to take more time to pilot and utilize our LibGuide in the MAT program. </w:t>
      </w:r>
    </w:p>
    <w:p w:rsidR="00000000" w:rsidDel="00000000" w:rsidP="00000000" w:rsidRDefault="00000000" w:rsidRPr="00000000" w14:paraId="0000003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Many of our challenges (and the need for an extension) came from faculty turnover that was out of our control; thus, we would largely stay the same course as we did previously with minor adjustments due to lessons learned. We would continue to meet as regularly as possible to update one another on our progress gathering resources for the tabs that we are responsible for (i.e, initial and content). We would continue to seek feedback on our resources from fellow grant team members as well as other MAT faculty. Creating a Google Form for MAT faculty to provide regular feedback would be a good edit to make in the future; they could suggest materials via adding a link/attachment. If we were to do this again, we would host a more formal LibGuide training for MAT faculty (i.e., we would not introduce it during a regular program meeting), where they would be compensated for their time participating in the professional development. We would also make sure that content created is saved somewhere secure. Our Graduate Assistant (GA) for the MAT program recorded a number of short videos that described components of our MAT lesson plan template. We went in to download those from Zoom to add the appropriate OER licensing information; we had intentions to house those in YouTube and then, we would link them to our LibGuide. Unfortunately, we cannot recover those from Zoom because we were not aware that the Zoom platform does not store videos longer than one year. We are now aware of this feature. Lastly, we just want to stay vigilant in checking links to ensure that they are working properly for students. We want to make sure that students have access to all of the content that program faculty intend to include in their courses. </w:t>
      </w:r>
    </w:p>
    <w:p w:rsidR="00000000" w:rsidDel="00000000" w:rsidP="00000000" w:rsidRDefault="00000000" w:rsidRPr="00000000" w14:paraId="0000003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line="259"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Our created new materials were deleted (see above); thus, we solely curated existing culturally responsive pedagogies, culturally-sustaining pedagogies, asset-based pedagogies, and anti-racist pedagogies materials (i.e., relevant library subscription materials as well as other web resources) through this grant. </w:t>
      </w:r>
    </w:p>
    <w:p w:rsidR="00000000" w:rsidDel="00000000" w:rsidP="00000000" w:rsidRDefault="00000000" w:rsidRPr="00000000" w14:paraId="00000035">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Here is the link to our LibGuide: </w:t>
      </w:r>
      <w:hyperlink r:id="rId15">
        <w:r w:rsidDel="00000000" w:rsidR="00000000" w:rsidRPr="00000000">
          <w:rPr>
            <w:rFonts w:ascii="Times New Roman" w:cs="Times New Roman" w:eastAsia="Times New Roman" w:hAnsi="Times New Roman"/>
            <w:color w:val="1155cc"/>
            <w:sz w:val="24"/>
            <w:szCs w:val="24"/>
            <w:u w:val="single"/>
            <w:rtl w:val="0"/>
          </w:rPr>
          <w:t xml:space="preserve">https://georgiasouthern.libguides.com/MATCourseMaterials</w:t>
        </w:r>
      </w:hyperlink>
      <w:r w:rsidDel="00000000" w:rsidR="00000000" w:rsidRPr="00000000">
        <w:rPr>
          <w:rtl w:val="0"/>
        </w:rPr>
      </w:r>
    </w:p>
    <w:p w:rsidR="00000000" w:rsidDel="00000000" w:rsidP="00000000" w:rsidRDefault="00000000" w:rsidRPr="00000000" w14:paraId="00000036">
      <w:pPr>
        <w:pStyle w:val="Heading1"/>
        <w:numPr>
          <w:ilvl w:val="0"/>
          <w:numId w:val="20"/>
        </w:numPr>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Quotes</w:t>
      </w:r>
      <w:r w:rsidDel="00000000" w:rsidR="00000000" w:rsidRPr="00000000">
        <w:rPr>
          <w:rtl w:val="0"/>
        </w:rPr>
      </w:r>
    </w:p>
    <w:p w:rsidR="00000000" w:rsidDel="00000000" w:rsidP="00000000" w:rsidRDefault="00000000" w:rsidRPr="00000000" w14:paraId="00000037">
      <w:pPr>
        <w:ind w:left="36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Provide three quotes from students evaluating their experience with the no-cost learning materials.</w:t>
      </w:r>
    </w:p>
    <w:p w:rsidR="00000000" w:rsidDel="00000000" w:rsidP="00000000" w:rsidRDefault="00000000" w:rsidRPr="00000000" w14:paraId="00000038">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Positive:</w:t>
      </w:r>
    </w:p>
    <w:p w:rsidR="00000000" w:rsidDel="00000000" w:rsidP="00000000" w:rsidRDefault="00000000" w:rsidRPr="00000000" w14:paraId="00000039">
      <w:pPr>
        <w:numPr>
          <w:ilvl w:val="0"/>
          <w:numId w:val="6"/>
        </w:numPr>
        <w:spacing w:after="0" w:afterAutospacing="0"/>
        <w:ind w:left="72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rtl w:val="0"/>
        </w:rPr>
        <w:t xml:space="preserve">It was helpful as my instructor based her instruction heavily on the material. </w:t>
      </w:r>
    </w:p>
    <w:p w:rsidR="00000000" w:rsidDel="00000000" w:rsidP="00000000" w:rsidRDefault="00000000" w:rsidRPr="00000000" w14:paraId="0000003A">
      <w:pPr>
        <w:numPr>
          <w:ilvl w:val="0"/>
          <w:numId w:val="6"/>
        </w:numPr>
        <w:spacing w:after="0" w:afterAutospacing="0"/>
        <w:ind w:left="72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rtl w:val="0"/>
        </w:rPr>
        <w:t xml:space="preserve">There were some great articles and readings to help further knowledge. </w:t>
      </w:r>
    </w:p>
    <w:p w:rsidR="00000000" w:rsidDel="00000000" w:rsidP="00000000" w:rsidRDefault="00000000" w:rsidRPr="00000000" w14:paraId="0000003B">
      <w:pPr>
        <w:numPr>
          <w:ilvl w:val="0"/>
          <w:numId w:val="6"/>
        </w:numPr>
        <w:ind w:left="72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rtl w:val="0"/>
        </w:rPr>
        <w:t xml:space="preserve">It was fairly easy to navigate. I felt that everything was labeled and could be found in multiple places on LibGuide. </w:t>
      </w:r>
    </w:p>
    <w:p w:rsidR="00000000" w:rsidDel="00000000" w:rsidP="00000000" w:rsidRDefault="00000000" w:rsidRPr="00000000" w14:paraId="0000003C">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Middle-of-the-Road:</w:t>
      </w:r>
    </w:p>
    <w:p w:rsidR="00000000" w:rsidDel="00000000" w:rsidP="00000000" w:rsidRDefault="00000000" w:rsidRPr="00000000" w14:paraId="0000003D">
      <w:pPr>
        <w:numPr>
          <w:ilvl w:val="0"/>
          <w:numId w:val="6"/>
        </w:numPr>
        <w:spacing w:after="0" w:afterAutospacing="0"/>
        <w:ind w:left="72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Easily labeled tabs made things easy to search for.</w:t>
      </w:r>
    </w:p>
    <w:p w:rsidR="00000000" w:rsidDel="00000000" w:rsidP="00000000" w:rsidRDefault="00000000" w:rsidRPr="00000000" w14:paraId="0000003E">
      <w:pPr>
        <w:numPr>
          <w:ilvl w:val="0"/>
          <w:numId w:val="6"/>
        </w:numPr>
        <w:spacing w:after="0" w:afterAutospacing="0"/>
        <w:ind w:left="72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rtl w:val="0"/>
        </w:rPr>
        <w:t xml:space="preserve">I like that the material was separated by the course. </w:t>
      </w:r>
    </w:p>
    <w:p w:rsidR="00000000" w:rsidDel="00000000" w:rsidP="00000000" w:rsidRDefault="00000000" w:rsidRPr="00000000" w14:paraId="0000003F">
      <w:pPr>
        <w:numPr>
          <w:ilvl w:val="0"/>
          <w:numId w:val="6"/>
        </w:numPr>
        <w:ind w:left="72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It was ok. Could be a simpler format.</w:t>
      </w:r>
    </w:p>
    <w:p w:rsidR="00000000" w:rsidDel="00000000" w:rsidP="00000000" w:rsidRDefault="00000000" w:rsidRPr="00000000" w14:paraId="00000040">
      <w:pPr>
        <w:ind w:left="36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Negative:</w:t>
      </w:r>
      <w:r w:rsidDel="00000000" w:rsidR="00000000" w:rsidRPr="00000000">
        <w:rPr>
          <w:rtl w:val="0"/>
        </w:rPr>
      </w:r>
    </w:p>
    <w:p w:rsidR="00000000" w:rsidDel="00000000" w:rsidP="00000000" w:rsidRDefault="00000000" w:rsidRPr="00000000" w14:paraId="00000041">
      <w:pPr>
        <w:numPr>
          <w:ilvl w:val="0"/>
          <w:numId w:val="1"/>
        </w:numPr>
        <w:spacing w:after="0" w:afterAutospacing="0"/>
        <w:ind w:left="72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rtl w:val="0"/>
        </w:rPr>
        <w:t xml:space="preserve">Many of the links did not work and did not route you to the desired content. It created a lot of frustration since it was the only source for learning.</w:t>
      </w:r>
    </w:p>
    <w:p w:rsidR="00000000" w:rsidDel="00000000" w:rsidP="00000000" w:rsidRDefault="00000000" w:rsidRPr="00000000" w14:paraId="00000042">
      <w:pPr>
        <w:numPr>
          <w:ilvl w:val="0"/>
          <w:numId w:val="1"/>
        </w:numPr>
        <w:spacing w:after="0" w:afterAutospacing="0"/>
        <w:ind w:left="72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rtl w:val="0"/>
        </w:rPr>
        <w:t xml:space="preserve">It just isn’t as user friendly as google or a direct link to something. I did not want to be bothered with using the step by step instructions to get to the necessary text. </w:t>
      </w:r>
    </w:p>
    <w:p w:rsidR="00000000" w:rsidDel="00000000" w:rsidP="00000000" w:rsidRDefault="00000000" w:rsidRPr="00000000" w14:paraId="00000043">
      <w:pPr>
        <w:numPr>
          <w:ilvl w:val="0"/>
          <w:numId w:val="1"/>
        </w:numPr>
        <w:ind w:left="72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rtl w:val="0"/>
        </w:rPr>
        <w:t xml:space="preserve">Some items didn't open or weren't clearly marked as what we were looking for. </w:t>
      </w:r>
    </w:p>
    <w:p w:rsidR="00000000" w:rsidDel="00000000" w:rsidP="00000000" w:rsidRDefault="00000000" w:rsidRPr="00000000" w14:paraId="00000044">
      <w:pPr>
        <w:pStyle w:val="Heading1"/>
        <w:numPr>
          <w:ilvl w:val="0"/>
          <w:numId w:val="20"/>
        </w:numPr>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Quantitative and Qualitative Measures</w:t>
      </w:r>
    </w:p>
    <w:p w:rsidR="00000000" w:rsidDel="00000000" w:rsidP="00000000" w:rsidRDefault="00000000" w:rsidRPr="00000000" w14:paraId="00000045">
      <w:pPr>
        <w:pStyle w:val="Heading2"/>
        <w:numPr>
          <w:ilvl w:val="1"/>
          <w:numId w:val="2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Uniform Measurements Questions</w:t>
      </w:r>
    </w:p>
    <w:p w:rsidR="00000000" w:rsidDel="00000000" w:rsidP="00000000" w:rsidRDefault="00000000" w:rsidRPr="00000000" w14:paraId="00000046">
      <w:pPr>
        <w:ind w:left="72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The following are uniform questions asked to all grant teams. Please answer these to the best of your knowledge. </w:t>
      </w:r>
    </w:p>
    <w:p w:rsidR="00000000" w:rsidDel="00000000" w:rsidP="00000000" w:rsidRDefault="00000000" w:rsidRPr="00000000" w14:paraId="00000047">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Student Opinion of Materials </w:t>
      </w:r>
    </w:p>
    <w:p w:rsidR="00000000" w:rsidDel="00000000" w:rsidP="00000000" w:rsidRDefault="00000000" w:rsidRPr="00000000" w14:paraId="00000048">
      <w:pPr>
        <w:ind w:left="63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Was the overall student opinion about the materials used in the course positive, neutral, or negative?</w:t>
      </w:r>
    </w:p>
    <w:p w:rsidR="00000000" w:rsidDel="00000000" w:rsidP="00000000" w:rsidRDefault="00000000" w:rsidRPr="00000000" w14:paraId="00000049">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Total number of students affected in this project: 179</w:t>
      </w:r>
    </w:p>
    <w:p w:rsidR="00000000" w:rsidDel="00000000" w:rsidP="00000000" w:rsidRDefault="00000000" w:rsidRPr="00000000" w14:paraId="0000004A">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Total number of students who responded to the survey: 20</w:t>
      </w:r>
    </w:p>
    <w:p w:rsidR="00000000" w:rsidDel="00000000" w:rsidP="00000000" w:rsidRDefault="00000000" w:rsidRPr="00000000" w14:paraId="0000004B">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Question 2: Was the LibGuide easy to use and navigate through?</w:t>
      </w:r>
    </w:p>
    <w:p w:rsidR="00000000" w:rsidDel="00000000" w:rsidP="00000000" w:rsidRDefault="00000000" w:rsidRPr="00000000" w14:paraId="0000004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Positive:</w:t>
        <w:tab/>
        <w:t xml:space="preserve">   </w:t>
      </w:r>
      <w:r w:rsidDel="00000000" w:rsidR="00000000" w:rsidRPr="00000000">
        <w:rPr>
          <w:rFonts w:ascii="Times New Roman" w:cs="Times New Roman" w:eastAsia="Times New Roman" w:hAnsi="Times New Roman"/>
          <w:sz w:val="24"/>
          <w:szCs w:val="24"/>
          <w:rtl w:val="0"/>
        </w:rPr>
        <w:t xml:space="preserve">40</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 of </w:t>
      </w:r>
      <w:r w:rsidDel="00000000" w:rsidR="00000000" w:rsidRPr="00000000">
        <w:rPr>
          <w:rFonts w:ascii="Times New Roman" w:cs="Times New Roman" w:eastAsia="Times New Roman" w:hAnsi="Times New Roman"/>
          <w:sz w:val="24"/>
          <w:szCs w:val="24"/>
          <w:rtl w:val="0"/>
        </w:rPr>
        <w:t xml:space="preserve">10</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number of respondents</w:t>
      </w:r>
    </w:p>
    <w:p w:rsidR="00000000" w:rsidDel="00000000" w:rsidP="00000000" w:rsidRDefault="00000000" w:rsidRPr="00000000" w14:paraId="0000004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Neutral:</w:t>
        <w:tab/>
        <w:t xml:space="preserve">   </w:t>
      </w:r>
      <w:r w:rsidDel="00000000" w:rsidR="00000000" w:rsidRPr="00000000">
        <w:rPr>
          <w:rFonts w:ascii="Times New Roman" w:cs="Times New Roman" w:eastAsia="Times New Roman" w:hAnsi="Times New Roman"/>
          <w:sz w:val="24"/>
          <w:szCs w:val="24"/>
          <w:rtl w:val="0"/>
        </w:rPr>
        <w:t xml:space="preserve">20</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of </w:t>
      </w:r>
      <w:r w:rsidDel="00000000" w:rsidR="00000000" w:rsidRPr="00000000">
        <w:rPr>
          <w:rFonts w:ascii="Times New Roman" w:cs="Times New Roman" w:eastAsia="Times New Roman" w:hAnsi="Times New Roman"/>
          <w:sz w:val="24"/>
          <w:szCs w:val="24"/>
          <w:rtl w:val="0"/>
        </w:rPr>
        <w:t xml:space="preserve">10</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number of respondents</w:t>
      </w:r>
    </w:p>
    <w:p w:rsidR="00000000" w:rsidDel="00000000" w:rsidP="00000000" w:rsidRDefault="00000000" w:rsidRPr="00000000" w14:paraId="0000004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1440" w:right="0" w:firstLine="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Negative*:</w:t>
        <w:tab/>
        <w:t xml:space="preserve">   </w:t>
      </w:r>
      <w:r w:rsidDel="00000000" w:rsidR="00000000" w:rsidRPr="00000000">
        <w:rPr>
          <w:rFonts w:ascii="Times New Roman" w:cs="Times New Roman" w:eastAsia="Times New Roman" w:hAnsi="Times New Roman"/>
          <w:sz w:val="24"/>
          <w:szCs w:val="24"/>
          <w:rtl w:val="0"/>
        </w:rPr>
        <w:t xml:space="preserve">40</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 of </w:t>
      </w:r>
      <w:r w:rsidDel="00000000" w:rsidR="00000000" w:rsidRPr="00000000">
        <w:rPr>
          <w:rFonts w:ascii="Times New Roman" w:cs="Times New Roman" w:eastAsia="Times New Roman" w:hAnsi="Times New Roman"/>
          <w:sz w:val="24"/>
          <w:szCs w:val="24"/>
          <w:rtl w:val="0"/>
        </w:rPr>
        <w:t xml:space="preserve">10</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number of respondents</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08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*Most of the negative responses were related to some links not working properly. </w:t>
      </w:r>
    </w:p>
    <w:p w:rsidR="00000000" w:rsidDel="00000000" w:rsidP="00000000" w:rsidRDefault="00000000" w:rsidRPr="00000000" w14:paraId="00000050">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Student Learning Outcomes and Grades</w:t>
      </w:r>
    </w:p>
    <w:p w:rsidR="00000000" w:rsidDel="00000000" w:rsidP="00000000" w:rsidRDefault="00000000" w:rsidRPr="00000000" w14:paraId="00000051">
      <w:pPr>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Was the overall comparative impact on student performance in terms of learning outcomes and grades in the semester(s) of implementation over previous semesters positive, neutral, or negative?</w:t>
      </w:r>
    </w:p>
    <w:p w:rsidR="00000000" w:rsidDel="00000000" w:rsidP="00000000" w:rsidRDefault="00000000" w:rsidRPr="00000000" w14:paraId="00000052">
      <w:pPr>
        <w:ind w:left="108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Student outcomes should be described in detail in Section 3b.</w:t>
      </w:r>
    </w:p>
    <w:p w:rsidR="00000000" w:rsidDel="00000000" w:rsidP="00000000" w:rsidRDefault="00000000" w:rsidRPr="00000000" w14:paraId="00000053">
      <w:pPr>
        <w:numPr>
          <w:ilvl w:val="0"/>
          <w:numId w:val="13"/>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Our final field experience in the MAT program is a pass/fail course. Everyone who remained in the course passed. </w:t>
      </w:r>
      <w:r w:rsidDel="00000000" w:rsidR="00000000" w:rsidRPr="00000000">
        <w:rPr>
          <w:rFonts w:ascii="Times New Roman" w:cs="Times New Roman" w:eastAsia="Times New Roman" w:hAnsi="Times New Roman"/>
          <w:sz w:val="24"/>
          <w:szCs w:val="24"/>
          <w:highlight w:val="white"/>
          <w:rtl w:val="0"/>
        </w:rPr>
        <w:t xml:space="preserve">The positive impact was demonstrated in student engagement with course materials, downloads, time on screen, time spent in modules, time in courses, and the overall quality of their submissions and peer discussions. </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Choose One:  </w:t>
      </w:r>
    </w:p>
    <w:p w:rsidR="00000000" w:rsidDel="00000000" w:rsidP="00000000" w:rsidRDefault="00000000" w:rsidRPr="00000000" w14:paraId="0000005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sz w:val="24"/>
          <w:szCs w:val="24"/>
          <w:u w:val="single"/>
          <w:rtl w:val="0"/>
        </w:rPr>
        <w:t xml:space="preserve">  </w:t>
      </w:r>
      <w:r w:rsidDel="00000000" w:rsidR="00000000" w:rsidRPr="00000000">
        <w:rPr>
          <w:rFonts w:ascii="Times New Roman" w:cs="Times New Roman" w:eastAsia="Times New Roman" w:hAnsi="Times New Roman"/>
          <w:i w:val="0"/>
          <w:smallCaps w:val="0"/>
          <w:strike w:val="0"/>
          <w:color w:val="000000"/>
          <w:sz w:val="24"/>
          <w:szCs w:val="24"/>
          <w:u w:val="single"/>
          <w:shd w:fill="auto" w:val="clear"/>
          <w:vertAlign w:val="baseline"/>
          <w:rtl w:val="0"/>
        </w:rPr>
        <w:t xml:space="preserve">X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Positive: Higher performance outcomes measured over previous semester(s)</w:t>
      </w:r>
    </w:p>
    <w:p w:rsidR="00000000" w:rsidDel="00000000" w:rsidP="00000000" w:rsidRDefault="00000000" w:rsidRPr="00000000" w14:paraId="0000005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___ Neutral: Same performance outcomes over previous semester(s)</w:t>
      </w:r>
    </w:p>
    <w:p w:rsidR="00000000" w:rsidDel="00000000" w:rsidP="00000000" w:rsidRDefault="00000000" w:rsidRPr="00000000" w14:paraId="0000005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___ Negative: Lower performance outcomes over previous semester(s) </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Student Drop/Fail/Withdraw (DFW) Rates</w:t>
      </w:r>
    </w:p>
    <w:p w:rsidR="00000000" w:rsidDel="00000000" w:rsidP="00000000" w:rsidRDefault="00000000" w:rsidRPr="00000000" w14:paraId="0000005A">
      <w:pPr>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Was the overall comparative impact on Drop/Fail/Withdraw (DFW) rates in the semester(s) of implementation over previous semesters positive, neutral, or negative?</w:t>
      </w:r>
    </w:p>
    <w:p w:rsidR="00000000" w:rsidDel="00000000" w:rsidP="00000000" w:rsidRDefault="00000000" w:rsidRPr="00000000" w14:paraId="0000005B">
      <w:pPr>
        <w:ind w:left="108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Depending on what you and your institution can measure, this may also be known as a drop/failure rate or a withdraw/failure rate.</w:t>
      </w:r>
    </w:p>
    <w:p w:rsidR="00000000" w:rsidDel="00000000" w:rsidP="00000000" w:rsidRDefault="00000000" w:rsidRPr="00000000" w14:paraId="0000005C">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w:t>
      </w:r>
      <w:r w:rsidDel="00000000" w:rsidR="00000000" w:rsidRPr="00000000">
        <w:rPr>
          <w:rFonts w:ascii="Times New Roman" w:cs="Times New Roman" w:eastAsia="Times New Roman" w:hAnsi="Times New Roman"/>
          <w:sz w:val="24"/>
          <w:szCs w:val="24"/>
          <w:u w:val="single"/>
          <w:rtl w:val="0"/>
        </w:rPr>
        <w:t xml:space="preserve">1.5</w:t>
      </w:r>
      <w:r w:rsidDel="00000000" w:rsidR="00000000" w:rsidRPr="00000000">
        <w:rPr>
          <w:rFonts w:ascii="Times New Roman" w:cs="Times New Roman" w:eastAsia="Times New Roman" w:hAnsi="Times New Roman"/>
          <w:sz w:val="24"/>
          <w:szCs w:val="24"/>
          <w:rtl w:val="0"/>
        </w:rPr>
        <w:t xml:space="preserve">__% of students, out of a total ___</w:t>
      </w:r>
      <w:r w:rsidDel="00000000" w:rsidR="00000000" w:rsidRPr="00000000">
        <w:rPr>
          <w:rFonts w:ascii="Times New Roman" w:cs="Times New Roman" w:eastAsia="Times New Roman" w:hAnsi="Times New Roman"/>
          <w:sz w:val="24"/>
          <w:szCs w:val="24"/>
          <w:u w:val="single"/>
          <w:rtl w:val="0"/>
        </w:rPr>
        <w:t xml:space="preserve">65</w:t>
      </w:r>
      <w:r w:rsidDel="00000000" w:rsidR="00000000" w:rsidRPr="00000000">
        <w:rPr>
          <w:rFonts w:ascii="Times New Roman" w:cs="Times New Roman" w:eastAsia="Times New Roman" w:hAnsi="Times New Roman"/>
          <w:sz w:val="24"/>
          <w:szCs w:val="24"/>
          <w:rtl w:val="0"/>
        </w:rPr>
        <w:t xml:space="preserve">____ students affected, dropped/failed/withdrew from the course in the final semester of implementation. </w:t>
      </w:r>
    </w:p>
    <w:p w:rsidR="00000000" w:rsidDel="00000000" w:rsidP="00000000" w:rsidRDefault="00000000" w:rsidRPr="00000000" w14:paraId="0000005D">
      <w:pPr>
        <w:numPr>
          <w:ilvl w:val="0"/>
          <w:numId w:val="3"/>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We had no failures this semester for the course and we had one withdrawal (1.5%).</w:t>
      </w:r>
      <w:r w:rsidDel="00000000" w:rsidR="00000000" w:rsidRPr="00000000">
        <w:rPr>
          <w:rtl w:val="0"/>
        </w:rPr>
      </w:r>
    </w:p>
    <w:p w:rsidR="00000000" w:rsidDel="00000000" w:rsidP="00000000" w:rsidRDefault="00000000" w:rsidRPr="00000000" w14:paraId="0000005E">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Choose One:  </w:t>
      </w:r>
    </w:p>
    <w:p w:rsidR="00000000" w:rsidDel="00000000" w:rsidP="00000000" w:rsidRDefault="00000000" w:rsidRPr="00000000" w14:paraId="0000005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w:t>
      </w:r>
      <w:r w:rsidDel="00000000" w:rsidR="00000000" w:rsidRPr="00000000">
        <w:rPr>
          <w:rFonts w:ascii="Times New Roman" w:cs="Times New Roman" w:eastAsia="Times New Roman" w:hAnsi="Times New Roman"/>
          <w:i w:val="0"/>
          <w:smallCaps w:val="0"/>
          <w:strike w:val="0"/>
          <w:color w:val="000000"/>
          <w:sz w:val="24"/>
          <w:szCs w:val="24"/>
          <w:u w:val="single"/>
          <w:shd w:fill="auto" w:val="clear"/>
          <w:vertAlign w:val="baseline"/>
          <w:rtl w:val="0"/>
        </w:rPr>
        <w:t xml:space="preserve">X</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 Positive: This is a lower percentage of students with D/F/W than previous semester(s)</w:t>
      </w:r>
    </w:p>
    <w:p w:rsidR="00000000" w:rsidDel="00000000" w:rsidP="00000000" w:rsidRDefault="00000000" w:rsidRPr="00000000" w14:paraId="0000006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___ Neutral: This is the same percentage of students with D/F/W than previous semester(s)</w:t>
      </w:r>
    </w:p>
    <w:p w:rsidR="00000000" w:rsidDel="00000000" w:rsidP="00000000" w:rsidRDefault="00000000" w:rsidRPr="00000000" w14:paraId="0000006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___ Negative: This is a higher percentage of students with D/F/W than previous semester(s)</w:t>
      </w:r>
      <w:r w:rsidDel="00000000" w:rsidR="00000000" w:rsidRPr="00000000">
        <w:rPr>
          <w:rtl w:val="0"/>
        </w:rPr>
      </w:r>
    </w:p>
    <w:p w:rsidR="00000000" w:rsidDel="00000000" w:rsidP="00000000" w:rsidRDefault="00000000" w:rsidRPr="00000000" w14:paraId="00000062">
      <w:pPr>
        <w:pStyle w:val="Heading2"/>
        <w:numPr>
          <w:ilvl w:val="1"/>
          <w:numId w:val="2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Measures Narrative</w:t>
      </w:r>
      <w:r w:rsidDel="00000000" w:rsidR="00000000" w:rsidRPr="00000000">
        <w:rPr>
          <w:rtl w:val="0"/>
        </w:rPr>
      </w:r>
    </w:p>
    <w:p w:rsidR="00000000" w:rsidDel="00000000" w:rsidP="00000000" w:rsidRDefault="00000000" w:rsidRPr="00000000" w14:paraId="00000063">
      <w:pPr>
        <w:ind w:left="72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In this section, summarize the supporting impact data that you are submitting, including all quantitative and qualitative measures of impact on student success and experience. Include all measures as described in your proposal, along with any measures developed after the proposal submission.</w:t>
      </w:r>
      <w:r w:rsidDel="00000000" w:rsidR="00000000" w:rsidRPr="00000000">
        <w:rPr>
          <w:rFonts w:ascii="Times New Roman" w:cs="Times New Roman" w:eastAsia="Times New Roman" w:hAnsi="Times New Roman"/>
          <w:i w:val="1"/>
          <w:sz w:val="24"/>
          <w:szCs w:val="24"/>
          <w:highlight w:val="yellow"/>
          <w:rtl w:val="0"/>
        </w:rPr>
        <w:t xml:space="preserve">  </w:t>
      </w:r>
      <w:r w:rsidDel="00000000" w:rsidR="00000000" w:rsidRPr="00000000">
        <w:rPr>
          <w:rtl w:val="0"/>
        </w:rPr>
      </w:r>
    </w:p>
    <w:p w:rsidR="00000000" w:rsidDel="00000000" w:rsidP="00000000" w:rsidRDefault="00000000" w:rsidRPr="00000000" w14:paraId="00000064">
      <w:pPr>
        <w:ind w:left="72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When submitting your final report, as noted above, you will also need to provide the separate file (or .zip with multiple files) of supporting data on the impact of your Textbook Transformation, such as surveys, analyzed data collected, etc.</w:t>
      </w:r>
      <w:r w:rsidDel="00000000" w:rsidR="00000000" w:rsidRPr="00000000">
        <w:rPr>
          <w:rFonts w:ascii="Times New Roman" w:cs="Times New Roman" w:eastAsia="Times New Roman" w:hAnsi="Times New Roman"/>
          <w:i w:val="1"/>
          <w:sz w:val="24"/>
          <w:szCs w:val="24"/>
          <w:rtl w:val="0"/>
        </w:rPr>
        <w:t xml:space="preserve">]</w:t>
      </w:r>
    </w:p>
    <w:p w:rsidR="00000000" w:rsidDel="00000000" w:rsidP="00000000" w:rsidRDefault="00000000" w:rsidRPr="00000000" w14:paraId="000000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Include measures such as:</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Drop, fail, withdraw (DFW) delta rates</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Course retention and completion rates</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Average GPA</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Pre-and post-transformation DFW comparison</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Student success in learning objectives</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Surveys, interviews, and other qualitative measures </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Indicate any co-factors that might have influenced the outcomes.  </w:t>
      </w:r>
    </w:p>
    <w:p w:rsidR="00000000" w:rsidDel="00000000" w:rsidP="00000000" w:rsidRDefault="00000000" w:rsidRPr="00000000" w14:paraId="0000006D">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In August, 2022, we distributed a survey to students who had been enrolled in courses that had access to the LibGuide the previous semester. The survey included the following questions:</w:t>
      </w:r>
    </w:p>
    <w:p w:rsidR="00000000" w:rsidDel="00000000" w:rsidP="00000000" w:rsidRDefault="00000000" w:rsidRPr="00000000" w14:paraId="0000006E">
      <w:pPr>
        <w:numPr>
          <w:ilvl w:val="0"/>
          <w:numId w:val="16"/>
        </w:numPr>
        <w:spacing w:after="0" w:afterAutospacing="0"/>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Approximately how often did you access the LibGuide over the summer?</w:t>
      </w:r>
    </w:p>
    <w:p w:rsidR="00000000" w:rsidDel="00000000" w:rsidP="00000000" w:rsidRDefault="00000000" w:rsidRPr="00000000" w14:paraId="0000006F">
      <w:pPr>
        <w:numPr>
          <w:ilvl w:val="0"/>
          <w:numId w:val="16"/>
        </w:numPr>
        <w:spacing w:after="0" w:afterAutospacing="0"/>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Was the LibGuide easy to use and navigate through? Why or why not?</w:t>
      </w:r>
    </w:p>
    <w:p w:rsidR="00000000" w:rsidDel="00000000" w:rsidP="00000000" w:rsidRDefault="00000000" w:rsidRPr="00000000" w14:paraId="00000070">
      <w:pPr>
        <w:numPr>
          <w:ilvl w:val="0"/>
          <w:numId w:val="16"/>
        </w:numPr>
        <w:spacing w:after="0" w:afterAutospacing="0"/>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What content in the LibGuide did you find the most helpful? Why was it helpful?</w:t>
      </w:r>
    </w:p>
    <w:p w:rsidR="00000000" w:rsidDel="00000000" w:rsidP="00000000" w:rsidRDefault="00000000" w:rsidRPr="00000000" w14:paraId="00000071">
      <w:pPr>
        <w:numPr>
          <w:ilvl w:val="0"/>
          <w:numId w:val="16"/>
        </w:numPr>
        <w:spacing w:after="0" w:afterAutospacing="0"/>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What content in the LibGuide did you find the least helpful? Why wasn't it helpful?</w:t>
      </w:r>
    </w:p>
    <w:p w:rsidR="00000000" w:rsidDel="00000000" w:rsidP="00000000" w:rsidRDefault="00000000" w:rsidRPr="00000000" w14:paraId="00000072">
      <w:pPr>
        <w:numPr>
          <w:ilvl w:val="0"/>
          <w:numId w:val="16"/>
        </w:numPr>
        <w:spacing w:after="0" w:afterAutospacing="0"/>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Is there any content that you would recommend that we add to the LibGuide? If so, please share links, citations, or descriptions of what type of content you would recommend.</w:t>
      </w:r>
    </w:p>
    <w:p w:rsidR="00000000" w:rsidDel="00000000" w:rsidP="00000000" w:rsidRDefault="00000000" w:rsidRPr="00000000" w14:paraId="00000073">
      <w:pPr>
        <w:numPr>
          <w:ilvl w:val="0"/>
          <w:numId w:val="16"/>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Please explain a little bit about why you never accessed the LibGuide. Remember that this survey is anonymous.</w:t>
      </w:r>
    </w:p>
    <w:p w:rsidR="00000000" w:rsidDel="00000000" w:rsidP="00000000" w:rsidRDefault="00000000" w:rsidRPr="00000000" w14:paraId="0000007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Questions 2-5 were only asked of students who indicated on question 1 that they had accessed the guide, while question 6 was only asked of students who indicated that they had heard of the guide but never accessed it. </w:t>
      </w:r>
    </w:p>
    <w:p w:rsidR="00000000" w:rsidDel="00000000" w:rsidP="00000000" w:rsidRDefault="00000000" w:rsidRPr="00000000" w14:paraId="000000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Question 3: What content in the LibGuide did you find the most helpful? Why was it helpful?</w:t>
      </w:r>
    </w:p>
    <w:p w:rsidR="00000000" w:rsidDel="00000000" w:rsidP="00000000" w:rsidRDefault="00000000" w:rsidRPr="00000000" w14:paraId="00000076">
      <w:pPr>
        <w:numPr>
          <w:ilvl w:val="0"/>
          <w:numId w:val="21"/>
        </w:numPr>
        <w:spacing w:after="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of comments: Twelve students were given this question. Of those 12, only 2 did not respond, one noted that they did not remember, and one said that they had only looked at one section. Within the remaining eight students, 3 noted that they enjoyed the materials on the LibGuide, 3 noted that the information was helpful and/or aligned to courses, and 2 noted that it was well organized and easy to use. </w:t>
      </w:r>
    </w:p>
    <w:p w:rsidR="00000000" w:rsidDel="00000000" w:rsidP="00000000" w:rsidRDefault="00000000" w:rsidRPr="00000000" w14:paraId="00000077">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Question 4: What content in the LibGuide did you find the least helpful? Why wasn't it helpful?</w:t>
      </w:r>
    </w:p>
    <w:p w:rsidR="00000000" w:rsidDel="00000000" w:rsidP="00000000" w:rsidRDefault="00000000" w:rsidRPr="00000000" w14:paraId="00000079">
      <w:pPr>
        <w:numPr>
          <w:ilvl w:val="0"/>
          <w:numId w:val="21"/>
        </w:numPr>
        <w:spacing w:after="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of comments: Twelve students were given this question. Of those 12, seven did not answer or wrote “N/A.” Within the remaining 5 students, three said that several links in the materials stopped working, one noted that the shorter videos were not detailed enough, and the final student said that going to the LibGuide added an extra step to the process.</w:t>
      </w:r>
    </w:p>
    <w:p w:rsidR="00000000" w:rsidDel="00000000" w:rsidP="00000000" w:rsidRDefault="00000000" w:rsidRPr="00000000" w14:paraId="0000007A">
      <w:pPr>
        <w:spacing w:after="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B">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Question 5: Is there any content that you would recommend that we add to the LibGuide? If so, please share links, citations, or descriptions of what type of content you would recommend.</w:t>
      </w:r>
    </w:p>
    <w:p w:rsidR="00000000" w:rsidDel="00000000" w:rsidP="00000000" w:rsidRDefault="00000000" w:rsidRPr="00000000" w14:paraId="0000007C">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D">
      <w:pPr>
        <w:numPr>
          <w:ilvl w:val="0"/>
          <w:numId w:val="21"/>
        </w:numPr>
        <w:spacing w:after="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of comments: Twelve students were given this question. Of those 12, ten did not answer or wrote “N/A,” one wrote that putting all required readings and material into the LibGuide would be helpful to save on all textbook costs, and the final student responded that it would be helpful if course instructors linked directly to readings/parts of the LibGuide instead of just to the LibGuide as a whole. </w:t>
      </w:r>
    </w:p>
    <w:p w:rsidR="00000000" w:rsidDel="00000000" w:rsidP="00000000" w:rsidRDefault="00000000" w:rsidRPr="00000000" w14:paraId="0000007E">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F">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Question 6: Please explain a little bit about why you never accessed the LibGuide. Remember that this survey is anonymous</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080">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1">
      <w:pPr>
        <w:numPr>
          <w:ilvl w:val="0"/>
          <w:numId w:val="21"/>
        </w:numPr>
        <w:spacing w:after="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of comments: Eight students were given this question. Of those 8, one did not answer the question. Of the remaining seven students, 4 students said that they did not need (or had limited need) to use the LibGuide for their courses, 2 mentioned that they were either not sure what it was or how to access it, and one said that they did not want to be follow the necessary steps to access the material. </w:t>
      </w:r>
    </w:p>
    <w:p w:rsidR="00000000" w:rsidDel="00000000" w:rsidP="00000000" w:rsidRDefault="00000000" w:rsidRPr="00000000" w14:paraId="00000082">
      <w:pPr>
        <w:spacing w:after="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spacing w:after="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Overall, the students provided valuable feedback on the use of the LibGuide to our team. Students were able to share that the LibGuide contained quality materials that aligned with their courses and it was organized and easy to navigate. Students also shared information about if the LibGuide was used in their courses, how it was communicated and explained and how it would be more useful for them in the future. </w:t>
      </w:r>
    </w:p>
    <w:p w:rsidR="00000000" w:rsidDel="00000000" w:rsidP="00000000" w:rsidRDefault="00000000" w:rsidRPr="00000000" w14:paraId="00000084">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5">
      <w:pPr>
        <w:spacing w:after="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table below summarizes the number of views the LibGuide received from January 2022-December 2022. The table shows the LibGuide was most used in January (beginning of Spring 2022), May (end &amp; beginning of Spring 2022/Summer 2022), June (end Summer 2022), and October (mid-semester Fall 2022). This may indicate the LibGuide is most used by students at the beginning and end of each semester with some sustained use in the middle of semesters. The data here tells our team that we, ourselves, need to ensure referring back to and using the LibGuide throughout the semester, just as much as we reference it in the beginning of each semester in order to sustain the LibGuide.</w:t>
      </w:r>
      <w:r w:rsidDel="00000000" w:rsidR="00000000" w:rsidRPr="00000000">
        <w:rPr>
          <w:rtl w:val="0"/>
        </w:rPr>
      </w:r>
    </w:p>
    <w:p w:rsidR="00000000" w:rsidDel="00000000" w:rsidP="00000000" w:rsidRDefault="00000000" w:rsidRPr="00000000" w14:paraId="00000086">
      <w:pPr>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table below summarizes more specifically which aspects of the LibGuide were viewed the most to provide the team with information as to what students found most helpful. CRCM, culturally responsive planning, and Math pages received the most attention. This makes sense as the courses that piloted the LibGuide mainly included classroom management and mathematics methods. This data also shows our team that if the LibGuide is introduced and the LibGuide emphasized in the course, the students will utilize it and use it regularly.</w:t>
      </w:r>
      <w:r w:rsidDel="00000000" w:rsidR="00000000" w:rsidRPr="00000000">
        <w:drawing>
          <wp:anchor allowOverlap="1" behindDoc="0" distB="114300" distT="114300" distL="114300" distR="114300" hidden="0" layoutInCell="1" locked="0" relativeHeight="0" simplePos="0">
            <wp:simplePos x="0" y="0"/>
            <wp:positionH relativeFrom="column">
              <wp:posOffset>-438149</wp:posOffset>
            </wp:positionH>
            <wp:positionV relativeFrom="paragraph">
              <wp:posOffset>115825</wp:posOffset>
            </wp:positionV>
            <wp:extent cx="7050741" cy="576263"/>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6"/>
                    <a:srcRect b="0" l="0" r="0" t="0"/>
                    <a:stretch>
                      <a:fillRect/>
                    </a:stretch>
                  </pic:blipFill>
                  <pic:spPr>
                    <a:xfrm>
                      <a:off x="0" y="0"/>
                      <a:ext cx="7050741" cy="576263"/>
                    </a:xfrm>
                    <a:prstGeom prst="rect"/>
                    <a:ln/>
                  </pic:spPr>
                </pic:pic>
              </a:graphicData>
            </a:graphic>
          </wp:anchor>
        </w:drawing>
      </w:r>
    </w:p>
    <w:p w:rsidR="00000000" w:rsidDel="00000000" w:rsidP="00000000" w:rsidRDefault="00000000" w:rsidRPr="00000000" w14:paraId="00000087">
      <w:pPr>
        <w:ind w:left="1440" w:firstLine="0"/>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704850</wp:posOffset>
            </wp:positionH>
            <wp:positionV relativeFrom="paragraph">
              <wp:posOffset>219075</wp:posOffset>
            </wp:positionV>
            <wp:extent cx="4895850" cy="2690420"/>
            <wp:effectExtent b="0" l="0" r="0" t="0"/>
            <wp:wrapSquare wrapText="bothSides" distB="114300" distT="114300" distL="114300" distR="114300"/>
            <wp:docPr id="2" name="image2.png"/>
            <a:graphic>
              <a:graphicData uri="http://schemas.openxmlformats.org/drawingml/2006/picture">
                <pic:pic>
                  <pic:nvPicPr>
                    <pic:cNvPr id="0" name="image2.png"/>
                    <pic:cNvPicPr preferRelativeResize="0"/>
                  </pic:nvPicPr>
                  <pic:blipFill>
                    <a:blip r:embed="rId17"/>
                    <a:srcRect b="0" l="0" r="0" t="0"/>
                    <a:stretch>
                      <a:fillRect/>
                    </a:stretch>
                  </pic:blipFill>
                  <pic:spPr>
                    <a:xfrm>
                      <a:off x="0" y="0"/>
                      <a:ext cx="4895850" cy="2690420"/>
                    </a:xfrm>
                    <a:prstGeom prst="rect"/>
                    <a:ln/>
                  </pic:spPr>
                </pic:pic>
              </a:graphicData>
            </a:graphic>
          </wp:anchor>
        </w:drawing>
      </w:r>
    </w:p>
    <w:p w:rsidR="00000000" w:rsidDel="00000000" w:rsidP="00000000" w:rsidRDefault="00000000" w:rsidRPr="00000000" w14:paraId="00000088">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A">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B">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C">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D">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pStyle w:val="Heading1"/>
        <w:numPr>
          <w:ilvl w:val="0"/>
          <w:numId w:val="20"/>
        </w:numPr>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Sustainability Plan</w:t>
      </w:r>
    </w:p>
    <w:p w:rsidR="00000000" w:rsidDel="00000000" w:rsidP="00000000" w:rsidRDefault="00000000" w:rsidRPr="00000000" w14:paraId="0000008F">
      <w:pPr>
        <w:ind w:left="36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Describe how your project team or department will offer the materials in the course(s) in the future, including the maintenance and updating of course materials. </w:t>
      </w:r>
    </w:p>
    <w:p w:rsidR="00000000" w:rsidDel="00000000" w:rsidP="00000000" w:rsidRDefault="00000000" w:rsidRPr="00000000" w14:paraId="00000090">
      <w:pPr>
        <w:numPr>
          <w:ilvl w:val="0"/>
          <w:numId w:val="1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we’ve mentioned in several of our past status reports, professors of individual courses are subject to change on any given semester. These courses (i.e., associated with the LibGuide) are used to frame the entire program; even if the future professors of these courses adjust some of the course content, the course objectives are set by the department and the course syllabi remain fairly static. The LibGuide serves as a repository of open source materials that will likely be utilized by students regardless of who is teaching the course. At our first MAT meeting for the 2022-2023 school year, we exposed all of the MAT faculty to the LibGuide. We encouraged MAT faculty to integrate the LibGuide into their courses (as they see fit). We also encouraged them to send us materials that they would like to see added to the LibGuide (since it is a living, breathing platform that we can continue to edit). We appreciate that the LibGuide is flexible and easy to update; we can continuously adjust it based on instructor preferences, and as new materials become available. </w:t>
      </w:r>
    </w:p>
    <w:p w:rsidR="00000000" w:rsidDel="00000000" w:rsidP="00000000" w:rsidRDefault="00000000" w:rsidRPr="00000000" w14:paraId="00000091">
      <w:pPr>
        <w:pStyle w:val="Heading1"/>
        <w:numPr>
          <w:ilvl w:val="0"/>
          <w:numId w:val="20"/>
        </w:numPr>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Future Affordable Materials Plans</w:t>
      </w:r>
    </w:p>
    <w:p w:rsidR="00000000" w:rsidDel="00000000" w:rsidP="00000000" w:rsidRDefault="00000000" w:rsidRPr="00000000" w14:paraId="00000092">
      <w:pPr>
        <w:ind w:left="36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Describe any impacts or influences this project has had on your thinking about or selection of learning materials in this and other courses that you will teach in the future.</w:t>
      </w:r>
    </w:p>
    <w:p w:rsidR="00000000" w:rsidDel="00000000" w:rsidP="00000000" w:rsidRDefault="00000000" w:rsidRPr="00000000" w14:paraId="00000093">
      <w:pPr>
        <w:numPr>
          <w:ilvl w:val="0"/>
          <w:numId w:val="1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Throughout this transformation grant experience, we realized key resources associated with each of our respective content areas. As we revised the LibGuide, we understood the need for flexibility in resource selection for courses. Some resources were seminal pieces that were necessary for the course (i.e., each time that it was implemented). Some resources were contemporary pieces that could be exchanged with newer materials to stay as up-to-date as possible with best practices in each of our fields. Furthermore, this experience showcased the importance of offering low-cost/no-cost course options for students. Students appreciated the ways in which we were able to lessen barriers to access (i.e., economic and ability) with the LibGuide. As a group, we are committed to offering low-cost/no-cost courses in all of the programs in which we teach; several of us teach in the MAT, M.Ed., and B.S.Ed. programs. Lastly, it made us think more intentionally about the ways in which we can connect past student coursework with current and future student coursework. When we used the LibGuide, we found ourselves referencing past learning more so than we did in prior semesters (i.e., when we did not use the LibGuide). We had students go back to course tabs from other semesters to rewatch videos, retrieve lesson plan templates, etc. In the future, we hope to connect to future student coursework in purposeful and powerful ways as well.   </w:t>
      </w:r>
    </w:p>
    <w:p w:rsidR="00000000" w:rsidDel="00000000" w:rsidP="00000000" w:rsidRDefault="00000000" w:rsidRPr="00000000" w14:paraId="00000094">
      <w:pPr>
        <w:pStyle w:val="Heading1"/>
        <w:numPr>
          <w:ilvl w:val="0"/>
          <w:numId w:val="20"/>
        </w:numPr>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Future Scholarship Plans</w:t>
      </w:r>
    </w:p>
    <w:p w:rsidR="00000000" w:rsidDel="00000000" w:rsidP="00000000" w:rsidRDefault="00000000" w:rsidRPr="00000000" w14:paraId="00000095">
      <w:pPr>
        <w:ind w:left="36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Describe any planned or actual papers, presentations, publications, or other professional activities that you expect to produce that reflect your work on this project.</w:t>
      </w:r>
    </w:p>
    <w:p w:rsidR="00000000" w:rsidDel="00000000" w:rsidP="00000000" w:rsidRDefault="00000000" w:rsidRPr="00000000" w14:paraId="00000096">
      <w:pPr>
        <w:numPr>
          <w:ilvl w:val="0"/>
          <w:numId w:val="4"/>
        </w:numPr>
        <w:spacing w:after="2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future, we intend to share our experiences creating this LibGuide with other programs within our department (e.g., M.Ed., B.S.Ed., etc.) to look for ways that our work can inform their textbook adoption choices in the future. If the opportunity arises, we would be more than willing to share this work with the broader College of Education and Georgia Southern University communities.</w:t>
      </w:r>
    </w:p>
    <w:p w:rsidR="00000000" w:rsidDel="00000000" w:rsidP="00000000" w:rsidRDefault="00000000" w:rsidRPr="00000000" w14:paraId="00000097">
      <w:pPr>
        <w:pStyle w:val="Heading1"/>
        <w:numPr>
          <w:ilvl w:val="0"/>
          <w:numId w:val="20"/>
        </w:numPr>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Description of Photograph (optional) </w:t>
      </w:r>
    </w:p>
    <w:p w:rsidR="00000000" w:rsidDel="00000000" w:rsidP="00000000" w:rsidRDefault="00000000" w:rsidRPr="00000000" w14:paraId="00000098">
      <w:pPr>
        <w:ind w:left="36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This is where a team can list the names of the people shown in this separately uploaded photograph, along with their roles, if applicable. </w:t>
      </w:r>
    </w:p>
    <w:p w:rsidR="00000000" w:rsidDel="00000000" w:rsidP="00000000" w:rsidRDefault="00000000" w:rsidRPr="00000000" w14:paraId="00000099">
      <w:pPr>
        <w:numPr>
          <w:ilvl w:val="0"/>
          <w:numId w:val="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upp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decimal"/>
      <w:lvlText w:val="%1."/>
      <w:lvlJc w:val="left"/>
      <w:pPr>
        <w:ind w:left="720" w:hanging="360"/>
      </w:pPr>
      <w:rPr/>
    </w:lvl>
    <w:lvl w:ilvl="1">
      <w:start w:val="1"/>
      <w:numFmt w:val="upp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sz w:val="28"/>
      <w:szCs w:val="28"/>
    </w:rPr>
  </w:style>
  <w:style w:type="paragraph" w:styleId="Normal" w:default="1">
    <w:name w:val="Normal"/>
    <w:qFormat w:val="1"/>
  </w:style>
  <w:style w:type="paragraph" w:styleId="Heading1">
    <w:name w:val="heading 1"/>
    <w:basedOn w:val="Normal"/>
    <w:next w:val="Normal"/>
    <w:link w:val="Heading1Char"/>
    <w:uiPriority w:val="9"/>
    <w:qFormat w:val="1"/>
    <w:rsid w:val="0033401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unhideWhenUsed w:val="1"/>
    <w:qFormat w:val="1"/>
    <w:rsid w:val="0033401E"/>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cs="Times New Roman" w:eastAsia="Times New Roman" w:hAnsi="Times New Roman"/>
      <w:sz w:val="20"/>
      <w:szCs w:val="20"/>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346044"/>
    <w:pPr>
      <w:ind w:left="720"/>
      <w:contextualSpacing w:val="1"/>
    </w:pPr>
  </w:style>
  <w:style w:type="character" w:styleId="tgc" w:customStyle="1">
    <w:name w:val="_tgc"/>
    <w:basedOn w:val="DefaultParagraphFont"/>
    <w:rsid w:val="00CB083C"/>
  </w:style>
  <w:style w:type="character" w:styleId="Heading1Char" w:customStyle="1">
    <w:name w:val="Heading 1 Char"/>
    <w:basedOn w:val="DefaultParagraphFont"/>
    <w:link w:val="Heading1"/>
    <w:uiPriority w:val="9"/>
    <w:rsid w:val="0033401E"/>
    <w:rPr>
      <w:rFonts w:asciiTheme="majorHAnsi" w:cstheme="majorBidi" w:eastAsiaTheme="majorEastAsia" w:hAnsiTheme="majorHAnsi"/>
      <w:color w:val="2e74b5" w:themeColor="accent1" w:themeShade="0000BF"/>
      <w:sz w:val="32"/>
      <w:szCs w:val="32"/>
    </w:rPr>
  </w:style>
  <w:style w:type="character" w:styleId="Heading2Char" w:customStyle="1">
    <w:name w:val="Heading 2 Char"/>
    <w:basedOn w:val="DefaultParagraphFont"/>
    <w:link w:val="Heading2"/>
    <w:uiPriority w:val="9"/>
    <w:rsid w:val="0033401E"/>
    <w:rPr>
      <w:rFonts w:asciiTheme="majorHAnsi" w:cstheme="majorBidi" w:eastAsiaTheme="majorEastAsia" w:hAnsiTheme="majorHAnsi"/>
      <w:color w:val="2e74b5" w:themeColor="accent1" w:themeShade="0000BF"/>
      <w:sz w:val="26"/>
      <w:szCs w:val="26"/>
    </w:rPr>
  </w:style>
  <w:style w:type="character" w:styleId="UnresolvedMention">
    <w:name w:val="Unresolved Mention"/>
    <w:basedOn w:val="DefaultParagraphFont"/>
    <w:uiPriority w:val="99"/>
    <w:semiHidden w:val="1"/>
    <w:unhideWhenUsed w:val="1"/>
    <w:rsid w:val="003F4D85"/>
    <w:rPr>
      <w:color w:val="605e5c"/>
      <w:shd w:color="auto" w:fill="e1dfdd" w:val="clear"/>
    </w:rPr>
  </w:style>
  <w:style w:type="paragraph" w:styleId="Title">
    <w:name w:val="Title"/>
    <w:basedOn w:val="Normal"/>
    <w:next w:val="Normal"/>
    <w:link w:val="TitleChar"/>
    <w:uiPriority w:val="10"/>
    <w:qFormat w:val="1"/>
    <w:rsid w:val="00285B86"/>
    <w:pPr>
      <w:jc w:val="center"/>
    </w:pPr>
    <w:rPr>
      <w:b w:val="1"/>
      <w:sz w:val="28"/>
      <w:szCs w:val="28"/>
    </w:rPr>
  </w:style>
  <w:style w:type="character" w:styleId="TitleChar" w:customStyle="1">
    <w:name w:val="Title Char"/>
    <w:basedOn w:val="DefaultParagraphFont"/>
    <w:link w:val="Title"/>
    <w:uiPriority w:val="10"/>
    <w:rsid w:val="00285B86"/>
    <w:rPr>
      <w:b w:val="1"/>
      <w:sz w:val="28"/>
      <w:szCs w:val="28"/>
    </w:rPr>
  </w:style>
  <w:style w:type="paragraph" w:styleId="Subtitle">
    <w:name w:val="Subtitle"/>
    <w:basedOn w:val="Title"/>
    <w:next w:val="Normal"/>
    <w:link w:val="SubtitleChar"/>
    <w:uiPriority w:val="11"/>
    <w:qFormat w:val="1"/>
    <w:rsid w:val="00285B86"/>
  </w:style>
  <w:style w:type="character" w:styleId="SubtitleChar" w:customStyle="1">
    <w:name w:val="Subtitle Char"/>
    <w:basedOn w:val="DefaultParagraphFont"/>
    <w:link w:val="Subtitle"/>
    <w:uiPriority w:val="11"/>
    <w:rsid w:val="00285B86"/>
    <w:rPr>
      <w:b w:val="1"/>
      <w:sz w:val="28"/>
      <w:szCs w:val="28"/>
    </w:rPr>
  </w:style>
  <w:style w:type="paragraph" w:styleId="Subtitle">
    <w:name w:val="Subtitle"/>
    <w:basedOn w:val="Normal"/>
    <w:next w:val="Normal"/>
    <w:pPr>
      <w:jc w:val="center"/>
    </w:pPr>
    <w:rPr>
      <w:b w:val="1"/>
      <w:sz w:val="28"/>
      <w:szCs w:val="28"/>
    </w:rPr>
  </w:style>
</w:styles>
</file>

<file path=word/_rels/document.xml.rels><?xml version="1.0" encoding="UTF-8" standalone="yes"?>
<Relationships xmlns="http://schemas.openxmlformats.org/package/2006/relationships"><Relationship Id="rId13" Type="http://schemas.openxmlformats.org/officeDocument/2006/relationships/hyperlink" Target="mailto:dcannonrech@georgiasouthern.edu" TargetMode="External"/><Relationship Id="rId8" Type="http://schemas.openxmlformats.org/officeDocument/2006/relationships/hyperlink" Target="mailto:kcornett@georgiasouthern.edu" TargetMode="External"/><Relationship Id="rId18"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hyperlink" Target="mailto:kbrkich@georgiasouthern.edu" TargetMode="External"/><Relationship Id="rId17" Type="http://schemas.openxmlformats.org/officeDocument/2006/relationships/image" Target="media/image2.png"/><Relationship Id="rId7" Type="http://schemas.openxmlformats.org/officeDocument/2006/relationships/hyperlink" Target="https://survey.zohopublic.com/zs/xTCCvG" TargetMode="External"/><Relationship Id="rId2" Type="http://schemas.openxmlformats.org/officeDocument/2006/relationships/settings" Target="settings.xml"/><Relationship Id="rId16" Type="http://schemas.openxmlformats.org/officeDocument/2006/relationships/image" Target="media/image1.png"/><Relationship Id="rId11" Type="http://schemas.openxmlformats.org/officeDocument/2006/relationships/hyperlink" Target="mailto:cheldasmith@georgiasouthern.edu" TargetMode="External"/><Relationship Id="rId1" Type="http://schemas.openxmlformats.org/officeDocument/2006/relationships/theme" Target="theme/theme1.xml"/><Relationship Id="rId6" Type="http://schemas.openxmlformats.org/officeDocument/2006/relationships/customXml" Target="../customXML/item1.xml"/><Relationship Id="rId15" Type="http://schemas.openxmlformats.org/officeDocument/2006/relationships/hyperlink" Target="https://georgiasouthern.libguides.com/MATCourseMaterials" TargetMode="External"/><Relationship Id="rId5" Type="http://schemas.openxmlformats.org/officeDocument/2006/relationships/styles" Target="styles.xml"/><Relationship Id="rId10" Type="http://schemas.openxmlformats.org/officeDocument/2006/relationships/hyperlink" Target="mailto:srhodes@georgiasouthern.edu" TargetMode="External"/><Relationship Id="rId19"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hyperlink" Target="mailto:msmithey@georgiasouthern.edu" TargetMode="External"/><Relationship Id="rId14" Type="http://schemas.openxmlformats.org/officeDocument/2006/relationships/hyperlink" Target="https://creativecommons.org/share-your-wor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8zI3NNaIwpYOGHcQawabJvLI+g==">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8695E75-6C81-4E36-A067-4052224807A9}"/>
</file>

<file path=customXML/itemProps3.xml><?xml version="1.0" encoding="utf-8"?>
<ds:datastoreItem xmlns:ds="http://schemas.openxmlformats.org/officeDocument/2006/customXml" ds:itemID="{B9E12101-D873-4092-A393-B1F70CBF9508}"/>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2018-01-10T14:52:00Z</dcterms:created>
  <dc:creator>Jeff Gallant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