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CBF4FF" w14:textId="493DDB05" w:rsidR="0024057F" w:rsidRDefault="0020517C" w:rsidP="0020517C">
      <w:pPr>
        <w:pStyle w:val="Title"/>
      </w:pPr>
      <w:bookmarkStart w:id="0" w:name="_bookmark97"/>
      <w:bookmarkEnd w:id="0"/>
      <w:r>
        <w:t xml:space="preserve">Chapter 12: </w:t>
      </w:r>
      <w:r w:rsidR="0024057F">
        <w:t>Human</w:t>
      </w:r>
      <w:r w:rsidR="0024057F">
        <w:rPr>
          <w:spacing w:val="-8"/>
        </w:rPr>
        <w:t xml:space="preserve"> </w:t>
      </w:r>
      <w:r w:rsidR="0024057F">
        <w:t>Settlements</w:t>
      </w:r>
    </w:p>
    <w:p w14:paraId="0382AC8A" w14:textId="77777777" w:rsidR="0024057F" w:rsidRPr="0020517C" w:rsidRDefault="0024057F" w:rsidP="00FA4B31">
      <w:pPr>
        <w:pStyle w:val="Subtitle"/>
      </w:pPr>
      <w:proofErr w:type="spellStart"/>
      <w:r w:rsidRPr="0020517C">
        <w:t>Georgeta</w:t>
      </w:r>
      <w:proofErr w:type="spellEnd"/>
      <w:r w:rsidRPr="0020517C">
        <w:t xml:space="preserve"> </w:t>
      </w:r>
      <w:r w:rsidRPr="00FA4B31">
        <w:t>Connor</w:t>
      </w:r>
    </w:p>
    <w:p w14:paraId="77E5C488" w14:textId="77777777" w:rsidR="0024057F" w:rsidRDefault="0024057F" w:rsidP="0024057F">
      <w:pPr>
        <w:pStyle w:val="BodyText"/>
        <w:spacing w:before="9"/>
        <w:rPr>
          <w:rFonts w:ascii="Times New Roman"/>
          <w:i/>
        </w:rPr>
      </w:pPr>
    </w:p>
    <w:p w14:paraId="44B18546" w14:textId="44967CDD" w:rsidR="0024057F" w:rsidRDefault="00FA4B31" w:rsidP="00FA4B31">
      <w:pPr>
        <w:pStyle w:val="Heading1"/>
      </w:pPr>
      <w:r>
        <w:t xml:space="preserve">12.1 </w:t>
      </w:r>
      <w:r w:rsidR="0024057F">
        <w:t>STUDENT</w:t>
      </w:r>
      <w:r w:rsidR="0024057F">
        <w:rPr>
          <w:spacing w:val="-9"/>
        </w:rPr>
        <w:t xml:space="preserve"> </w:t>
      </w:r>
      <w:r w:rsidR="0024057F">
        <w:t>LEARNING</w:t>
      </w:r>
      <w:r w:rsidR="0024057F">
        <w:rPr>
          <w:spacing w:val="-8"/>
        </w:rPr>
        <w:t xml:space="preserve"> </w:t>
      </w:r>
      <w:r w:rsidR="0024057F">
        <w:t>OUTCOMES</w:t>
      </w:r>
    </w:p>
    <w:p w14:paraId="6952AF9C" w14:textId="77777777" w:rsidR="0024057F" w:rsidRPr="0020517C" w:rsidRDefault="0024057F" w:rsidP="0020517C">
      <w:pPr>
        <w:pStyle w:val="Bodynoindent"/>
        <w:jc w:val="left"/>
      </w:pPr>
      <w:r w:rsidRPr="0020517C">
        <w:t>By the end of this section, the student will be able to:</w:t>
      </w:r>
    </w:p>
    <w:p w14:paraId="2427E411" w14:textId="77777777" w:rsidR="0024057F" w:rsidRDefault="0024057F" w:rsidP="0024057F">
      <w:pPr>
        <w:pStyle w:val="BodyText"/>
        <w:spacing w:before="9"/>
        <w:rPr>
          <w:sz w:val="30"/>
        </w:rPr>
      </w:pPr>
    </w:p>
    <w:p w14:paraId="29652556" w14:textId="77777777" w:rsidR="0024057F" w:rsidRPr="0020517C" w:rsidRDefault="0024057F" w:rsidP="0020517C">
      <w:pPr>
        <w:pStyle w:val="ListNumber"/>
      </w:pPr>
      <w:r w:rsidRPr="0020517C">
        <w:t>Understand the similarities and differences between rural and urban</w:t>
      </w:r>
    </w:p>
    <w:p w14:paraId="285620D2" w14:textId="77777777" w:rsidR="0024057F" w:rsidRPr="0020517C" w:rsidRDefault="0024057F" w:rsidP="0020517C">
      <w:pPr>
        <w:pStyle w:val="ListNumber"/>
      </w:pPr>
      <w:r w:rsidRPr="0020517C">
        <w:t>Explain urban origins and how the earliest settlements developed independently in the various hearth areas</w:t>
      </w:r>
    </w:p>
    <w:p w14:paraId="0B35E432" w14:textId="77777777" w:rsidR="0024057F" w:rsidRPr="0020517C" w:rsidRDefault="0024057F" w:rsidP="0020517C">
      <w:pPr>
        <w:pStyle w:val="ListNumber"/>
      </w:pPr>
      <w:r w:rsidRPr="0020517C">
        <w:t>Describe the models of rural and urban structure, comparing and contrasting urban patterns in different regions of the world</w:t>
      </w:r>
    </w:p>
    <w:p w14:paraId="2D8005B7" w14:textId="77777777" w:rsidR="0024057F" w:rsidRPr="0020517C" w:rsidRDefault="0024057F" w:rsidP="0020517C">
      <w:pPr>
        <w:pStyle w:val="ListNumber"/>
      </w:pPr>
      <w:r w:rsidRPr="0020517C">
        <w:t>Connect the nature and causes of the problems associated with overurbanization in developing countries</w:t>
      </w:r>
    </w:p>
    <w:p w14:paraId="2368161F" w14:textId="77777777" w:rsidR="0024057F" w:rsidRDefault="0024057F" w:rsidP="0024057F">
      <w:pPr>
        <w:pStyle w:val="BodyText"/>
        <w:rPr>
          <w:sz w:val="24"/>
        </w:rPr>
      </w:pPr>
    </w:p>
    <w:p w14:paraId="6B257887" w14:textId="66C78459" w:rsidR="0024057F" w:rsidRDefault="00FA4B31" w:rsidP="00FA4B31">
      <w:pPr>
        <w:pStyle w:val="Heading1"/>
      </w:pPr>
      <w:r>
        <w:t xml:space="preserve">12.2 </w:t>
      </w:r>
      <w:r w:rsidR="0024057F">
        <w:t>CHAPTER</w:t>
      </w:r>
      <w:r w:rsidR="0024057F">
        <w:rPr>
          <w:spacing w:val="-4"/>
        </w:rPr>
        <w:t xml:space="preserve"> </w:t>
      </w:r>
      <w:r w:rsidR="0024057F">
        <w:t>OUTLINE</w:t>
      </w:r>
    </w:p>
    <w:p w14:paraId="178DC802" w14:textId="73527E9B" w:rsidR="0024057F" w:rsidRPr="0020517C" w:rsidRDefault="0020517C" w:rsidP="0020517C">
      <w:pPr>
        <w:pStyle w:val="Bodynoindent"/>
        <w:jc w:val="left"/>
      </w:pPr>
      <w:r>
        <w:t>12.3</w:t>
      </w:r>
      <w:r>
        <w:tab/>
      </w:r>
      <w:r w:rsidR="0024057F" w:rsidRPr="0020517C">
        <w:t>Introduction</w:t>
      </w:r>
    </w:p>
    <w:p w14:paraId="353EBD09" w14:textId="1C7DA4F2" w:rsidR="0024057F" w:rsidRPr="0020517C" w:rsidRDefault="0020517C" w:rsidP="0020517C">
      <w:pPr>
        <w:pStyle w:val="Bodynoindent"/>
        <w:jc w:val="left"/>
      </w:pPr>
      <w:r>
        <w:t>12.4</w:t>
      </w:r>
      <w:r>
        <w:tab/>
      </w:r>
      <w:r w:rsidR="0024057F" w:rsidRPr="0020517C">
        <w:t>Rural Settlement Patterns</w:t>
      </w:r>
    </w:p>
    <w:p w14:paraId="42E6C09C" w14:textId="6460C107" w:rsidR="0024057F" w:rsidRPr="0020517C" w:rsidRDefault="0020517C" w:rsidP="0020517C">
      <w:pPr>
        <w:pStyle w:val="Bodynoindent"/>
        <w:jc w:val="left"/>
      </w:pPr>
      <w:r>
        <w:t>12.5</w:t>
      </w:r>
      <w:r>
        <w:tab/>
      </w:r>
      <w:r w:rsidR="0024057F" w:rsidRPr="0020517C">
        <w:t>Urbanization</w:t>
      </w:r>
    </w:p>
    <w:p w14:paraId="2977FF4F" w14:textId="1F472B27" w:rsidR="0024057F" w:rsidRPr="0020517C" w:rsidRDefault="0020517C" w:rsidP="0020517C">
      <w:pPr>
        <w:pStyle w:val="Bodynoindent"/>
        <w:jc w:val="left"/>
      </w:pPr>
      <w:r>
        <w:t>12.6</w:t>
      </w:r>
      <w:r>
        <w:tab/>
      </w:r>
      <w:r w:rsidR="0024057F" w:rsidRPr="0020517C">
        <w:t>Urban Patterns</w:t>
      </w:r>
    </w:p>
    <w:p w14:paraId="7B8A3CFB" w14:textId="439B1D1A" w:rsidR="0024057F" w:rsidRPr="0020517C" w:rsidRDefault="0020517C" w:rsidP="0020517C">
      <w:pPr>
        <w:pStyle w:val="Bodynoindent"/>
        <w:jc w:val="left"/>
      </w:pPr>
      <w:r>
        <w:t>12.7</w:t>
      </w:r>
      <w:r>
        <w:tab/>
      </w:r>
      <w:r w:rsidR="0024057F" w:rsidRPr="0020517C">
        <w:t>Conclusion</w:t>
      </w:r>
    </w:p>
    <w:p w14:paraId="77E7E90B" w14:textId="7BD6AC23" w:rsidR="007F6115" w:rsidRDefault="0020517C" w:rsidP="0020517C">
      <w:pPr>
        <w:pStyle w:val="Bodynoindent"/>
        <w:jc w:val="left"/>
      </w:pPr>
      <w:r>
        <w:t>12.8</w:t>
      </w:r>
      <w:r>
        <w:tab/>
      </w:r>
      <w:r w:rsidR="007F6115">
        <w:t>Key Terms Defined</w:t>
      </w:r>
    </w:p>
    <w:p w14:paraId="01526DBC" w14:textId="7192B528" w:rsidR="0024057F" w:rsidRPr="0020517C" w:rsidRDefault="007F6115" w:rsidP="0020517C">
      <w:pPr>
        <w:pStyle w:val="Bodynoindent"/>
        <w:jc w:val="left"/>
      </w:pPr>
      <w:r>
        <w:t>12.9</w:t>
      </w:r>
      <w:r>
        <w:tab/>
      </w:r>
      <w:r w:rsidR="0024057F" w:rsidRPr="0020517C">
        <w:t>Works Consulted and Further Reading</w:t>
      </w:r>
    </w:p>
    <w:p w14:paraId="52488536" w14:textId="2E865136" w:rsidR="0024057F" w:rsidRPr="0020517C" w:rsidRDefault="0020517C" w:rsidP="0020517C">
      <w:pPr>
        <w:pStyle w:val="Bodynoindent"/>
        <w:jc w:val="left"/>
      </w:pPr>
      <w:r>
        <w:t>12.</w:t>
      </w:r>
      <w:r w:rsidR="007F6115">
        <w:t>10</w:t>
      </w:r>
      <w:r>
        <w:tab/>
      </w:r>
      <w:r w:rsidR="0024057F" w:rsidRPr="0020517C">
        <w:t>Endnotes</w:t>
      </w:r>
    </w:p>
    <w:p w14:paraId="08581558" w14:textId="77777777" w:rsidR="0024057F" w:rsidRDefault="0024057F" w:rsidP="0024057F">
      <w:pPr>
        <w:pStyle w:val="BodyText"/>
        <w:spacing w:before="3"/>
        <w:rPr>
          <w:rFonts w:ascii="Verdana"/>
          <w:sz w:val="29"/>
        </w:rPr>
      </w:pPr>
    </w:p>
    <w:p w14:paraId="363782F2" w14:textId="66220E76" w:rsidR="0024057F" w:rsidRDefault="00FA4B31" w:rsidP="00FA4B31">
      <w:pPr>
        <w:pStyle w:val="Heading1"/>
      </w:pPr>
      <w:bookmarkStart w:id="1" w:name="_Hlk522182087"/>
      <w:bookmarkEnd w:id="1"/>
      <w:r>
        <w:t xml:space="preserve">12.3 </w:t>
      </w:r>
      <w:r w:rsidR="0024057F">
        <w:t>INTRODUCTION</w:t>
      </w:r>
    </w:p>
    <w:p w14:paraId="4FE7F1E8" w14:textId="77777777" w:rsidR="0020517C" w:rsidRDefault="0024057F" w:rsidP="0020517C">
      <w:pPr>
        <w:pStyle w:val="Body"/>
      </w:pPr>
      <w:r w:rsidRPr="0020517C">
        <w:t xml:space="preserve">Rural areas cover a multitude of natural and cultural landscapes, activities, and functions, including not only villages and agricultural areas, ranging from traditional to intensive </w:t>
      </w:r>
      <w:r w:rsidRPr="0020517C">
        <w:lastRenderedPageBreak/>
        <w:t xml:space="preserve">monoculture systems, forests, various parks, and wilderness, but also services and commercial sites, as well as educational and research centers. Specifically, rural areas provide living space for their inhabitants and for flora and fauna and, as buffer zones, fulfill significant balance functions between unpopulated wilderness zones and overloaded centers of dense development. Because of this complex diversity, our understanding of rural areas must consider more than how land is used by nature and humans. That is, our understanding must also encompass the economic and social structures in rural areas in which farming and forestry, handicraft, and small, middle, or large companies produce and trade, where services, from the most local to the most international (such as tourism), are provided. In addition, some rural areas represent valuable ecological balance zones through preservation and/or conservation establishments. All these factors create and evolve into a tight interdependence, interconnection, and competition. </w:t>
      </w:r>
    </w:p>
    <w:p w14:paraId="57BE0035" w14:textId="25C54AEB" w:rsidR="0020517C" w:rsidRDefault="0024057F" w:rsidP="0020517C">
      <w:pPr>
        <w:pStyle w:val="Body"/>
      </w:pPr>
      <w:r w:rsidRPr="0020517C">
        <w:t>Yet, today, over 54 percent of the world population (7,536 million)</w:t>
      </w:r>
      <w:r w:rsidR="00BB069D">
        <w:rPr>
          <w:rStyle w:val="EndnoteReference"/>
        </w:rPr>
        <w:endnoteReference w:id="1"/>
      </w:r>
      <w:r w:rsidRPr="0020517C">
        <w:t xml:space="preserve"> lives in urban areas and the proportion of the urban population is growing at a rapid rate. Thus, urbanization is one of the most important geographic phenomena in today’s world. Towns and cities are in constant flux. Historically, cities have been influenced by technological developments such as the steam engine, railroads, the internal combustion engine, air transport, electronics, telecommunications, robotics, and the internet. As the result of the global shift to technological-, industrial-, and service-based economies, the growth of cities and urbanization of rural areas are now irreversible. Moreover, another phase of transformation is under way, involving global processes of economic, cultural, and political changes. </w:t>
      </w:r>
    </w:p>
    <w:p w14:paraId="51C16E91" w14:textId="3197ED46" w:rsidR="0024057F" w:rsidRPr="0020517C" w:rsidRDefault="0024057F" w:rsidP="0020517C">
      <w:pPr>
        <w:pStyle w:val="Body"/>
      </w:pPr>
      <w:r w:rsidRPr="0020517C">
        <w:t>Within the cities of the developed world, the economic reorganization has determined a selective recentralization of residential and commercial land use connected especially with a selective industrial decentralization. In contrast to the core regions, where urbanization has largely resulted from economic growth, the urbanization of peripheral regions has been a consequence of demographic growth, generating large increases in population (overurbanization) well in advance of any significant levels of urban or rural economic development. Luxury homes and apartment complexes, corresponding with a dynamic formal sector of the economy, contrast sharply with the slums and squatter settlements of people,</w:t>
      </w:r>
      <w:r w:rsidR="0020517C">
        <w:t xml:space="preserve"> </w:t>
      </w:r>
      <w:r w:rsidRPr="0020517C">
        <w:t>working in the informal (not regulated by the state) sector.</w:t>
      </w:r>
    </w:p>
    <w:p w14:paraId="04BB9DC6" w14:textId="77777777" w:rsidR="0024057F" w:rsidRDefault="0024057F" w:rsidP="0024057F">
      <w:pPr>
        <w:pStyle w:val="BodyText"/>
        <w:spacing w:before="3"/>
        <w:rPr>
          <w:sz w:val="30"/>
        </w:rPr>
      </w:pPr>
    </w:p>
    <w:p w14:paraId="2CA07A64" w14:textId="3A0DEE47" w:rsidR="0024057F" w:rsidRDefault="00FA4B31" w:rsidP="00FA4B31">
      <w:pPr>
        <w:pStyle w:val="Heading1"/>
      </w:pPr>
      <w:bookmarkStart w:id="2" w:name="_Hlk522182100"/>
      <w:bookmarkEnd w:id="2"/>
      <w:r>
        <w:t xml:space="preserve">12.4 </w:t>
      </w:r>
      <w:r w:rsidR="0024057F">
        <w:t>RURAL</w:t>
      </w:r>
      <w:r w:rsidR="0024057F">
        <w:rPr>
          <w:spacing w:val="-8"/>
        </w:rPr>
        <w:t xml:space="preserve"> </w:t>
      </w:r>
      <w:r w:rsidR="0024057F">
        <w:t>SETTLEMENT</w:t>
      </w:r>
      <w:r w:rsidR="0024057F">
        <w:rPr>
          <w:spacing w:val="-7"/>
        </w:rPr>
        <w:t xml:space="preserve"> </w:t>
      </w:r>
      <w:r w:rsidR="0024057F">
        <w:t>PATTERNS</w:t>
      </w:r>
    </w:p>
    <w:p w14:paraId="2384106B" w14:textId="77777777" w:rsidR="0024057F" w:rsidRDefault="0024057F" w:rsidP="0020517C">
      <w:pPr>
        <w:pStyle w:val="Body"/>
        <w:rPr>
          <w:i/>
        </w:rPr>
      </w:pPr>
      <w:r>
        <w:t>There are many types of rural settlements.</w:t>
      </w:r>
      <w:r>
        <w:rPr>
          <w:spacing w:val="1"/>
        </w:rPr>
        <w:t xml:space="preserve"> </w:t>
      </w:r>
      <w:r>
        <w:t>Using as classification criteria the</w:t>
      </w:r>
      <w:r>
        <w:rPr>
          <w:spacing w:val="1"/>
        </w:rPr>
        <w:t xml:space="preserve"> </w:t>
      </w:r>
      <w:r>
        <w:rPr>
          <w:spacing w:val="-1"/>
        </w:rPr>
        <w:t>shape,</w:t>
      </w:r>
      <w:r>
        <w:rPr>
          <w:spacing w:val="-12"/>
        </w:rPr>
        <w:t xml:space="preserve"> </w:t>
      </w:r>
      <w:r>
        <w:rPr>
          <w:spacing w:val="-1"/>
        </w:rPr>
        <w:t>internal</w:t>
      </w:r>
      <w:r>
        <w:rPr>
          <w:spacing w:val="-12"/>
        </w:rPr>
        <w:t xml:space="preserve"> </w:t>
      </w:r>
      <w:r>
        <w:rPr>
          <w:spacing w:val="-1"/>
        </w:rPr>
        <w:t>structure,</w:t>
      </w:r>
      <w:r>
        <w:rPr>
          <w:spacing w:val="-12"/>
        </w:rPr>
        <w:t xml:space="preserve"> </w:t>
      </w:r>
      <w:r>
        <w:t>and</w:t>
      </w:r>
      <w:r>
        <w:rPr>
          <w:spacing w:val="-12"/>
        </w:rPr>
        <w:t xml:space="preserve"> </w:t>
      </w:r>
      <w:r>
        <w:t>streets</w:t>
      </w:r>
      <w:r>
        <w:rPr>
          <w:spacing w:val="-12"/>
        </w:rPr>
        <w:t xml:space="preserve"> </w:t>
      </w:r>
      <w:r>
        <w:t>texture,</w:t>
      </w:r>
      <w:r>
        <w:rPr>
          <w:spacing w:val="-12"/>
        </w:rPr>
        <w:t xml:space="preserve"> </w:t>
      </w:r>
      <w:r>
        <w:t>settlements</w:t>
      </w:r>
      <w:r>
        <w:rPr>
          <w:spacing w:val="-12"/>
        </w:rPr>
        <w:t xml:space="preserve"> </w:t>
      </w:r>
      <w:r>
        <w:t>can</w:t>
      </w:r>
      <w:r>
        <w:rPr>
          <w:spacing w:val="-12"/>
        </w:rPr>
        <w:t xml:space="preserve"> </w:t>
      </w:r>
      <w:r>
        <w:t>be</w:t>
      </w:r>
      <w:r>
        <w:rPr>
          <w:spacing w:val="-12"/>
        </w:rPr>
        <w:t xml:space="preserve"> </w:t>
      </w:r>
      <w:r>
        <w:t>classified</w:t>
      </w:r>
      <w:r>
        <w:rPr>
          <w:spacing w:val="-12"/>
        </w:rPr>
        <w:t xml:space="preserve"> </w:t>
      </w:r>
      <w:r>
        <w:t>into</w:t>
      </w:r>
      <w:r>
        <w:rPr>
          <w:spacing w:val="-12"/>
        </w:rPr>
        <w:t xml:space="preserve"> </w:t>
      </w:r>
      <w:r>
        <w:t>two</w:t>
      </w:r>
      <w:r>
        <w:rPr>
          <w:spacing w:val="-50"/>
        </w:rPr>
        <w:t xml:space="preserve"> </w:t>
      </w:r>
      <w:r>
        <w:t>broad</w:t>
      </w:r>
      <w:r>
        <w:rPr>
          <w:spacing w:val="-2"/>
        </w:rPr>
        <w:t xml:space="preserve"> </w:t>
      </w:r>
      <w:r>
        <w:t xml:space="preserve">categories: </w:t>
      </w:r>
      <w:r>
        <w:rPr>
          <w:i/>
        </w:rPr>
        <w:t xml:space="preserve">clustered </w:t>
      </w:r>
      <w:r>
        <w:t>and</w:t>
      </w:r>
      <w:r>
        <w:rPr>
          <w:spacing w:val="-1"/>
        </w:rPr>
        <w:t xml:space="preserve"> </w:t>
      </w:r>
      <w:r>
        <w:rPr>
          <w:i/>
        </w:rPr>
        <w:t>dispersed.</w:t>
      </w:r>
    </w:p>
    <w:p w14:paraId="0C23B64C" w14:textId="77777777" w:rsidR="0024057F" w:rsidRDefault="0024057F" w:rsidP="0024057F">
      <w:pPr>
        <w:pStyle w:val="BodyText"/>
        <w:rPr>
          <w:i/>
          <w:sz w:val="26"/>
        </w:rPr>
      </w:pPr>
    </w:p>
    <w:p w14:paraId="51154C2A" w14:textId="51B5D095" w:rsidR="0024057F" w:rsidRDefault="0020517C" w:rsidP="0020517C">
      <w:pPr>
        <w:pStyle w:val="Heading2"/>
      </w:pPr>
      <w:r>
        <w:t xml:space="preserve">12.4.1 </w:t>
      </w:r>
      <w:r w:rsidR="0024057F">
        <w:t>Clustered</w:t>
      </w:r>
      <w:r w:rsidR="0024057F">
        <w:rPr>
          <w:spacing w:val="-6"/>
        </w:rPr>
        <w:t xml:space="preserve"> </w:t>
      </w:r>
      <w:r w:rsidR="0024057F">
        <w:t>Rural</w:t>
      </w:r>
      <w:r w:rsidR="0024057F">
        <w:rPr>
          <w:spacing w:val="-6"/>
        </w:rPr>
        <w:t xml:space="preserve"> </w:t>
      </w:r>
      <w:r w:rsidR="0024057F">
        <w:t>Settlements</w:t>
      </w:r>
    </w:p>
    <w:p w14:paraId="3917B6D5" w14:textId="77777777" w:rsidR="0024057F" w:rsidRDefault="0024057F" w:rsidP="0020517C">
      <w:pPr>
        <w:pStyle w:val="Body"/>
      </w:pPr>
      <w:r>
        <w:t>A clustered rural settlement is a rural settlement where a number of families</w:t>
      </w:r>
      <w:r>
        <w:rPr>
          <w:spacing w:val="1"/>
        </w:rPr>
        <w:t xml:space="preserve"> </w:t>
      </w:r>
      <w:r>
        <w:t>live in close proximity to each other, with fields surrounding the collection of</w:t>
      </w:r>
      <w:r>
        <w:rPr>
          <w:spacing w:val="1"/>
        </w:rPr>
        <w:t xml:space="preserve"> </w:t>
      </w:r>
      <w:r>
        <w:t>houses and farm buildings. The layout of this type of village reflects historical</w:t>
      </w:r>
      <w:r>
        <w:rPr>
          <w:spacing w:val="1"/>
        </w:rPr>
        <w:t xml:space="preserve"> </w:t>
      </w:r>
      <w:r>
        <w:t>circumstances, the nature of the land, economic conditions, and local cultural</w:t>
      </w:r>
      <w:r>
        <w:rPr>
          <w:spacing w:val="1"/>
        </w:rPr>
        <w:t xml:space="preserve"> </w:t>
      </w:r>
      <w:r>
        <w:t xml:space="preserve">characteristics. The rural settlement patterns range from </w:t>
      </w:r>
      <w:r>
        <w:rPr>
          <w:i/>
        </w:rPr>
        <w:t xml:space="preserve">compact </w:t>
      </w:r>
      <w:r>
        <w:t xml:space="preserve">to </w:t>
      </w:r>
      <w:r>
        <w:rPr>
          <w:i/>
        </w:rPr>
        <w:t>linear</w:t>
      </w:r>
      <w:r>
        <w:t>, to</w:t>
      </w:r>
      <w:r>
        <w:rPr>
          <w:spacing w:val="1"/>
        </w:rPr>
        <w:t xml:space="preserve"> </w:t>
      </w:r>
      <w:r>
        <w:rPr>
          <w:i/>
        </w:rPr>
        <w:t>circular</w:t>
      </w:r>
      <w:r>
        <w:t>,</w:t>
      </w:r>
      <w:r>
        <w:rPr>
          <w:spacing w:val="-1"/>
        </w:rPr>
        <w:t xml:space="preserve"> </w:t>
      </w:r>
      <w:r>
        <w:t xml:space="preserve">and </w:t>
      </w:r>
      <w:r>
        <w:rPr>
          <w:i/>
        </w:rPr>
        <w:t>grid</w:t>
      </w:r>
      <w:r>
        <w:t>.</w:t>
      </w:r>
    </w:p>
    <w:p w14:paraId="5DCDDF78" w14:textId="77777777" w:rsidR="0024057F" w:rsidRDefault="0024057F" w:rsidP="0024057F">
      <w:pPr>
        <w:pStyle w:val="BodyText"/>
        <w:spacing w:before="8"/>
        <w:rPr>
          <w:sz w:val="24"/>
        </w:rPr>
      </w:pPr>
    </w:p>
    <w:p w14:paraId="3E02F37B" w14:textId="77777777" w:rsidR="0024057F" w:rsidRDefault="0024057F" w:rsidP="0020517C">
      <w:pPr>
        <w:pStyle w:val="Heading3"/>
      </w:pPr>
      <w:r>
        <w:t>Compact</w:t>
      </w:r>
      <w:r>
        <w:rPr>
          <w:spacing w:val="-6"/>
        </w:rPr>
        <w:t xml:space="preserve"> </w:t>
      </w:r>
      <w:r>
        <w:t>Rural</w:t>
      </w:r>
      <w:r>
        <w:rPr>
          <w:spacing w:val="-6"/>
        </w:rPr>
        <w:t xml:space="preserve"> </w:t>
      </w:r>
      <w:r>
        <w:t>Settlements</w:t>
      </w:r>
    </w:p>
    <w:p w14:paraId="12439D50" w14:textId="77777777" w:rsidR="0024057F" w:rsidRDefault="0024057F" w:rsidP="0020517C">
      <w:pPr>
        <w:pStyle w:val="Body"/>
      </w:pPr>
      <w:r>
        <w:t>This model has a center where several public buildings are located such as the</w:t>
      </w:r>
      <w:r>
        <w:rPr>
          <w:spacing w:val="-51"/>
        </w:rPr>
        <w:t xml:space="preserve"> </w:t>
      </w:r>
      <w:r>
        <w:t>community hall, bank, commercial complex, school, and church. This center is</w:t>
      </w:r>
      <w:r>
        <w:rPr>
          <w:spacing w:val="1"/>
        </w:rPr>
        <w:t xml:space="preserve"> </w:t>
      </w:r>
      <w:r>
        <w:t>surrounded by houses and farmland. Small garden plots are located in the first</w:t>
      </w:r>
      <w:r>
        <w:rPr>
          <w:spacing w:val="1"/>
        </w:rPr>
        <w:t xml:space="preserve"> </w:t>
      </w:r>
      <w:r>
        <w:t>ring surrounding the houses, continued with large cultivated land areas, pastures,</w:t>
      </w:r>
      <w:r>
        <w:rPr>
          <w:spacing w:val="-51"/>
        </w:rPr>
        <w:t xml:space="preserve"> </w:t>
      </w:r>
      <w:r>
        <w:t>and woodlands in successive rings. The compact villages are located either in the</w:t>
      </w:r>
      <w:r>
        <w:rPr>
          <w:spacing w:val="1"/>
        </w:rPr>
        <w:t xml:space="preserve"> </w:t>
      </w:r>
      <w:r>
        <w:t>plain areas with important water resources or in some hilly and mountainous</w:t>
      </w:r>
      <w:r>
        <w:rPr>
          <w:spacing w:val="1"/>
        </w:rPr>
        <w:t xml:space="preserve"> </w:t>
      </w:r>
      <w:r>
        <w:t>depressions.</w:t>
      </w:r>
      <w:r>
        <w:rPr>
          <w:spacing w:val="24"/>
        </w:rPr>
        <w:t xml:space="preserve"> </w:t>
      </w:r>
      <w:r>
        <w:t>In</w:t>
      </w:r>
      <w:r>
        <w:rPr>
          <w:spacing w:val="24"/>
        </w:rPr>
        <w:t xml:space="preserve"> </w:t>
      </w:r>
      <w:r>
        <w:t>some</w:t>
      </w:r>
      <w:r>
        <w:rPr>
          <w:spacing w:val="24"/>
        </w:rPr>
        <w:t xml:space="preserve"> </w:t>
      </w:r>
      <w:r>
        <w:t>cases,</w:t>
      </w:r>
      <w:r>
        <w:rPr>
          <w:spacing w:val="24"/>
        </w:rPr>
        <w:t xml:space="preserve"> </w:t>
      </w:r>
      <w:r>
        <w:t>the</w:t>
      </w:r>
      <w:r>
        <w:rPr>
          <w:spacing w:val="24"/>
        </w:rPr>
        <w:t xml:space="preserve"> </w:t>
      </w:r>
      <w:r>
        <w:t>compact</w:t>
      </w:r>
      <w:r>
        <w:rPr>
          <w:spacing w:val="24"/>
        </w:rPr>
        <w:t xml:space="preserve"> </w:t>
      </w:r>
      <w:r>
        <w:t>villages</w:t>
      </w:r>
      <w:r>
        <w:rPr>
          <w:spacing w:val="24"/>
        </w:rPr>
        <w:t xml:space="preserve"> </w:t>
      </w:r>
      <w:r>
        <w:t>are</w:t>
      </w:r>
      <w:r>
        <w:rPr>
          <w:spacing w:val="25"/>
        </w:rPr>
        <w:t xml:space="preserve"> </w:t>
      </w:r>
      <w:r>
        <w:t>designed</w:t>
      </w:r>
      <w:r>
        <w:rPr>
          <w:spacing w:val="24"/>
        </w:rPr>
        <w:t xml:space="preserve"> </w:t>
      </w:r>
      <w:r>
        <w:t>to</w:t>
      </w:r>
      <w:r>
        <w:rPr>
          <w:spacing w:val="24"/>
        </w:rPr>
        <w:t xml:space="preserve"> </w:t>
      </w:r>
      <w:r>
        <w:t>conserve</w:t>
      </w:r>
      <w:r>
        <w:rPr>
          <w:spacing w:val="24"/>
        </w:rPr>
        <w:t xml:space="preserve"> </w:t>
      </w:r>
      <w:r>
        <w:t>land</w:t>
      </w:r>
      <w:r>
        <w:rPr>
          <w:spacing w:val="-51"/>
        </w:rPr>
        <w:t xml:space="preserve"> </w:t>
      </w:r>
      <w:r>
        <w:t>for</w:t>
      </w:r>
      <w:r>
        <w:rPr>
          <w:spacing w:val="-7"/>
        </w:rPr>
        <w:t xml:space="preserve"> </w:t>
      </w:r>
      <w:r>
        <w:t>farming,</w:t>
      </w:r>
      <w:r>
        <w:rPr>
          <w:spacing w:val="-7"/>
        </w:rPr>
        <w:t xml:space="preserve"> </w:t>
      </w:r>
      <w:r>
        <w:t>standing</w:t>
      </w:r>
      <w:r>
        <w:rPr>
          <w:spacing w:val="-7"/>
        </w:rPr>
        <w:t xml:space="preserve"> </w:t>
      </w:r>
      <w:r>
        <w:t>in</w:t>
      </w:r>
      <w:r>
        <w:rPr>
          <w:spacing w:val="-7"/>
        </w:rPr>
        <w:t xml:space="preserve"> </w:t>
      </w:r>
      <w:r>
        <w:t>sharp</w:t>
      </w:r>
      <w:r>
        <w:rPr>
          <w:spacing w:val="-7"/>
        </w:rPr>
        <w:t xml:space="preserve"> </w:t>
      </w:r>
      <w:r>
        <w:t>contrast</w:t>
      </w:r>
      <w:r>
        <w:rPr>
          <w:spacing w:val="-7"/>
        </w:rPr>
        <w:t xml:space="preserve"> </w:t>
      </w:r>
      <w:r>
        <w:t>to</w:t>
      </w:r>
      <w:r>
        <w:rPr>
          <w:spacing w:val="-7"/>
        </w:rPr>
        <w:t xml:space="preserve"> </w:t>
      </w:r>
      <w:r>
        <w:t>the</w:t>
      </w:r>
      <w:r>
        <w:rPr>
          <w:spacing w:val="-7"/>
        </w:rPr>
        <w:t xml:space="preserve"> </w:t>
      </w:r>
      <w:r>
        <w:t>often</w:t>
      </w:r>
      <w:r>
        <w:rPr>
          <w:spacing w:val="-6"/>
        </w:rPr>
        <w:t xml:space="preserve"> </w:t>
      </w:r>
      <w:r>
        <w:t>isolated</w:t>
      </w:r>
      <w:r>
        <w:rPr>
          <w:spacing w:val="-6"/>
        </w:rPr>
        <w:t xml:space="preserve"> </w:t>
      </w:r>
      <w:r>
        <w:t>farms</w:t>
      </w:r>
      <w:r>
        <w:rPr>
          <w:spacing w:val="-7"/>
        </w:rPr>
        <w:t xml:space="preserve"> </w:t>
      </w:r>
      <w:r>
        <w:t>of</w:t>
      </w:r>
      <w:r>
        <w:rPr>
          <w:spacing w:val="-6"/>
        </w:rPr>
        <w:t xml:space="preserve"> </w:t>
      </w:r>
      <w:r>
        <w:t>the</w:t>
      </w:r>
      <w:r>
        <w:rPr>
          <w:spacing w:val="-7"/>
        </w:rPr>
        <w:t xml:space="preserve"> </w:t>
      </w:r>
      <w:r>
        <w:t>American</w:t>
      </w:r>
      <w:r>
        <w:rPr>
          <w:spacing w:val="-51"/>
        </w:rPr>
        <w:t xml:space="preserve"> </w:t>
      </w:r>
      <w:r>
        <w:t>Great</w:t>
      </w:r>
      <w:r>
        <w:rPr>
          <w:spacing w:val="-2"/>
        </w:rPr>
        <w:t xml:space="preserve"> </w:t>
      </w:r>
      <w:r>
        <w:t>Plains or</w:t>
      </w:r>
      <w:r>
        <w:rPr>
          <w:spacing w:val="-1"/>
        </w:rPr>
        <w:t xml:space="preserve"> </w:t>
      </w:r>
      <w:r>
        <w:t>Australia (</w:t>
      </w:r>
      <w:r>
        <w:rPr>
          <w:b/>
        </w:rPr>
        <w:t>Figure</w:t>
      </w:r>
      <w:r>
        <w:rPr>
          <w:b/>
          <w:spacing w:val="-1"/>
        </w:rPr>
        <w:t xml:space="preserve"> </w:t>
      </w:r>
      <w:r>
        <w:rPr>
          <w:b/>
        </w:rPr>
        <w:t>12.1</w:t>
      </w:r>
      <w:r>
        <w:t>).</w:t>
      </w:r>
    </w:p>
    <w:p w14:paraId="03746E4E" w14:textId="77777777" w:rsidR="0020517C" w:rsidRDefault="0020517C" w:rsidP="0024057F">
      <w:pPr>
        <w:pStyle w:val="BodyText"/>
        <w:spacing w:before="7"/>
        <w:rPr>
          <w:sz w:val="18"/>
        </w:rPr>
      </w:pPr>
    </w:p>
    <w:p w14:paraId="6210DEAC" w14:textId="77777777" w:rsidR="0020517C" w:rsidRDefault="0020517C" w:rsidP="0020517C">
      <w:pPr>
        <w:pStyle w:val="Bodynoindent"/>
        <w:jc w:val="center"/>
      </w:pPr>
      <w:r>
        <w:rPr>
          <w:noProof/>
        </w:rPr>
        <w:drawing>
          <wp:inline distT="0" distB="0" distL="0" distR="0" wp14:anchorId="50BC2D89" wp14:editId="42ADE415">
            <wp:extent cx="4117392" cy="3082819"/>
            <wp:effectExtent l="0" t="0" r="0" b="3810"/>
            <wp:docPr id="1" name="Picture 1" descr="A picture containing mountain, grass, outdoor,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mountain, grass, outdoor, nature&#10;&#10;Description automatically generated"/>
                    <pic:cNvPicPr/>
                  </pic:nvPicPr>
                  <pic:blipFill>
                    <a:blip r:embed="rId10"/>
                    <a:stretch>
                      <a:fillRect/>
                    </a:stretch>
                  </pic:blipFill>
                  <pic:spPr>
                    <a:xfrm>
                      <a:off x="0" y="0"/>
                      <a:ext cx="4135029" cy="3096024"/>
                    </a:xfrm>
                    <a:prstGeom prst="rect">
                      <a:avLst/>
                    </a:prstGeom>
                  </pic:spPr>
                </pic:pic>
              </a:graphicData>
            </a:graphic>
          </wp:inline>
        </w:drawing>
      </w:r>
    </w:p>
    <w:p w14:paraId="036C46F9" w14:textId="1DC3228B" w:rsidR="0024057F" w:rsidRDefault="0024057F" w:rsidP="0020517C">
      <w:pPr>
        <w:pStyle w:val="CaptionHeader"/>
      </w:pPr>
      <w:r>
        <w:t>Figure</w:t>
      </w:r>
      <w:r>
        <w:rPr>
          <w:spacing w:val="-2"/>
        </w:rPr>
        <w:t xml:space="preserve"> </w:t>
      </w:r>
      <w:r>
        <w:t>12.1</w:t>
      </w:r>
      <w:r>
        <w:rPr>
          <w:spacing w:val="-1"/>
        </w:rPr>
        <w:t xml:space="preserve"> </w:t>
      </w:r>
      <w:r>
        <w:t>|</w:t>
      </w:r>
      <w:r>
        <w:rPr>
          <w:spacing w:val="-1"/>
        </w:rPr>
        <w:t xml:space="preserve"> </w:t>
      </w:r>
      <w:r>
        <w:t>A</w:t>
      </w:r>
      <w:r>
        <w:rPr>
          <w:spacing w:val="-2"/>
        </w:rPr>
        <w:t xml:space="preserve"> </w:t>
      </w:r>
      <w:r>
        <w:t>Compact</w:t>
      </w:r>
      <w:r>
        <w:rPr>
          <w:spacing w:val="-1"/>
        </w:rPr>
        <w:t xml:space="preserve"> </w:t>
      </w:r>
      <w:r>
        <w:t>Village in</w:t>
      </w:r>
      <w:r>
        <w:rPr>
          <w:spacing w:val="-1"/>
        </w:rPr>
        <w:t xml:space="preserve"> </w:t>
      </w:r>
      <w:r>
        <w:t>India</w:t>
      </w:r>
    </w:p>
    <w:p w14:paraId="27C132F9" w14:textId="77777777" w:rsidR="0020517C" w:rsidRDefault="0024057F" w:rsidP="0020517C">
      <w:pPr>
        <w:pStyle w:val="CaptionText"/>
        <w:rPr>
          <w:spacing w:val="1"/>
        </w:rPr>
      </w:pPr>
      <w:r>
        <w:rPr>
          <w:b/>
        </w:rPr>
        <w:t xml:space="preserve">Author | </w:t>
      </w:r>
      <w:r>
        <w:t xml:space="preserve">User </w:t>
      </w:r>
      <w:r>
        <w:t>“</w:t>
      </w:r>
      <w:proofErr w:type="spellStart"/>
      <w:r>
        <w:t>Parthan</w:t>
      </w:r>
      <w:proofErr w:type="spellEnd"/>
      <w:r>
        <w:t>”</w:t>
      </w:r>
      <w:r>
        <w:rPr>
          <w:spacing w:val="1"/>
        </w:rPr>
        <w:t xml:space="preserve"> </w:t>
      </w:r>
    </w:p>
    <w:p w14:paraId="14A93EF9" w14:textId="77777777" w:rsidR="0020517C" w:rsidRDefault="0024057F" w:rsidP="0020517C">
      <w:pPr>
        <w:pStyle w:val="CaptionText"/>
        <w:rPr>
          <w:spacing w:val="-47"/>
        </w:rPr>
      </w:pPr>
      <w:r>
        <w:rPr>
          <w:b/>
        </w:rPr>
        <w:t xml:space="preserve">Source | </w:t>
      </w:r>
      <w:r>
        <w:t>Wikimedia Commons</w:t>
      </w:r>
      <w:r>
        <w:rPr>
          <w:spacing w:val="-47"/>
        </w:rPr>
        <w:t xml:space="preserve"> </w:t>
      </w:r>
    </w:p>
    <w:p w14:paraId="6BEB5E86" w14:textId="39CD5100" w:rsidR="0024057F" w:rsidRDefault="0024057F" w:rsidP="0020517C">
      <w:pPr>
        <w:pStyle w:val="CaptionText"/>
      </w:pPr>
      <w:r>
        <w:rPr>
          <w:b/>
        </w:rPr>
        <w:lastRenderedPageBreak/>
        <w:t>License</w:t>
      </w:r>
      <w:r>
        <w:rPr>
          <w:b/>
          <w:spacing w:val="-2"/>
        </w:rPr>
        <w:t xml:space="preserve"> </w:t>
      </w:r>
      <w:r>
        <w:rPr>
          <w:b/>
        </w:rPr>
        <w:t xml:space="preserve">| </w:t>
      </w:r>
      <w:r>
        <w:t>CC BY</w:t>
      </w:r>
      <w:r>
        <w:rPr>
          <w:spacing w:val="-1"/>
        </w:rPr>
        <w:t xml:space="preserve"> </w:t>
      </w:r>
      <w:r>
        <w:t>SA 2.0</w:t>
      </w:r>
    </w:p>
    <w:p w14:paraId="7FE252EA" w14:textId="77777777" w:rsidR="0024057F" w:rsidRDefault="0024057F" w:rsidP="0024057F">
      <w:pPr>
        <w:pStyle w:val="BodyText"/>
        <w:rPr>
          <w:rFonts w:ascii="Verdana"/>
          <w:sz w:val="26"/>
        </w:rPr>
      </w:pPr>
    </w:p>
    <w:p w14:paraId="2893E8A0" w14:textId="77777777" w:rsidR="0024057F" w:rsidRDefault="0024057F" w:rsidP="0020517C">
      <w:pPr>
        <w:pStyle w:val="Heading3"/>
      </w:pPr>
      <w:r>
        <w:t>Linear</w:t>
      </w:r>
      <w:r>
        <w:rPr>
          <w:spacing w:val="-8"/>
        </w:rPr>
        <w:t xml:space="preserve"> </w:t>
      </w:r>
      <w:r>
        <w:t>Rural</w:t>
      </w:r>
      <w:r>
        <w:rPr>
          <w:spacing w:val="-8"/>
        </w:rPr>
        <w:t xml:space="preserve"> </w:t>
      </w:r>
      <w:r>
        <w:t>Settlements</w:t>
      </w:r>
    </w:p>
    <w:p w14:paraId="4D50014A" w14:textId="77777777" w:rsidR="0024057F" w:rsidRDefault="0024057F" w:rsidP="0020517C">
      <w:pPr>
        <w:pStyle w:val="Body"/>
      </w:pPr>
      <w:r>
        <w:t>The</w:t>
      </w:r>
      <w:r>
        <w:rPr>
          <w:spacing w:val="-6"/>
        </w:rPr>
        <w:t xml:space="preserve"> </w:t>
      </w:r>
      <w:r>
        <w:t>linear</w:t>
      </w:r>
      <w:r>
        <w:rPr>
          <w:spacing w:val="-7"/>
        </w:rPr>
        <w:t xml:space="preserve"> </w:t>
      </w:r>
      <w:r>
        <w:t>form</w:t>
      </w:r>
      <w:r>
        <w:rPr>
          <w:spacing w:val="-7"/>
        </w:rPr>
        <w:t xml:space="preserve"> </w:t>
      </w:r>
      <w:r>
        <w:t>is</w:t>
      </w:r>
      <w:r>
        <w:rPr>
          <w:spacing w:val="-6"/>
        </w:rPr>
        <w:t xml:space="preserve"> </w:t>
      </w:r>
      <w:r>
        <w:t>comprised</w:t>
      </w:r>
      <w:r>
        <w:rPr>
          <w:spacing w:val="-6"/>
        </w:rPr>
        <w:t xml:space="preserve"> </w:t>
      </w:r>
      <w:r>
        <w:t>of</w:t>
      </w:r>
      <w:r>
        <w:rPr>
          <w:spacing w:val="-6"/>
        </w:rPr>
        <w:t xml:space="preserve"> </w:t>
      </w:r>
      <w:r>
        <w:t>buildings</w:t>
      </w:r>
      <w:r>
        <w:rPr>
          <w:spacing w:val="-6"/>
        </w:rPr>
        <w:t xml:space="preserve"> </w:t>
      </w:r>
      <w:r>
        <w:t>along</w:t>
      </w:r>
      <w:r>
        <w:rPr>
          <w:spacing w:val="-6"/>
        </w:rPr>
        <w:t xml:space="preserve"> </w:t>
      </w:r>
      <w:r>
        <w:t>a</w:t>
      </w:r>
      <w:r>
        <w:rPr>
          <w:spacing w:val="-7"/>
        </w:rPr>
        <w:t xml:space="preserve"> </w:t>
      </w:r>
      <w:r>
        <w:t>road,</w:t>
      </w:r>
      <w:r>
        <w:rPr>
          <w:spacing w:val="-5"/>
        </w:rPr>
        <w:t xml:space="preserve"> </w:t>
      </w:r>
      <w:r>
        <w:t>river,</w:t>
      </w:r>
      <w:r>
        <w:rPr>
          <w:spacing w:val="-7"/>
        </w:rPr>
        <w:t xml:space="preserve"> </w:t>
      </w:r>
      <w:r>
        <w:t>dike,</w:t>
      </w:r>
      <w:r>
        <w:rPr>
          <w:spacing w:val="-7"/>
        </w:rPr>
        <w:t xml:space="preserve"> </w:t>
      </w:r>
      <w:r>
        <w:t>or</w:t>
      </w:r>
      <w:r>
        <w:rPr>
          <w:spacing w:val="-7"/>
        </w:rPr>
        <w:t xml:space="preserve"> </w:t>
      </w:r>
      <w:r>
        <w:t>seacoast.</w:t>
      </w:r>
      <w:r>
        <w:rPr>
          <w:spacing w:val="-50"/>
        </w:rPr>
        <w:t xml:space="preserve"> </w:t>
      </w:r>
      <w:r>
        <w:t>Excluding the mountainous zones, the agricultural land is extended behind the</w:t>
      </w:r>
      <w:r>
        <w:rPr>
          <w:spacing w:val="1"/>
        </w:rPr>
        <w:t xml:space="preserve"> </w:t>
      </w:r>
      <w:r>
        <w:t>buildings. The river can supply the people with a water source and the availability</w:t>
      </w:r>
      <w:r>
        <w:rPr>
          <w:spacing w:val="-51"/>
        </w:rPr>
        <w:t xml:space="preserve"> </w:t>
      </w:r>
      <w:r>
        <w:t>to travel and communicate. Roads were constructed in parallel to the river for</w:t>
      </w:r>
      <w:r>
        <w:rPr>
          <w:spacing w:val="1"/>
        </w:rPr>
        <w:t xml:space="preserve"> </w:t>
      </w:r>
      <w:r>
        <w:t>access</w:t>
      </w:r>
      <w:r>
        <w:rPr>
          <w:spacing w:val="-5"/>
        </w:rPr>
        <w:t xml:space="preserve"> </w:t>
      </w:r>
      <w:r>
        <w:t>to</w:t>
      </w:r>
      <w:r>
        <w:rPr>
          <w:spacing w:val="-5"/>
        </w:rPr>
        <w:t xml:space="preserve"> </w:t>
      </w:r>
      <w:r>
        <w:t>inland</w:t>
      </w:r>
      <w:r>
        <w:rPr>
          <w:spacing w:val="-6"/>
        </w:rPr>
        <w:t xml:space="preserve"> </w:t>
      </w:r>
      <w:r>
        <w:t>farms.</w:t>
      </w:r>
      <w:r>
        <w:rPr>
          <w:spacing w:val="-5"/>
        </w:rPr>
        <w:t xml:space="preserve"> </w:t>
      </w:r>
      <w:r>
        <w:t>In</w:t>
      </w:r>
      <w:r>
        <w:rPr>
          <w:spacing w:val="-5"/>
        </w:rPr>
        <w:t xml:space="preserve"> </w:t>
      </w:r>
      <w:r>
        <w:t>this</w:t>
      </w:r>
      <w:r>
        <w:rPr>
          <w:spacing w:val="-5"/>
        </w:rPr>
        <w:t xml:space="preserve"> </w:t>
      </w:r>
      <w:r>
        <w:t>way,</w:t>
      </w:r>
      <w:r>
        <w:rPr>
          <w:spacing w:val="-6"/>
        </w:rPr>
        <w:t xml:space="preserve"> </w:t>
      </w:r>
      <w:r>
        <w:t>a</w:t>
      </w:r>
      <w:r>
        <w:rPr>
          <w:spacing w:val="-4"/>
        </w:rPr>
        <w:t xml:space="preserve"> </w:t>
      </w:r>
      <w:r>
        <w:t>new</w:t>
      </w:r>
      <w:r>
        <w:rPr>
          <w:spacing w:val="-5"/>
        </w:rPr>
        <w:t xml:space="preserve"> </w:t>
      </w:r>
      <w:r>
        <w:t>linear</w:t>
      </w:r>
      <w:r>
        <w:rPr>
          <w:spacing w:val="-5"/>
        </w:rPr>
        <w:t xml:space="preserve"> </w:t>
      </w:r>
      <w:r>
        <w:t>settlement</w:t>
      </w:r>
      <w:r>
        <w:rPr>
          <w:spacing w:val="-5"/>
        </w:rPr>
        <w:t xml:space="preserve"> </w:t>
      </w:r>
      <w:r>
        <w:t>can</w:t>
      </w:r>
      <w:r>
        <w:rPr>
          <w:spacing w:val="-5"/>
        </w:rPr>
        <w:t xml:space="preserve"> </w:t>
      </w:r>
      <w:r>
        <w:t>emerge</w:t>
      </w:r>
      <w:r>
        <w:rPr>
          <w:spacing w:val="-5"/>
        </w:rPr>
        <w:t xml:space="preserve"> </w:t>
      </w:r>
      <w:r>
        <w:t>along</w:t>
      </w:r>
      <w:r>
        <w:rPr>
          <w:spacing w:val="-4"/>
        </w:rPr>
        <w:t xml:space="preserve"> </w:t>
      </w:r>
      <w:r>
        <w:t>each</w:t>
      </w:r>
      <w:r>
        <w:rPr>
          <w:spacing w:val="-51"/>
        </w:rPr>
        <w:t xml:space="preserve"> </w:t>
      </w:r>
      <w:r>
        <w:t>road,</w:t>
      </w:r>
      <w:r>
        <w:rPr>
          <w:spacing w:val="-1"/>
        </w:rPr>
        <w:t xml:space="preserve"> </w:t>
      </w:r>
      <w:r>
        <w:t>parallel</w:t>
      </w:r>
      <w:r>
        <w:rPr>
          <w:spacing w:val="-2"/>
        </w:rPr>
        <w:t xml:space="preserve"> </w:t>
      </w:r>
      <w:r>
        <w:t>to</w:t>
      </w:r>
      <w:r>
        <w:rPr>
          <w:spacing w:val="-2"/>
        </w:rPr>
        <w:t xml:space="preserve"> </w:t>
      </w:r>
      <w:r>
        <w:t>the</w:t>
      </w:r>
      <w:r>
        <w:rPr>
          <w:spacing w:val="-1"/>
        </w:rPr>
        <w:t xml:space="preserve"> </w:t>
      </w:r>
      <w:r>
        <w:t>original</w:t>
      </w:r>
      <w:r>
        <w:rPr>
          <w:spacing w:val="-2"/>
        </w:rPr>
        <w:t xml:space="preserve"> </w:t>
      </w:r>
      <w:r>
        <w:t>riverfront</w:t>
      </w:r>
      <w:r>
        <w:rPr>
          <w:spacing w:val="-1"/>
        </w:rPr>
        <w:t xml:space="preserve"> </w:t>
      </w:r>
      <w:r>
        <w:t>settlement</w:t>
      </w:r>
      <w:r>
        <w:rPr>
          <w:spacing w:val="-2"/>
        </w:rPr>
        <w:t xml:space="preserve"> </w:t>
      </w:r>
      <w:r>
        <w:t>(</w:t>
      </w:r>
      <w:r>
        <w:rPr>
          <w:rFonts w:ascii="Times New Roman"/>
          <w:b/>
        </w:rPr>
        <w:t>Figure 12.2</w:t>
      </w:r>
      <w:r>
        <w:t>).</w:t>
      </w:r>
    </w:p>
    <w:p w14:paraId="19BBB083" w14:textId="77777777" w:rsidR="0020517C" w:rsidRDefault="0020517C" w:rsidP="0024057F">
      <w:pPr>
        <w:pStyle w:val="BodyText"/>
        <w:spacing w:before="9"/>
        <w:rPr>
          <w:sz w:val="13"/>
        </w:rPr>
      </w:pPr>
    </w:p>
    <w:p w14:paraId="716FED07" w14:textId="77777777" w:rsidR="0020517C" w:rsidRDefault="0020517C" w:rsidP="0020517C">
      <w:pPr>
        <w:pStyle w:val="Bodynoindent"/>
        <w:jc w:val="center"/>
      </w:pPr>
      <w:r>
        <w:rPr>
          <w:noProof/>
        </w:rPr>
        <w:drawing>
          <wp:inline distT="0" distB="0" distL="0" distR="0" wp14:anchorId="30E7EC74" wp14:editId="5E3E9003">
            <wp:extent cx="3636347" cy="2699374"/>
            <wp:effectExtent l="0" t="0" r="0" b="6350"/>
            <wp:docPr id="2" name="Picture 2" descr="A picture containing mountain, grass, outdoor,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mountain, grass, outdoor, field&#10;&#10;Description automatically generated"/>
                    <pic:cNvPicPr/>
                  </pic:nvPicPr>
                  <pic:blipFill>
                    <a:blip r:embed="rId11"/>
                    <a:stretch>
                      <a:fillRect/>
                    </a:stretch>
                  </pic:blipFill>
                  <pic:spPr>
                    <a:xfrm>
                      <a:off x="0" y="0"/>
                      <a:ext cx="3640926" cy="2702773"/>
                    </a:xfrm>
                    <a:prstGeom prst="rect">
                      <a:avLst/>
                    </a:prstGeom>
                  </pic:spPr>
                </pic:pic>
              </a:graphicData>
            </a:graphic>
          </wp:inline>
        </w:drawing>
      </w:r>
    </w:p>
    <w:p w14:paraId="04BD9BBC" w14:textId="0E947C44" w:rsidR="0024057F" w:rsidRDefault="0024057F" w:rsidP="0020517C">
      <w:pPr>
        <w:pStyle w:val="CaptionHeader"/>
      </w:pPr>
      <w:r>
        <w:t>Figure</w:t>
      </w:r>
      <w:r>
        <w:rPr>
          <w:spacing w:val="-4"/>
        </w:rPr>
        <w:t xml:space="preserve"> </w:t>
      </w:r>
      <w:r>
        <w:t>12.2</w:t>
      </w:r>
      <w:r>
        <w:rPr>
          <w:spacing w:val="-2"/>
        </w:rPr>
        <w:t xml:space="preserve"> </w:t>
      </w:r>
      <w:r>
        <w:t>|</w:t>
      </w:r>
      <w:r>
        <w:rPr>
          <w:spacing w:val="-4"/>
        </w:rPr>
        <w:t xml:space="preserve"> </w:t>
      </w:r>
      <w:r>
        <w:t>Linear</w:t>
      </w:r>
      <w:r>
        <w:rPr>
          <w:spacing w:val="-3"/>
        </w:rPr>
        <w:t xml:space="preserve"> </w:t>
      </w:r>
      <w:r>
        <w:t>Village</w:t>
      </w:r>
      <w:r>
        <w:rPr>
          <w:spacing w:val="-3"/>
        </w:rPr>
        <w:t xml:space="preserve"> </w:t>
      </w:r>
      <w:r>
        <w:t>of</w:t>
      </w:r>
      <w:r>
        <w:rPr>
          <w:spacing w:val="-2"/>
        </w:rPr>
        <w:t xml:space="preserve"> </w:t>
      </w:r>
      <w:proofErr w:type="spellStart"/>
      <w:r>
        <w:t>Outlane</w:t>
      </w:r>
      <w:proofErr w:type="spellEnd"/>
    </w:p>
    <w:p w14:paraId="790C373D" w14:textId="77777777" w:rsidR="0024057F" w:rsidRDefault="0024057F" w:rsidP="0020517C">
      <w:pPr>
        <w:pStyle w:val="CaptionText"/>
      </w:pPr>
      <w:r>
        <w:rPr>
          <w:b/>
        </w:rPr>
        <w:t>Author |</w:t>
      </w:r>
      <w:r>
        <w:rPr>
          <w:b/>
          <w:spacing w:val="1"/>
        </w:rPr>
        <w:t xml:space="preserve"> </w:t>
      </w:r>
      <w:r>
        <w:t>Mark</w:t>
      </w:r>
      <w:r>
        <w:rPr>
          <w:spacing w:val="-1"/>
        </w:rPr>
        <w:t xml:space="preserve"> </w:t>
      </w:r>
      <w:r>
        <w:t>Mercer</w:t>
      </w:r>
    </w:p>
    <w:p w14:paraId="64B004FC" w14:textId="77777777" w:rsidR="0024057F" w:rsidRDefault="0024057F" w:rsidP="0020517C">
      <w:pPr>
        <w:pStyle w:val="CaptionText"/>
      </w:pPr>
      <w:r>
        <w:rPr>
          <w:b/>
        </w:rPr>
        <w:t>Source</w:t>
      </w:r>
      <w:r>
        <w:rPr>
          <w:b/>
          <w:spacing w:val="-4"/>
        </w:rPr>
        <w:t xml:space="preserve"> </w:t>
      </w:r>
      <w:r>
        <w:rPr>
          <w:b/>
        </w:rPr>
        <w:t>|</w:t>
      </w:r>
      <w:r>
        <w:rPr>
          <w:b/>
          <w:spacing w:val="-2"/>
        </w:rPr>
        <w:t xml:space="preserve"> </w:t>
      </w:r>
      <w:r>
        <w:t>Wikimedia Commons</w:t>
      </w:r>
    </w:p>
    <w:p w14:paraId="4FBC320E" w14:textId="77777777" w:rsidR="0024057F" w:rsidRDefault="0024057F" w:rsidP="0020517C">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2.0</w:t>
      </w:r>
    </w:p>
    <w:p w14:paraId="01D91C41" w14:textId="77777777" w:rsidR="0024057F" w:rsidRDefault="0024057F" w:rsidP="0020517C">
      <w:pPr>
        <w:pStyle w:val="CaptionText"/>
      </w:pPr>
    </w:p>
    <w:p w14:paraId="011DA2F0" w14:textId="77777777" w:rsidR="0024057F" w:rsidRDefault="0024057F" w:rsidP="0020517C">
      <w:pPr>
        <w:pStyle w:val="Heading3"/>
      </w:pPr>
      <w:r>
        <w:t>Circular</w:t>
      </w:r>
      <w:r>
        <w:rPr>
          <w:spacing w:val="-6"/>
        </w:rPr>
        <w:t xml:space="preserve"> </w:t>
      </w:r>
      <w:r>
        <w:t>Rural</w:t>
      </w:r>
      <w:r>
        <w:rPr>
          <w:spacing w:val="-6"/>
        </w:rPr>
        <w:t xml:space="preserve"> </w:t>
      </w:r>
      <w:r>
        <w:t>Settlements</w:t>
      </w:r>
    </w:p>
    <w:p w14:paraId="690082F1" w14:textId="77777777" w:rsidR="0024057F" w:rsidRDefault="0024057F" w:rsidP="0020517C">
      <w:pPr>
        <w:pStyle w:val="Body"/>
      </w:pPr>
      <w:r>
        <w:t>This form consists of a central open space surrounded by structures. Such</w:t>
      </w:r>
      <w:r>
        <w:rPr>
          <w:spacing w:val="1"/>
        </w:rPr>
        <w:t xml:space="preserve"> </w:t>
      </w:r>
      <w:r>
        <w:t xml:space="preserve">settlements are variously referred to as a </w:t>
      </w:r>
      <w:proofErr w:type="spellStart"/>
      <w:r>
        <w:rPr>
          <w:i/>
        </w:rPr>
        <w:t>Rundling</w:t>
      </w:r>
      <w:proofErr w:type="spellEnd"/>
      <w:r>
        <w:rPr>
          <w:i/>
        </w:rPr>
        <w:t xml:space="preserve">, </w:t>
      </w:r>
      <w:proofErr w:type="spellStart"/>
      <w:r>
        <w:rPr>
          <w:i/>
        </w:rPr>
        <w:t>Runddorf</w:t>
      </w:r>
      <w:proofErr w:type="spellEnd"/>
      <w:r>
        <w:rPr>
          <w:i/>
        </w:rPr>
        <w:t xml:space="preserve">, </w:t>
      </w:r>
      <w:proofErr w:type="spellStart"/>
      <w:r>
        <w:rPr>
          <w:i/>
        </w:rPr>
        <w:t>Rundlingsdorf</w:t>
      </w:r>
      <w:proofErr w:type="spellEnd"/>
      <w:r>
        <w:rPr>
          <w:i/>
        </w:rPr>
        <w:t>,</w:t>
      </w:r>
      <w:r>
        <w:rPr>
          <w:i/>
          <w:spacing w:val="1"/>
        </w:rPr>
        <w:t xml:space="preserve"> </w:t>
      </w:r>
      <w:proofErr w:type="spellStart"/>
      <w:r>
        <w:rPr>
          <w:i/>
        </w:rPr>
        <w:t>Rundplatzdorf</w:t>
      </w:r>
      <w:proofErr w:type="spellEnd"/>
      <w:r>
        <w:rPr>
          <w:i/>
          <w:spacing w:val="1"/>
        </w:rPr>
        <w:t xml:space="preserve"> </w:t>
      </w:r>
      <w:r>
        <w:t>or</w:t>
      </w:r>
      <w:r>
        <w:rPr>
          <w:spacing w:val="1"/>
        </w:rPr>
        <w:t xml:space="preserve"> </w:t>
      </w:r>
      <w:proofErr w:type="spellStart"/>
      <w:r>
        <w:rPr>
          <w:i/>
        </w:rPr>
        <w:t>Platzdorf</w:t>
      </w:r>
      <w:proofErr w:type="spellEnd"/>
      <w:r>
        <w:rPr>
          <w:i/>
          <w:spacing w:val="1"/>
        </w:rPr>
        <w:t xml:space="preserve"> </w:t>
      </w:r>
      <w:r>
        <w:t>(Germany),</w:t>
      </w:r>
      <w:r>
        <w:rPr>
          <w:spacing w:val="1"/>
        </w:rPr>
        <w:t xml:space="preserve"> </w:t>
      </w:r>
      <w:proofErr w:type="spellStart"/>
      <w:r>
        <w:rPr>
          <w:i/>
        </w:rPr>
        <w:t>Circulades</w:t>
      </w:r>
      <w:proofErr w:type="spellEnd"/>
      <w:r>
        <w:rPr>
          <w:i/>
          <w:spacing w:val="1"/>
        </w:rPr>
        <w:t xml:space="preserve"> </w:t>
      </w:r>
      <w:r>
        <w:t>and</w:t>
      </w:r>
      <w:r>
        <w:rPr>
          <w:spacing w:val="1"/>
        </w:rPr>
        <w:t xml:space="preserve"> </w:t>
      </w:r>
      <w:r>
        <w:rPr>
          <w:i/>
        </w:rPr>
        <w:t>Bastides</w:t>
      </w:r>
      <w:r>
        <w:rPr>
          <w:i/>
          <w:spacing w:val="1"/>
        </w:rPr>
        <w:t xml:space="preserve"> </w:t>
      </w:r>
      <w:r>
        <w:t>(France),</w:t>
      </w:r>
      <w:r>
        <w:rPr>
          <w:spacing w:val="1"/>
        </w:rPr>
        <w:t xml:space="preserve"> </w:t>
      </w:r>
      <w:r>
        <w:t>or</w:t>
      </w:r>
      <w:r>
        <w:rPr>
          <w:spacing w:val="-51"/>
        </w:rPr>
        <w:t xml:space="preserve"> </w:t>
      </w:r>
      <w:r>
        <w:rPr>
          <w:i/>
        </w:rPr>
        <w:t xml:space="preserve">Kraal </w:t>
      </w:r>
      <w:r>
        <w:t>(Africa). There are no contemporary historical records of the founding of</w:t>
      </w:r>
      <w:r>
        <w:rPr>
          <w:spacing w:val="1"/>
        </w:rPr>
        <w:t xml:space="preserve"> </w:t>
      </w:r>
      <w:r>
        <w:t>these circular villages, but a consensus has arisen in recent decades. The current</w:t>
      </w:r>
      <w:r>
        <w:rPr>
          <w:spacing w:val="1"/>
        </w:rPr>
        <w:t xml:space="preserve"> </w:t>
      </w:r>
      <w:r>
        <w:t xml:space="preserve">leading theory is that </w:t>
      </w:r>
      <w:proofErr w:type="spellStart"/>
      <w:r>
        <w:rPr>
          <w:i/>
        </w:rPr>
        <w:t>Rundlinge</w:t>
      </w:r>
      <w:proofErr w:type="spellEnd"/>
      <w:r>
        <w:rPr>
          <w:i/>
        </w:rPr>
        <w:t xml:space="preserve"> </w:t>
      </w:r>
      <w:r>
        <w:t>were developed at more or less the same time in</w:t>
      </w:r>
      <w:r>
        <w:rPr>
          <w:spacing w:val="1"/>
        </w:rPr>
        <w:t xml:space="preserve"> </w:t>
      </w:r>
      <w:r>
        <w:t>the 12th century, to a model developed by the Germanic nobility as suitable for</w:t>
      </w:r>
      <w:r>
        <w:rPr>
          <w:spacing w:val="1"/>
        </w:rPr>
        <w:t xml:space="preserve"> </w:t>
      </w:r>
      <w:r>
        <w:t xml:space="preserve">small groups of mainly Slavic </w:t>
      </w:r>
      <w:hyperlink r:id="rId12">
        <w:r>
          <w:t xml:space="preserve">farm-settlers. </w:t>
        </w:r>
      </w:hyperlink>
      <w:r>
        <w:t>Also, in the medieval</w:t>
      </w:r>
      <w:r>
        <w:rPr>
          <w:spacing w:val="53"/>
        </w:rPr>
        <w:t xml:space="preserve"> </w:t>
      </w:r>
      <w:r>
        <w:t>times, villages</w:t>
      </w:r>
      <w:r>
        <w:rPr>
          <w:spacing w:val="1"/>
        </w:rPr>
        <w:t xml:space="preserve"> </w:t>
      </w:r>
      <w:r>
        <w:t>in the Languedoc, France, were often situated on hilltops and built in a circular</w:t>
      </w:r>
      <w:r>
        <w:rPr>
          <w:spacing w:val="1"/>
        </w:rPr>
        <w:t xml:space="preserve"> </w:t>
      </w:r>
      <w:r>
        <w:t>fashion</w:t>
      </w:r>
      <w:r>
        <w:rPr>
          <w:spacing w:val="-2"/>
        </w:rPr>
        <w:t xml:space="preserve"> </w:t>
      </w:r>
      <w:r>
        <w:t>for</w:t>
      </w:r>
      <w:r>
        <w:rPr>
          <w:spacing w:val="-1"/>
        </w:rPr>
        <w:t xml:space="preserve"> </w:t>
      </w:r>
      <w:r>
        <w:t>defensive</w:t>
      </w:r>
      <w:r>
        <w:rPr>
          <w:spacing w:val="-2"/>
        </w:rPr>
        <w:t xml:space="preserve"> </w:t>
      </w:r>
      <w:r>
        <w:t>purpose</w:t>
      </w:r>
      <w:r>
        <w:rPr>
          <w:spacing w:val="-1"/>
        </w:rPr>
        <w:t xml:space="preserve"> </w:t>
      </w:r>
      <w:r>
        <w:t>(</w:t>
      </w:r>
      <w:r>
        <w:rPr>
          <w:b/>
        </w:rPr>
        <w:t>Figures</w:t>
      </w:r>
      <w:r>
        <w:rPr>
          <w:b/>
          <w:spacing w:val="-2"/>
        </w:rPr>
        <w:t xml:space="preserve"> </w:t>
      </w:r>
      <w:r>
        <w:rPr>
          <w:b/>
        </w:rPr>
        <w:t xml:space="preserve">12.3 </w:t>
      </w:r>
      <w:r>
        <w:t>and</w:t>
      </w:r>
      <w:r>
        <w:rPr>
          <w:spacing w:val="1"/>
        </w:rPr>
        <w:t xml:space="preserve"> </w:t>
      </w:r>
      <w:r>
        <w:rPr>
          <w:b/>
        </w:rPr>
        <w:t>12.4</w:t>
      </w:r>
      <w:r>
        <w:t>).</w:t>
      </w:r>
    </w:p>
    <w:p w14:paraId="607A961C" w14:textId="0C903087" w:rsidR="0024057F" w:rsidRDefault="0024057F" w:rsidP="0020517C">
      <w:pPr>
        <w:pStyle w:val="Body"/>
      </w:pPr>
      <w:r w:rsidRPr="0020517C">
        <w:lastRenderedPageBreak/>
        <w:t>Although far from the German territory, Romania has a unique, circular German village. Located southwestern Romania, Charlottenburg is the only round village in the country. The village was established around 1770 by Swabians who came to</w:t>
      </w:r>
      <w:r w:rsidR="0020517C">
        <w:t xml:space="preserve"> </w:t>
      </w:r>
      <w:r>
        <w:t>the</w:t>
      </w:r>
      <w:r>
        <w:rPr>
          <w:spacing w:val="-5"/>
        </w:rPr>
        <w:t xml:space="preserve"> </w:t>
      </w:r>
      <w:r>
        <w:t>region</w:t>
      </w:r>
      <w:r>
        <w:rPr>
          <w:spacing w:val="-4"/>
        </w:rPr>
        <w:t xml:space="preserve"> </w:t>
      </w:r>
      <w:r>
        <w:t>as</w:t>
      </w:r>
      <w:r>
        <w:rPr>
          <w:spacing w:val="-5"/>
        </w:rPr>
        <w:t xml:space="preserve"> </w:t>
      </w:r>
      <w:r>
        <w:t>part</w:t>
      </w:r>
      <w:r>
        <w:rPr>
          <w:spacing w:val="-4"/>
        </w:rPr>
        <w:t xml:space="preserve"> </w:t>
      </w:r>
      <w:r>
        <w:t>of</w:t>
      </w:r>
      <w:r>
        <w:rPr>
          <w:spacing w:val="-5"/>
        </w:rPr>
        <w:t xml:space="preserve"> </w:t>
      </w:r>
      <w:r>
        <w:t>the</w:t>
      </w:r>
      <w:r>
        <w:rPr>
          <w:spacing w:val="-4"/>
        </w:rPr>
        <w:t xml:space="preserve"> </w:t>
      </w:r>
      <w:r>
        <w:t>second</w:t>
      </w:r>
      <w:r>
        <w:rPr>
          <w:spacing w:val="-5"/>
        </w:rPr>
        <w:t xml:space="preserve"> </w:t>
      </w:r>
      <w:r>
        <w:t>wave</w:t>
      </w:r>
      <w:r>
        <w:rPr>
          <w:spacing w:val="-4"/>
        </w:rPr>
        <w:t xml:space="preserve"> </w:t>
      </w:r>
      <w:r>
        <w:t>of</w:t>
      </w:r>
      <w:r>
        <w:rPr>
          <w:spacing w:val="-5"/>
        </w:rPr>
        <w:t xml:space="preserve"> </w:t>
      </w:r>
      <w:r>
        <w:t>German</w:t>
      </w:r>
      <w:r>
        <w:rPr>
          <w:spacing w:val="-4"/>
        </w:rPr>
        <w:t xml:space="preserve"> </w:t>
      </w:r>
      <w:r>
        <w:t>colonization.</w:t>
      </w:r>
      <w:r>
        <w:rPr>
          <w:spacing w:val="-5"/>
        </w:rPr>
        <w:t xml:space="preserve"> </w:t>
      </w:r>
      <w:r>
        <w:t>In</w:t>
      </w:r>
      <w:r>
        <w:rPr>
          <w:spacing w:val="-4"/>
        </w:rPr>
        <w:t xml:space="preserve"> </w:t>
      </w:r>
      <w:r>
        <w:t>the</w:t>
      </w:r>
      <w:r>
        <w:rPr>
          <w:spacing w:val="-5"/>
        </w:rPr>
        <w:t xml:space="preserve"> </w:t>
      </w:r>
      <w:r>
        <w:t>middle</w:t>
      </w:r>
      <w:r>
        <w:rPr>
          <w:spacing w:val="-4"/>
        </w:rPr>
        <w:t xml:space="preserve"> </w:t>
      </w:r>
      <w:r>
        <w:t>of</w:t>
      </w:r>
      <w:r>
        <w:rPr>
          <w:spacing w:val="-5"/>
        </w:rPr>
        <w:t xml:space="preserve"> </w:t>
      </w:r>
      <w:r>
        <w:t>the</w:t>
      </w:r>
      <w:r>
        <w:rPr>
          <w:spacing w:val="-51"/>
        </w:rPr>
        <w:t xml:space="preserve"> </w:t>
      </w:r>
      <w:r>
        <w:t>village is a covered well surrounded by a perfect circle of mulberry trees behind</w:t>
      </w:r>
      <w:r>
        <w:rPr>
          <w:spacing w:val="1"/>
        </w:rPr>
        <w:t xml:space="preserve"> </w:t>
      </w:r>
      <w:r>
        <w:t>which</w:t>
      </w:r>
      <w:r>
        <w:rPr>
          <w:spacing w:val="-12"/>
        </w:rPr>
        <w:t xml:space="preserve"> </w:t>
      </w:r>
      <w:r>
        <w:t>are</w:t>
      </w:r>
      <w:r>
        <w:rPr>
          <w:spacing w:val="-11"/>
        </w:rPr>
        <w:t xml:space="preserve"> </w:t>
      </w:r>
      <w:r>
        <w:t>houses</w:t>
      </w:r>
      <w:r>
        <w:rPr>
          <w:spacing w:val="-11"/>
        </w:rPr>
        <w:t xml:space="preserve"> </w:t>
      </w:r>
      <w:r>
        <w:t>with</w:t>
      </w:r>
      <w:r>
        <w:rPr>
          <w:spacing w:val="-11"/>
        </w:rPr>
        <w:t xml:space="preserve"> </w:t>
      </w:r>
      <w:r>
        <w:t>stables,</w:t>
      </w:r>
      <w:r>
        <w:rPr>
          <w:spacing w:val="-11"/>
        </w:rPr>
        <w:t xml:space="preserve"> </w:t>
      </w:r>
      <w:r>
        <w:t>barns,</w:t>
      </w:r>
      <w:r>
        <w:rPr>
          <w:spacing w:val="-11"/>
        </w:rPr>
        <w:t xml:space="preserve"> </w:t>
      </w:r>
      <w:r>
        <w:t>and</w:t>
      </w:r>
      <w:r>
        <w:rPr>
          <w:spacing w:val="-11"/>
        </w:rPr>
        <w:t xml:space="preserve"> </w:t>
      </w:r>
      <w:r>
        <w:t>their</w:t>
      </w:r>
      <w:r>
        <w:rPr>
          <w:spacing w:val="-11"/>
        </w:rPr>
        <w:t xml:space="preserve"> </w:t>
      </w:r>
      <w:r>
        <w:t>gardens</w:t>
      </w:r>
      <w:r>
        <w:rPr>
          <w:spacing w:val="-11"/>
        </w:rPr>
        <w:t xml:space="preserve"> </w:t>
      </w:r>
      <w:r>
        <w:t>in</w:t>
      </w:r>
      <w:r>
        <w:rPr>
          <w:spacing w:val="-11"/>
        </w:rPr>
        <w:t xml:space="preserve"> </w:t>
      </w:r>
      <w:r>
        <w:t>the</w:t>
      </w:r>
      <w:r>
        <w:rPr>
          <w:spacing w:val="-11"/>
        </w:rPr>
        <w:t xml:space="preserve"> </w:t>
      </w:r>
      <w:r>
        <w:t>external</w:t>
      </w:r>
      <w:r>
        <w:rPr>
          <w:spacing w:val="-11"/>
        </w:rPr>
        <w:t xml:space="preserve"> </w:t>
      </w:r>
      <w:r>
        <w:t>ring.</w:t>
      </w:r>
      <w:r>
        <w:rPr>
          <w:spacing w:val="-11"/>
        </w:rPr>
        <w:t xml:space="preserve"> </w:t>
      </w:r>
      <w:r>
        <w:t>Due</w:t>
      </w:r>
      <w:r>
        <w:rPr>
          <w:spacing w:val="-11"/>
        </w:rPr>
        <w:t xml:space="preserve"> </w:t>
      </w:r>
      <w:r>
        <w:t>to</w:t>
      </w:r>
      <w:r>
        <w:rPr>
          <w:spacing w:val="1"/>
        </w:rPr>
        <w:t xml:space="preserve"> </w:t>
      </w:r>
      <w:r>
        <w:t>its uniqueness, the beautiful village plan from the baroque era has been preserved</w:t>
      </w:r>
      <w:r>
        <w:rPr>
          <w:spacing w:val="-51"/>
        </w:rPr>
        <w:t xml:space="preserve"> </w:t>
      </w:r>
      <w:r>
        <w:t>as</w:t>
      </w:r>
      <w:r>
        <w:rPr>
          <w:spacing w:val="-1"/>
        </w:rPr>
        <w:t xml:space="preserve"> </w:t>
      </w:r>
      <w:r>
        <w:t>a historical</w:t>
      </w:r>
      <w:r>
        <w:rPr>
          <w:spacing w:val="-1"/>
        </w:rPr>
        <w:t xml:space="preserve"> </w:t>
      </w:r>
      <w:r>
        <w:t>monument (</w:t>
      </w:r>
      <w:r>
        <w:rPr>
          <w:b/>
        </w:rPr>
        <w:t>Figure</w:t>
      </w:r>
      <w:r>
        <w:rPr>
          <w:b/>
          <w:spacing w:val="-1"/>
        </w:rPr>
        <w:t xml:space="preserve"> </w:t>
      </w:r>
      <w:r>
        <w:rPr>
          <w:b/>
        </w:rPr>
        <w:t>12.5</w:t>
      </w:r>
      <w:r>
        <w:t>).</w:t>
      </w:r>
    </w:p>
    <w:p w14:paraId="28B8EFAC" w14:textId="77777777" w:rsidR="0020517C" w:rsidRDefault="0020517C" w:rsidP="0024057F">
      <w:pPr>
        <w:pStyle w:val="BodyText"/>
        <w:spacing w:before="6"/>
        <w:rPr>
          <w:sz w:val="18"/>
        </w:rPr>
      </w:pPr>
    </w:p>
    <w:p w14:paraId="24DBD18E" w14:textId="7FCE55FF" w:rsidR="0024057F" w:rsidRDefault="0020517C" w:rsidP="0020517C">
      <w:pPr>
        <w:pStyle w:val="Bodynoindent"/>
        <w:jc w:val="center"/>
      </w:pPr>
      <w:r>
        <w:rPr>
          <w:noProof/>
        </w:rPr>
        <w:drawing>
          <wp:inline distT="0" distB="0" distL="0" distR="0" wp14:anchorId="29C62255" wp14:editId="703F653B">
            <wp:extent cx="4298043" cy="2535301"/>
            <wp:effectExtent l="0" t="0" r="0" b="5080"/>
            <wp:docPr id="3" name="Picture 3" descr="An aerial view of a cit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n aerial view of a city&#10;&#10;Description automatically generated with medium confidence"/>
                    <pic:cNvPicPr/>
                  </pic:nvPicPr>
                  <pic:blipFill>
                    <a:blip r:embed="rId13"/>
                    <a:stretch>
                      <a:fillRect/>
                    </a:stretch>
                  </pic:blipFill>
                  <pic:spPr>
                    <a:xfrm>
                      <a:off x="0" y="0"/>
                      <a:ext cx="4307592" cy="2540934"/>
                    </a:xfrm>
                    <a:prstGeom prst="rect">
                      <a:avLst/>
                    </a:prstGeom>
                  </pic:spPr>
                </pic:pic>
              </a:graphicData>
            </a:graphic>
          </wp:inline>
        </w:drawing>
      </w:r>
    </w:p>
    <w:p w14:paraId="2002F64D" w14:textId="77777777" w:rsidR="0024057F" w:rsidRDefault="0024057F" w:rsidP="0020517C">
      <w:pPr>
        <w:pStyle w:val="CaptionHeader"/>
      </w:pPr>
      <w:r>
        <w:t>Figure</w:t>
      </w:r>
      <w:r>
        <w:rPr>
          <w:spacing w:val="-3"/>
        </w:rPr>
        <w:t xml:space="preserve"> </w:t>
      </w:r>
      <w:r>
        <w:t>12.3</w:t>
      </w:r>
      <w:r>
        <w:rPr>
          <w:spacing w:val="-2"/>
        </w:rPr>
        <w:t xml:space="preserve"> </w:t>
      </w:r>
      <w:r>
        <w:t>|</w:t>
      </w:r>
      <w:r>
        <w:rPr>
          <w:spacing w:val="-3"/>
        </w:rPr>
        <w:t xml:space="preserve"> </w:t>
      </w:r>
      <w:r>
        <w:t>Bastide</w:t>
      </w:r>
      <w:r>
        <w:rPr>
          <w:spacing w:val="-2"/>
        </w:rPr>
        <w:t xml:space="preserve"> </w:t>
      </w:r>
      <w:r>
        <w:t>in</w:t>
      </w:r>
      <w:r>
        <w:rPr>
          <w:spacing w:val="-2"/>
        </w:rPr>
        <w:t xml:space="preserve"> </w:t>
      </w:r>
      <w:r>
        <w:t>France</w:t>
      </w:r>
    </w:p>
    <w:p w14:paraId="7744EA57" w14:textId="77777777" w:rsidR="0020517C" w:rsidRDefault="0024057F" w:rsidP="0020517C">
      <w:pPr>
        <w:pStyle w:val="CaptionText"/>
        <w:rPr>
          <w:spacing w:val="1"/>
        </w:rPr>
      </w:pPr>
      <w:r>
        <w:rPr>
          <w:b/>
        </w:rPr>
        <w:t xml:space="preserve">Author | </w:t>
      </w:r>
      <w:r>
        <w:t xml:space="preserve">User </w:t>
      </w:r>
      <w:r>
        <w:t>“</w:t>
      </w:r>
      <w:proofErr w:type="spellStart"/>
      <w:r>
        <w:t>Chensiyuan</w:t>
      </w:r>
      <w:proofErr w:type="spellEnd"/>
      <w:r>
        <w:t>”</w:t>
      </w:r>
      <w:r>
        <w:rPr>
          <w:spacing w:val="1"/>
        </w:rPr>
        <w:t xml:space="preserve"> </w:t>
      </w:r>
    </w:p>
    <w:p w14:paraId="1780CBF6" w14:textId="77777777" w:rsidR="0020517C" w:rsidRDefault="0024057F" w:rsidP="0020517C">
      <w:pPr>
        <w:pStyle w:val="CaptionText"/>
        <w:rPr>
          <w:spacing w:val="-47"/>
        </w:rPr>
      </w:pPr>
      <w:r>
        <w:rPr>
          <w:b/>
        </w:rPr>
        <w:t xml:space="preserve">Source | </w:t>
      </w:r>
      <w:r>
        <w:t>Wikimedia Commons</w:t>
      </w:r>
      <w:r>
        <w:rPr>
          <w:spacing w:val="-47"/>
        </w:rPr>
        <w:t xml:space="preserve"> </w:t>
      </w:r>
    </w:p>
    <w:p w14:paraId="2CAFA6EA" w14:textId="14BC511F" w:rsidR="0024057F" w:rsidRPr="0020517C" w:rsidRDefault="0024057F" w:rsidP="0020517C">
      <w:pPr>
        <w:pStyle w:val="CaptionText"/>
        <w:rPr>
          <w:b/>
        </w:rPr>
      </w:pPr>
      <w:r>
        <w:rPr>
          <w:b/>
        </w:rPr>
        <w:t>License</w:t>
      </w:r>
      <w:r>
        <w:rPr>
          <w:b/>
          <w:spacing w:val="-2"/>
        </w:rPr>
        <w:t xml:space="preserve"> </w:t>
      </w:r>
      <w:r>
        <w:rPr>
          <w:b/>
        </w:rPr>
        <w:t xml:space="preserve">| </w:t>
      </w:r>
      <w:r>
        <w:t>CC BY</w:t>
      </w:r>
      <w:r>
        <w:rPr>
          <w:spacing w:val="-1"/>
        </w:rPr>
        <w:t xml:space="preserve"> </w:t>
      </w:r>
      <w:r>
        <w:t>SA 4.0</w:t>
      </w:r>
    </w:p>
    <w:p w14:paraId="69A328A9" w14:textId="4EB1C11F" w:rsidR="0024057F" w:rsidRDefault="0024057F" w:rsidP="0024057F">
      <w:pPr>
        <w:pStyle w:val="BodyText"/>
        <w:spacing w:before="3"/>
        <w:rPr>
          <w:rFonts w:ascii="Verdana"/>
          <w:sz w:val="12"/>
        </w:rPr>
      </w:pPr>
    </w:p>
    <w:p w14:paraId="335BCA70" w14:textId="7CDFEFC9" w:rsidR="0024057F" w:rsidRDefault="0020517C" w:rsidP="0020517C">
      <w:pPr>
        <w:pStyle w:val="Bodynoindent"/>
        <w:jc w:val="center"/>
      </w:pPr>
      <w:r>
        <w:rPr>
          <w:noProof/>
        </w:rPr>
        <w:drawing>
          <wp:inline distT="0" distB="0" distL="0" distR="0" wp14:anchorId="35FEEF86" wp14:editId="4777CC6F">
            <wp:extent cx="3124200" cy="2057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a:stretch>
                      <a:fillRect/>
                    </a:stretch>
                  </pic:blipFill>
                  <pic:spPr>
                    <a:xfrm>
                      <a:off x="0" y="0"/>
                      <a:ext cx="3124200" cy="2057400"/>
                    </a:xfrm>
                    <a:prstGeom prst="rect">
                      <a:avLst/>
                    </a:prstGeom>
                  </pic:spPr>
                </pic:pic>
              </a:graphicData>
            </a:graphic>
          </wp:inline>
        </w:drawing>
      </w:r>
    </w:p>
    <w:p w14:paraId="293E340B" w14:textId="77777777" w:rsidR="0024057F" w:rsidRDefault="0024057F" w:rsidP="0020517C">
      <w:pPr>
        <w:pStyle w:val="CaptionHeader"/>
      </w:pPr>
      <w:r>
        <w:t>Figure</w:t>
      </w:r>
      <w:r>
        <w:rPr>
          <w:spacing w:val="-3"/>
        </w:rPr>
        <w:t xml:space="preserve"> </w:t>
      </w:r>
      <w:r>
        <w:t>12.4</w:t>
      </w:r>
      <w:r>
        <w:rPr>
          <w:spacing w:val="-2"/>
        </w:rPr>
        <w:t xml:space="preserve"> </w:t>
      </w:r>
      <w:r>
        <w:t>|</w:t>
      </w:r>
      <w:r>
        <w:rPr>
          <w:spacing w:val="-3"/>
        </w:rPr>
        <w:t xml:space="preserve"> </w:t>
      </w:r>
      <w:r>
        <w:t>Kraal</w:t>
      </w:r>
      <w:r>
        <w:rPr>
          <w:spacing w:val="-2"/>
        </w:rPr>
        <w:t xml:space="preserve"> </w:t>
      </w:r>
      <w:r>
        <w:t>-</w:t>
      </w:r>
      <w:r>
        <w:rPr>
          <w:spacing w:val="-2"/>
        </w:rPr>
        <w:t xml:space="preserve"> </w:t>
      </w:r>
      <w:r>
        <w:t>A</w:t>
      </w:r>
      <w:r>
        <w:rPr>
          <w:spacing w:val="-2"/>
        </w:rPr>
        <w:t xml:space="preserve"> </w:t>
      </w:r>
      <w:r>
        <w:t>circular</w:t>
      </w:r>
      <w:r>
        <w:rPr>
          <w:spacing w:val="-3"/>
        </w:rPr>
        <w:t xml:space="preserve"> </w:t>
      </w:r>
      <w:r>
        <w:t>village</w:t>
      </w:r>
      <w:r>
        <w:rPr>
          <w:spacing w:val="-2"/>
        </w:rPr>
        <w:t xml:space="preserve"> </w:t>
      </w:r>
      <w:r>
        <w:t>in</w:t>
      </w:r>
      <w:r>
        <w:rPr>
          <w:spacing w:val="-2"/>
        </w:rPr>
        <w:t xml:space="preserve"> </w:t>
      </w:r>
      <w:r>
        <w:t>Africa</w:t>
      </w:r>
    </w:p>
    <w:p w14:paraId="193B0528" w14:textId="77777777" w:rsidR="0020517C" w:rsidRDefault="0024057F" w:rsidP="0020517C">
      <w:pPr>
        <w:pStyle w:val="CaptionText"/>
        <w:rPr>
          <w:spacing w:val="1"/>
        </w:rPr>
      </w:pPr>
      <w:r>
        <w:rPr>
          <w:b/>
        </w:rPr>
        <w:t xml:space="preserve">Author | </w:t>
      </w:r>
      <w:r>
        <w:t xml:space="preserve">User </w:t>
      </w:r>
      <w:r>
        <w:t>“</w:t>
      </w:r>
      <w:proofErr w:type="spellStart"/>
      <w:r>
        <w:t>Hp.Baumeler</w:t>
      </w:r>
      <w:proofErr w:type="spellEnd"/>
      <w:r>
        <w:t>”</w:t>
      </w:r>
      <w:r>
        <w:rPr>
          <w:spacing w:val="1"/>
        </w:rPr>
        <w:t xml:space="preserve"> </w:t>
      </w:r>
    </w:p>
    <w:p w14:paraId="539F3D28" w14:textId="77777777" w:rsidR="0020517C" w:rsidRDefault="0024057F" w:rsidP="0020517C">
      <w:pPr>
        <w:pStyle w:val="CaptionText"/>
        <w:rPr>
          <w:spacing w:val="-47"/>
        </w:rPr>
      </w:pPr>
      <w:r>
        <w:rPr>
          <w:b/>
        </w:rPr>
        <w:t xml:space="preserve">Source | </w:t>
      </w:r>
      <w:r>
        <w:t>Wikimedia Commons</w:t>
      </w:r>
      <w:r>
        <w:rPr>
          <w:spacing w:val="-47"/>
        </w:rPr>
        <w:t xml:space="preserve"> </w:t>
      </w:r>
    </w:p>
    <w:p w14:paraId="525F4F27" w14:textId="7A918E78" w:rsidR="0024057F" w:rsidRDefault="0024057F" w:rsidP="0020517C">
      <w:pPr>
        <w:pStyle w:val="CaptionText"/>
      </w:pPr>
      <w:r>
        <w:rPr>
          <w:b/>
        </w:rPr>
        <w:lastRenderedPageBreak/>
        <w:t>License</w:t>
      </w:r>
      <w:r>
        <w:rPr>
          <w:b/>
          <w:spacing w:val="-2"/>
        </w:rPr>
        <w:t xml:space="preserve"> </w:t>
      </w:r>
      <w:r>
        <w:rPr>
          <w:b/>
        </w:rPr>
        <w:t xml:space="preserve">| </w:t>
      </w:r>
      <w:r>
        <w:t>CC BY</w:t>
      </w:r>
      <w:r>
        <w:rPr>
          <w:spacing w:val="-1"/>
        </w:rPr>
        <w:t xml:space="preserve"> </w:t>
      </w:r>
      <w:r>
        <w:t>SA 4.0</w:t>
      </w:r>
    </w:p>
    <w:p w14:paraId="03DA4A0C" w14:textId="77777777" w:rsidR="0020517C" w:rsidRDefault="0020517C" w:rsidP="0020517C">
      <w:pPr>
        <w:pStyle w:val="CaptionText"/>
      </w:pPr>
    </w:p>
    <w:p w14:paraId="43C6C497" w14:textId="77777777" w:rsidR="0020517C" w:rsidRDefault="0020517C" w:rsidP="0020517C">
      <w:pPr>
        <w:pStyle w:val="Bodynoindent"/>
        <w:jc w:val="center"/>
      </w:pPr>
      <w:r>
        <w:rPr>
          <w:noProof/>
        </w:rPr>
        <w:drawing>
          <wp:inline distT="0" distB="0" distL="0" distR="0" wp14:anchorId="100959A2" wp14:editId="597C5D84">
            <wp:extent cx="3124200" cy="2032000"/>
            <wp:effectExtent l="0" t="0" r="0" b="0"/>
            <wp:docPr id="7" name="Picture 7" descr="An aerial view of a small tow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n aerial view of a small town&#10;&#10;Description automatically generated with medium confidence"/>
                    <pic:cNvPicPr/>
                  </pic:nvPicPr>
                  <pic:blipFill>
                    <a:blip r:embed="rId15"/>
                    <a:stretch>
                      <a:fillRect/>
                    </a:stretch>
                  </pic:blipFill>
                  <pic:spPr>
                    <a:xfrm>
                      <a:off x="0" y="0"/>
                      <a:ext cx="3124200" cy="2032000"/>
                    </a:xfrm>
                    <a:prstGeom prst="rect">
                      <a:avLst/>
                    </a:prstGeom>
                  </pic:spPr>
                </pic:pic>
              </a:graphicData>
            </a:graphic>
          </wp:inline>
        </w:drawing>
      </w:r>
    </w:p>
    <w:p w14:paraId="6E8E6174" w14:textId="77777777" w:rsidR="0020517C" w:rsidRDefault="0024057F" w:rsidP="0020517C">
      <w:pPr>
        <w:pStyle w:val="CaptionHeader"/>
        <w:rPr>
          <w:spacing w:val="-52"/>
        </w:rPr>
      </w:pPr>
      <w:r>
        <w:t>Figure 12.5 | Charlottenburg, Romania</w:t>
      </w:r>
      <w:r>
        <w:rPr>
          <w:spacing w:val="-52"/>
        </w:rPr>
        <w:t xml:space="preserve"> </w:t>
      </w:r>
    </w:p>
    <w:p w14:paraId="3E1772C2" w14:textId="77777777" w:rsidR="0020517C" w:rsidRDefault="0024057F" w:rsidP="0020517C">
      <w:pPr>
        <w:pStyle w:val="CaptionText"/>
        <w:rPr>
          <w:spacing w:val="1"/>
        </w:rPr>
      </w:pPr>
      <w:r>
        <w:rPr>
          <w:b/>
        </w:rPr>
        <w:t xml:space="preserve">Author | </w:t>
      </w:r>
      <w:r>
        <w:t xml:space="preserve">German Wikipedia user </w:t>
      </w:r>
      <w:r>
        <w:t>“</w:t>
      </w:r>
      <w:proofErr w:type="spellStart"/>
      <w:r>
        <w:t>Eddiebw</w:t>
      </w:r>
      <w:proofErr w:type="spellEnd"/>
      <w:r>
        <w:t>”</w:t>
      </w:r>
      <w:r>
        <w:rPr>
          <w:spacing w:val="1"/>
        </w:rPr>
        <w:t xml:space="preserve"> </w:t>
      </w:r>
    </w:p>
    <w:p w14:paraId="2D6C7E1C" w14:textId="673D84AB" w:rsidR="0024057F" w:rsidRDefault="0024057F" w:rsidP="0020517C">
      <w:pPr>
        <w:pStyle w:val="CaptionText"/>
      </w:pPr>
      <w:r>
        <w:rPr>
          <w:b/>
        </w:rPr>
        <w:t>Source</w:t>
      </w:r>
      <w:r>
        <w:rPr>
          <w:b/>
          <w:spacing w:val="-2"/>
        </w:rPr>
        <w:t xml:space="preserve"> </w:t>
      </w:r>
      <w:r>
        <w:rPr>
          <w:b/>
        </w:rPr>
        <w:t>|</w:t>
      </w:r>
      <w:r>
        <w:rPr>
          <w:b/>
          <w:spacing w:val="2"/>
        </w:rPr>
        <w:t xml:space="preserve"> </w:t>
      </w:r>
      <w:r>
        <w:t>Wikimedia</w:t>
      </w:r>
      <w:r>
        <w:rPr>
          <w:spacing w:val="-1"/>
        </w:rPr>
        <w:t xml:space="preserve"> </w:t>
      </w:r>
      <w:r>
        <w:t>Commons</w:t>
      </w:r>
    </w:p>
    <w:p w14:paraId="362EC413" w14:textId="77777777" w:rsidR="0024057F" w:rsidRDefault="0024057F" w:rsidP="0020517C">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11B7B892" w14:textId="77777777" w:rsidR="0024057F" w:rsidRDefault="0024057F" w:rsidP="0024057F">
      <w:pPr>
        <w:pStyle w:val="BodyText"/>
        <w:spacing w:before="4"/>
        <w:rPr>
          <w:rFonts w:ascii="Verdana"/>
          <w:sz w:val="24"/>
        </w:rPr>
      </w:pPr>
    </w:p>
    <w:p w14:paraId="503067F2" w14:textId="51B657AA" w:rsidR="0024057F" w:rsidRDefault="0020517C" w:rsidP="0020517C">
      <w:pPr>
        <w:pStyle w:val="Heading2"/>
      </w:pPr>
      <w:bookmarkStart w:id="3" w:name="_Hlk514049671"/>
      <w:bookmarkEnd w:id="3"/>
      <w:r>
        <w:t xml:space="preserve">12.4.2 </w:t>
      </w:r>
      <w:r w:rsidR="0024057F">
        <w:t>Dispersed</w:t>
      </w:r>
      <w:r w:rsidR="0024057F">
        <w:rPr>
          <w:spacing w:val="-12"/>
        </w:rPr>
        <w:t xml:space="preserve"> </w:t>
      </w:r>
      <w:r w:rsidR="0024057F">
        <w:t>Rural</w:t>
      </w:r>
      <w:r w:rsidR="0024057F">
        <w:rPr>
          <w:spacing w:val="-12"/>
        </w:rPr>
        <w:t xml:space="preserve"> </w:t>
      </w:r>
      <w:r w:rsidR="0024057F">
        <w:t>Settlements</w:t>
      </w:r>
    </w:p>
    <w:p w14:paraId="6C107D83" w14:textId="77777777" w:rsidR="0024057F" w:rsidRDefault="0024057F" w:rsidP="0020517C">
      <w:pPr>
        <w:pStyle w:val="Heading3"/>
      </w:pPr>
      <w:r>
        <w:t>Dispersed</w:t>
      </w:r>
      <w:r>
        <w:rPr>
          <w:spacing w:val="-8"/>
        </w:rPr>
        <w:t xml:space="preserve"> </w:t>
      </w:r>
      <w:r>
        <w:t>Rural</w:t>
      </w:r>
      <w:r>
        <w:rPr>
          <w:spacing w:val="-9"/>
        </w:rPr>
        <w:t xml:space="preserve"> </w:t>
      </w:r>
      <w:r>
        <w:t>Settlements</w:t>
      </w:r>
    </w:p>
    <w:p w14:paraId="4FABF92F" w14:textId="77777777" w:rsidR="0024057F" w:rsidRDefault="0024057F" w:rsidP="0020517C">
      <w:pPr>
        <w:pStyle w:val="Body"/>
      </w:pPr>
      <w:r>
        <w:t>A dispersed settlement is one of the main types of settlement patterns used to</w:t>
      </w:r>
      <w:r>
        <w:rPr>
          <w:spacing w:val="1"/>
        </w:rPr>
        <w:t xml:space="preserve"> </w:t>
      </w:r>
      <w:r>
        <w:t>classify rural settlements. Typically, in stark contrast to a nucleated settlement,</w:t>
      </w:r>
      <w:r>
        <w:rPr>
          <w:spacing w:val="1"/>
        </w:rPr>
        <w:t xml:space="preserve"> </w:t>
      </w:r>
      <w:r>
        <w:t>dispersed</w:t>
      </w:r>
      <w:r>
        <w:rPr>
          <w:spacing w:val="1"/>
        </w:rPr>
        <w:t xml:space="preserve"> </w:t>
      </w:r>
      <w:r>
        <w:t>settlements</w:t>
      </w:r>
      <w:r>
        <w:rPr>
          <w:spacing w:val="1"/>
        </w:rPr>
        <w:t xml:space="preserve"> </w:t>
      </w:r>
      <w:r>
        <w:t xml:space="preserve">range from a </w:t>
      </w:r>
      <w:r>
        <w:rPr>
          <w:i/>
        </w:rPr>
        <w:t xml:space="preserve">scattered </w:t>
      </w:r>
      <w:r>
        <w:t xml:space="preserve">to an </w:t>
      </w:r>
      <w:r>
        <w:rPr>
          <w:i/>
        </w:rPr>
        <w:t xml:space="preserve">isolated </w:t>
      </w:r>
      <w:r>
        <w:t>pattern (</w:t>
      </w:r>
      <w:r>
        <w:rPr>
          <w:b/>
        </w:rPr>
        <w:t>Figure</w:t>
      </w:r>
      <w:r>
        <w:rPr>
          <w:b/>
          <w:spacing w:val="1"/>
        </w:rPr>
        <w:t xml:space="preserve"> </w:t>
      </w:r>
      <w:r>
        <w:rPr>
          <w:b/>
        </w:rPr>
        <w:t>12.6</w:t>
      </w:r>
      <w:r>
        <w:t>).</w:t>
      </w:r>
      <w:r>
        <w:rPr>
          <w:spacing w:val="-7"/>
        </w:rPr>
        <w:t xml:space="preserve"> </w:t>
      </w:r>
      <w:r>
        <w:t>In</w:t>
      </w:r>
      <w:r>
        <w:rPr>
          <w:spacing w:val="-5"/>
        </w:rPr>
        <w:t xml:space="preserve"> </w:t>
      </w:r>
      <w:r>
        <w:t>addition</w:t>
      </w:r>
      <w:r>
        <w:rPr>
          <w:spacing w:val="-5"/>
        </w:rPr>
        <w:t xml:space="preserve"> </w:t>
      </w:r>
      <w:r>
        <w:t>to</w:t>
      </w:r>
      <w:r>
        <w:rPr>
          <w:spacing w:val="-6"/>
        </w:rPr>
        <w:t xml:space="preserve"> </w:t>
      </w:r>
      <w:r>
        <w:t>Western</w:t>
      </w:r>
      <w:r>
        <w:rPr>
          <w:spacing w:val="-5"/>
        </w:rPr>
        <w:t xml:space="preserve"> </w:t>
      </w:r>
      <w:r>
        <w:t>Europe,</w:t>
      </w:r>
      <w:r>
        <w:rPr>
          <w:spacing w:val="-7"/>
        </w:rPr>
        <w:t xml:space="preserve"> </w:t>
      </w:r>
      <w:r>
        <w:t>dispersed</w:t>
      </w:r>
      <w:r>
        <w:rPr>
          <w:spacing w:val="-5"/>
        </w:rPr>
        <w:t xml:space="preserve"> </w:t>
      </w:r>
      <w:r>
        <w:t>patterns</w:t>
      </w:r>
      <w:r>
        <w:rPr>
          <w:spacing w:val="-5"/>
        </w:rPr>
        <w:t xml:space="preserve"> </w:t>
      </w:r>
      <w:r>
        <w:t>of</w:t>
      </w:r>
      <w:r>
        <w:rPr>
          <w:spacing w:val="-5"/>
        </w:rPr>
        <w:t xml:space="preserve"> </w:t>
      </w:r>
      <w:r>
        <w:t>settlements</w:t>
      </w:r>
      <w:r>
        <w:rPr>
          <w:spacing w:val="-5"/>
        </w:rPr>
        <w:t xml:space="preserve"> </w:t>
      </w:r>
      <w:r>
        <w:t>are</w:t>
      </w:r>
      <w:r>
        <w:rPr>
          <w:spacing w:val="-6"/>
        </w:rPr>
        <w:t xml:space="preserve"> </w:t>
      </w:r>
      <w:r>
        <w:t>found</w:t>
      </w:r>
      <w:r>
        <w:rPr>
          <w:spacing w:val="-50"/>
        </w:rPr>
        <w:t xml:space="preserve"> </w:t>
      </w:r>
      <w:r>
        <w:t>in</w:t>
      </w:r>
      <w:r>
        <w:rPr>
          <w:spacing w:val="-2"/>
        </w:rPr>
        <w:t xml:space="preserve"> </w:t>
      </w:r>
      <w:r>
        <w:t>many other</w:t>
      </w:r>
      <w:r>
        <w:rPr>
          <w:spacing w:val="-1"/>
        </w:rPr>
        <w:t xml:space="preserve"> </w:t>
      </w:r>
      <w:r>
        <w:t>world</w:t>
      </w:r>
      <w:r>
        <w:rPr>
          <w:spacing w:val="-1"/>
        </w:rPr>
        <w:t xml:space="preserve"> </w:t>
      </w:r>
      <w:r>
        <w:t>regions,</w:t>
      </w:r>
      <w:r>
        <w:rPr>
          <w:spacing w:val="-1"/>
        </w:rPr>
        <w:t xml:space="preserve"> </w:t>
      </w:r>
      <w:r>
        <w:t>including</w:t>
      </w:r>
      <w:r>
        <w:rPr>
          <w:spacing w:val="-1"/>
        </w:rPr>
        <w:t xml:space="preserve"> </w:t>
      </w:r>
      <w:r>
        <w:t>North</w:t>
      </w:r>
      <w:r>
        <w:rPr>
          <w:spacing w:val="-1"/>
        </w:rPr>
        <w:t xml:space="preserve"> </w:t>
      </w:r>
      <w:r>
        <w:t>America.</w:t>
      </w:r>
    </w:p>
    <w:p w14:paraId="02862722" w14:textId="77777777" w:rsidR="0020517C" w:rsidRDefault="0020517C" w:rsidP="0024057F">
      <w:pPr>
        <w:pStyle w:val="BodyText"/>
        <w:spacing w:before="3"/>
        <w:rPr>
          <w:sz w:val="13"/>
        </w:rPr>
      </w:pPr>
    </w:p>
    <w:p w14:paraId="48D1AA33" w14:textId="77777777" w:rsidR="0020517C" w:rsidRDefault="0020517C" w:rsidP="0020517C">
      <w:pPr>
        <w:pStyle w:val="Bodynoindent"/>
        <w:jc w:val="center"/>
      </w:pPr>
      <w:r>
        <w:rPr>
          <w:noProof/>
        </w:rPr>
        <w:drawing>
          <wp:inline distT="0" distB="0" distL="0" distR="0" wp14:anchorId="5EEA5777" wp14:editId="5222071B">
            <wp:extent cx="4386106" cy="2178646"/>
            <wp:effectExtent l="0" t="0" r="0" b="635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16"/>
                    <a:stretch>
                      <a:fillRect/>
                    </a:stretch>
                  </pic:blipFill>
                  <pic:spPr>
                    <a:xfrm>
                      <a:off x="0" y="0"/>
                      <a:ext cx="4402935" cy="2187005"/>
                    </a:xfrm>
                    <a:prstGeom prst="rect">
                      <a:avLst/>
                    </a:prstGeom>
                  </pic:spPr>
                </pic:pic>
              </a:graphicData>
            </a:graphic>
          </wp:inline>
        </w:drawing>
      </w:r>
    </w:p>
    <w:p w14:paraId="31B2B0F5" w14:textId="2FEBF1AC" w:rsidR="0024057F" w:rsidRDefault="0024057F" w:rsidP="0020517C">
      <w:pPr>
        <w:pStyle w:val="CaptionHeader"/>
        <w:rPr>
          <w:sz w:val="9"/>
        </w:rPr>
      </w:pPr>
      <w:r>
        <w:t>Figure</w:t>
      </w:r>
      <w:r>
        <w:rPr>
          <w:spacing w:val="-3"/>
        </w:rPr>
        <w:t xml:space="preserve"> </w:t>
      </w:r>
      <w:r>
        <w:t>12.6</w:t>
      </w:r>
      <w:r>
        <w:rPr>
          <w:spacing w:val="-2"/>
        </w:rPr>
        <w:t xml:space="preserve"> </w:t>
      </w:r>
      <w:r>
        <w:t>|</w:t>
      </w:r>
      <w:r>
        <w:rPr>
          <w:spacing w:val="-3"/>
        </w:rPr>
        <w:t xml:space="preserve"> </w:t>
      </w:r>
      <w:r>
        <w:t>Settlement</w:t>
      </w:r>
      <w:r>
        <w:rPr>
          <w:spacing w:val="-3"/>
        </w:rPr>
        <w:t xml:space="preserve"> </w:t>
      </w:r>
      <w:r>
        <w:t>Pattern</w:t>
      </w:r>
      <w:r w:rsidR="00BB069D">
        <w:t>s</w:t>
      </w:r>
      <w:r w:rsidR="00BB069D">
        <w:rPr>
          <w:rStyle w:val="EndnoteReference"/>
        </w:rPr>
        <w:endnoteReference w:id="2"/>
      </w:r>
    </w:p>
    <w:p w14:paraId="52FA06BF" w14:textId="77777777" w:rsidR="0020517C" w:rsidRDefault="0024057F" w:rsidP="0020517C">
      <w:pPr>
        <w:pStyle w:val="CaptionText"/>
        <w:rPr>
          <w:spacing w:val="1"/>
        </w:rPr>
      </w:pPr>
      <w:r>
        <w:rPr>
          <w:b/>
        </w:rPr>
        <w:t xml:space="preserve">Author | </w:t>
      </w:r>
      <w:r>
        <w:t>Corey Parson</w:t>
      </w:r>
      <w:r>
        <w:rPr>
          <w:spacing w:val="1"/>
        </w:rPr>
        <w:t xml:space="preserve"> </w:t>
      </w:r>
    </w:p>
    <w:p w14:paraId="57A29033" w14:textId="77777777" w:rsidR="0020517C" w:rsidRDefault="0024057F" w:rsidP="0020517C">
      <w:pPr>
        <w:pStyle w:val="CaptionText"/>
        <w:rPr>
          <w:spacing w:val="1"/>
        </w:rPr>
      </w:pPr>
      <w:r>
        <w:rPr>
          <w:b/>
        </w:rPr>
        <w:t xml:space="preserve">Source | </w:t>
      </w:r>
      <w:proofErr w:type="spellStart"/>
      <w:r>
        <w:t>Origina</w:t>
      </w:r>
      <w:proofErr w:type="spellEnd"/>
      <w:r>
        <w:t xml:space="preserve"> Work</w:t>
      </w:r>
      <w:r>
        <w:rPr>
          <w:spacing w:val="1"/>
        </w:rPr>
        <w:t xml:space="preserve"> </w:t>
      </w:r>
    </w:p>
    <w:p w14:paraId="2F3B69EB" w14:textId="5CE1A5CD" w:rsidR="0024057F" w:rsidRDefault="0024057F" w:rsidP="0020517C">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155B17B8" w14:textId="77777777" w:rsidR="0024057F" w:rsidRDefault="0024057F" w:rsidP="0024057F">
      <w:pPr>
        <w:pStyle w:val="BodyText"/>
        <w:spacing w:before="11"/>
        <w:rPr>
          <w:rFonts w:ascii="Verdana"/>
          <w:sz w:val="9"/>
        </w:rPr>
      </w:pPr>
    </w:p>
    <w:p w14:paraId="62A99BEC" w14:textId="77777777" w:rsidR="0024057F" w:rsidRDefault="0024057F" w:rsidP="0020517C">
      <w:pPr>
        <w:pStyle w:val="Heading3"/>
      </w:pPr>
      <w:r>
        <w:t>Scattered</w:t>
      </w:r>
      <w:r>
        <w:rPr>
          <w:spacing w:val="-9"/>
        </w:rPr>
        <w:t xml:space="preserve"> </w:t>
      </w:r>
      <w:r>
        <w:t>Rural</w:t>
      </w:r>
      <w:r>
        <w:rPr>
          <w:spacing w:val="-9"/>
        </w:rPr>
        <w:t xml:space="preserve"> </w:t>
      </w:r>
      <w:r>
        <w:t>Settlements</w:t>
      </w:r>
    </w:p>
    <w:p w14:paraId="1FCFA1C6" w14:textId="77777777" w:rsidR="0024057F" w:rsidRPr="0020517C" w:rsidRDefault="0024057F" w:rsidP="0020517C">
      <w:pPr>
        <w:pStyle w:val="Body"/>
      </w:pPr>
      <w:r w:rsidRPr="0020517C">
        <w:t>A scattered dispersed type of rural settlement is generally found in a variety of landforms, such as the foothill, tableland, and upland regions. Yet, the proper scattered village is found at the highest elevations and reflects the rugged terrain and pastoral economic life. The population maintains many traditional features in architecture, dress, and social customs, and the old market centers are still important. Small plots and dwellings are carved out of the forests and on the upland pastures wherever physical conditions permit. Mining, livestock raising, and agriculture are the main economic activities, the latter characterized by terrace cultivation on the mountain slopes. The sub-mountain regions, with hills and valleys covered by plowed fields, vineyards, orchards, and pastures, typically have this type of settlement.</w:t>
      </w:r>
    </w:p>
    <w:p w14:paraId="7B7DF820" w14:textId="77777777" w:rsidR="0024057F" w:rsidRDefault="0024057F" w:rsidP="0024057F">
      <w:pPr>
        <w:pStyle w:val="BodyText"/>
        <w:spacing w:before="8"/>
        <w:rPr>
          <w:sz w:val="24"/>
        </w:rPr>
      </w:pPr>
    </w:p>
    <w:p w14:paraId="2AA4E39B" w14:textId="77777777" w:rsidR="0024057F" w:rsidRDefault="0024057F" w:rsidP="0020517C">
      <w:pPr>
        <w:pStyle w:val="Heading3"/>
      </w:pPr>
      <w:r>
        <w:t>Isolated</w:t>
      </w:r>
      <w:r>
        <w:rPr>
          <w:spacing w:val="-6"/>
        </w:rPr>
        <w:t xml:space="preserve"> </w:t>
      </w:r>
      <w:r>
        <w:t>Rural</w:t>
      </w:r>
      <w:r>
        <w:rPr>
          <w:spacing w:val="-6"/>
        </w:rPr>
        <w:t xml:space="preserve"> </w:t>
      </w:r>
      <w:r>
        <w:t>Settlements</w:t>
      </w:r>
    </w:p>
    <w:p w14:paraId="793A14AA" w14:textId="3F5EDBE1" w:rsidR="0024057F" w:rsidRDefault="0024057F" w:rsidP="0020517C">
      <w:pPr>
        <w:pStyle w:val="Body"/>
      </w:pPr>
      <w:r>
        <w:t>This</w:t>
      </w:r>
      <w:r>
        <w:rPr>
          <w:spacing w:val="1"/>
        </w:rPr>
        <w:t xml:space="preserve"> </w:t>
      </w:r>
      <w:r>
        <w:t>form</w:t>
      </w:r>
      <w:r>
        <w:rPr>
          <w:spacing w:val="53"/>
        </w:rPr>
        <w:t xml:space="preserve"> </w:t>
      </w:r>
      <w:r>
        <w:t>consists</w:t>
      </w:r>
      <w:r>
        <w:rPr>
          <w:spacing w:val="53"/>
        </w:rPr>
        <w:t xml:space="preserve"> </w:t>
      </w:r>
      <w:r>
        <w:t>of</w:t>
      </w:r>
      <w:r>
        <w:rPr>
          <w:spacing w:val="53"/>
        </w:rPr>
        <w:t xml:space="preserve"> </w:t>
      </w:r>
      <w:r>
        <w:t>separate</w:t>
      </w:r>
      <w:r>
        <w:rPr>
          <w:spacing w:val="53"/>
        </w:rPr>
        <w:t xml:space="preserve"> </w:t>
      </w:r>
      <w:r>
        <w:t>farmsteads</w:t>
      </w:r>
      <w:r>
        <w:rPr>
          <w:spacing w:val="53"/>
        </w:rPr>
        <w:t xml:space="preserve"> </w:t>
      </w:r>
      <w:r>
        <w:t>scattered</w:t>
      </w:r>
      <w:r>
        <w:rPr>
          <w:spacing w:val="53"/>
        </w:rPr>
        <w:t xml:space="preserve"> </w:t>
      </w:r>
      <w:r>
        <w:t>throughout</w:t>
      </w:r>
      <w:r>
        <w:rPr>
          <w:spacing w:val="53"/>
        </w:rPr>
        <w:t xml:space="preserve"> </w:t>
      </w:r>
      <w:r>
        <w:t>the</w:t>
      </w:r>
      <w:r>
        <w:rPr>
          <w:spacing w:val="53"/>
        </w:rPr>
        <w:t xml:space="preserve"> </w:t>
      </w:r>
      <w:r>
        <w:t>area</w:t>
      </w:r>
      <w:r>
        <w:rPr>
          <w:spacing w:val="1"/>
        </w:rPr>
        <w:t xml:space="preserve"> </w:t>
      </w:r>
      <w:r>
        <w:t>in</w:t>
      </w:r>
      <w:r>
        <w:rPr>
          <w:spacing w:val="34"/>
        </w:rPr>
        <w:t xml:space="preserve"> </w:t>
      </w:r>
      <w:r>
        <w:t>which</w:t>
      </w:r>
      <w:r>
        <w:rPr>
          <w:spacing w:val="35"/>
        </w:rPr>
        <w:t xml:space="preserve"> </w:t>
      </w:r>
      <w:r>
        <w:t>farmers</w:t>
      </w:r>
      <w:r>
        <w:rPr>
          <w:spacing w:val="35"/>
        </w:rPr>
        <w:t xml:space="preserve"> </w:t>
      </w:r>
      <w:r>
        <w:t>live</w:t>
      </w:r>
      <w:r>
        <w:rPr>
          <w:spacing w:val="35"/>
        </w:rPr>
        <w:t xml:space="preserve"> </w:t>
      </w:r>
      <w:r>
        <w:t>on</w:t>
      </w:r>
      <w:r>
        <w:rPr>
          <w:spacing w:val="35"/>
        </w:rPr>
        <w:t xml:space="preserve"> </w:t>
      </w:r>
      <w:r>
        <w:t>individual</w:t>
      </w:r>
      <w:r>
        <w:rPr>
          <w:spacing w:val="35"/>
        </w:rPr>
        <w:t xml:space="preserve"> </w:t>
      </w:r>
      <w:r>
        <w:t>farms</w:t>
      </w:r>
      <w:r>
        <w:rPr>
          <w:spacing w:val="35"/>
        </w:rPr>
        <w:t xml:space="preserve"> </w:t>
      </w:r>
      <w:r>
        <w:t>isolated</w:t>
      </w:r>
      <w:r>
        <w:rPr>
          <w:spacing w:val="34"/>
        </w:rPr>
        <w:t xml:space="preserve"> </w:t>
      </w:r>
      <w:r>
        <w:t>from</w:t>
      </w:r>
      <w:r>
        <w:rPr>
          <w:spacing w:val="35"/>
        </w:rPr>
        <w:t xml:space="preserve"> </w:t>
      </w:r>
      <w:r>
        <w:t>neighbors</w:t>
      </w:r>
      <w:r>
        <w:rPr>
          <w:spacing w:val="35"/>
        </w:rPr>
        <w:t xml:space="preserve"> </w:t>
      </w:r>
      <w:r>
        <w:t>rather</w:t>
      </w:r>
      <w:r>
        <w:rPr>
          <w:spacing w:val="35"/>
        </w:rPr>
        <w:t xml:space="preserve"> </w:t>
      </w:r>
      <w:r>
        <w:t>than</w:t>
      </w:r>
      <w:r w:rsidR="0020517C">
        <w:t xml:space="preserve"> </w:t>
      </w:r>
      <w:r>
        <w:rPr>
          <w:spacing w:val="-1"/>
        </w:rPr>
        <w:t>alongside</w:t>
      </w:r>
      <w:r>
        <w:rPr>
          <w:spacing w:val="-18"/>
        </w:rPr>
        <w:t xml:space="preserve"> </w:t>
      </w:r>
      <w:r>
        <w:rPr>
          <w:spacing w:val="-1"/>
        </w:rPr>
        <w:t>other</w:t>
      </w:r>
      <w:r>
        <w:rPr>
          <w:spacing w:val="-18"/>
        </w:rPr>
        <w:t xml:space="preserve"> </w:t>
      </w:r>
      <w:r>
        <w:rPr>
          <w:spacing w:val="-1"/>
        </w:rPr>
        <w:t>farmers</w:t>
      </w:r>
      <w:r>
        <w:rPr>
          <w:spacing w:val="-18"/>
        </w:rPr>
        <w:t xml:space="preserve"> </w:t>
      </w:r>
      <w:r>
        <w:rPr>
          <w:spacing w:val="-1"/>
        </w:rPr>
        <w:t>in</w:t>
      </w:r>
      <w:r>
        <w:rPr>
          <w:spacing w:val="-18"/>
        </w:rPr>
        <w:t xml:space="preserve"> </w:t>
      </w:r>
      <w:r>
        <w:rPr>
          <w:spacing w:val="-1"/>
        </w:rPr>
        <w:t>settlements.</w:t>
      </w:r>
      <w:r>
        <w:rPr>
          <w:spacing w:val="-18"/>
        </w:rPr>
        <w:t xml:space="preserve"> </w:t>
      </w:r>
      <w:r>
        <w:rPr>
          <w:spacing w:val="-1"/>
        </w:rPr>
        <w:t>The</w:t>
      </w:r>
      <w:r>
        <w:rPr>
          <w:spacing w:val="-17"/>
        </w:rPr>
        <w:t xml:space="preserve"> </w:t>
      </w:r>
      <w:r>
        <w:rPr>
          <w:spacing w:val="-1"/>
        </w:rPr>
        <w:t>isolated</w:t>
      </w:r>
      <w:r>
        <w:rPr>
          <w:spacing w:val="-18"/>
        </w:rPr>
        <w:t xml:space="preserve"> </w:t>
      </w:r>
      <w:r>
        <w:t>settlement</w:t>
      </w:r>
      <w:r>
        <w:rPr>
          <w:spacing w:val="-18"/>
        </w:rPr>
        <w:t xml:space="preserve"> </w:t>
      </w:r>
      <w:r>
        <w:t>pattern</w:t>
      </w:r>
      <w:r>
        <w:rPr>
          <w:spacing w:val="-18"/>
        </w:rPr>
        <w:t xml:space="preserve"> </w:t>
      </w:r>
      <w:r>
        <w:t>is</w:t>
      </w:r>
      <w:r>
        <w:rPr>
          <w:spacing w:val="-18"/>
        </w:rPr>
        <w:t xml:space="preserve"> </w:t>
      </w:r>
      <w:r>
        <w:t>dominant</w:t>
      </w:r>
      <w:r>
        <w:rPr>
          <w:spacing w:val="-50"/>
        </w:rPr>
        <w:t xml:space="preserve"> </w:t>
      </w:r>
      <w:r>
        <w:t>in rural areas of the United States, but it is also an important characteristic for</w:t>
      </w:r>
      <w:r>
        <w:rPr>
          <w:spacing w:val="1"/>
        </w:rPr>
        <w:t xml:space="preserve"> </w:t>
      </w:r>
      <w:r>
        <w:t>Canada, Australia, Europe, and other regions. In the United States, the dispersed</w:t>
      </w:r>
      <w:r>
        <w:rPr>
          <w:spacing w:val="1"/>
        </w:rPr>
        <w:t xml:space="preserve"> </w:t>
      </w:r>
      <w:r>
        <w:t>settlement pattern was developed first in the Middle Atlantic colonies as a result</w:t>
      </w:r>
      <w:r>
        <w:rPr>
          <w:spacing w:val="1"/>
        </w:rPr>
        <w:t xml:space="preserve"> </w:t>
      </w:r>
      <w:r>
        <w:t>of</w:t>
      </w:r>
      <w:r>
        <w:rPr>
          <w:spacing w:val="1"/>
        </w:rPr>
        <w:t xml:space="preserve"> </w:t>
      </w:r>
      <w:r>
        <w:t>the</w:t>
      </w:r>
      <w:r>
        <w:rPr>
          <w:spacing w:val="1"/>
        </w:rPr>
        <w:t xml:space="preserve"> </w:t>
      </w:r>
      <w:r>
        <w:t>individual</w:t>
      </w:r>
      <w:r>
        <w:rPr>
          <w:spacing w:val="1"/>
        </w:rPr>
        <w:t xml:space="preserve"> </w:t>
      </w:r>
      <w:r>
        <w:t>immigrants’</w:t>
      </w:r>
      <w:r>
        <w:rPr>
          <w:spacing w:val="1"/>
        </w:rPr>
        <w:t xml:space="preserve"> </w:t>
      </w:r>
      <w:r>
        <w:t>arrivals.</w:t>
      </w:r>
      <w:r>
        <w:rPr>
          <w:spacing w:val="1"/>
        </w:rPr>
        <w:t xml:space="preserve"> </w:t>
      </w:r>
      <w:r>
        <w:t>As</w:t>
      </w:r>
      <w:r>
        <w:rPr>
          <w:spacing w:val="1"/>
        </w:rPr>
        <w:t xml:space="preserve"> </w:t>
      </w:r>
      <w:r>
        <w:t>people</w:t>
      </w:r>
      <w:r>
        <w:rPr>
          <w:spacing w:val="1"/>
        </w:rPr>
        <w:t xml:space="preserve"> </w:t>
      </w:r>
      <w:r>
        <w:t>started</w:t>
      </w:r>
      <w:r>
        <w:rPr>
          <w:spacing w:val="1"/>
        </w:rPr>
        <w:t xml:space="preserve"> </w:t>
      </w:r>
      <w:r>
        <w:t>to</w:t>
      </w:r>
      <w:r>
        <w:rPr>
          <w:spacing w:val="53"/>
        </w:rPr>
        <w:t xml:space="preserve"> </w:t>
      </w:r>
      <w:r>
        <w:t>move</w:t>
      </w:r>
      <w:r>
        <w:rPr>
          <w:spacing w:val="53"/>
        </w:rPr>
        <w:t xml:space="preserve"> </w:t>
      </w:r>
      <w:r>
        <w:t>westward,</w:t>
      </w:r>
      <w:r>
        <w:rPr>
          <w:spacing w:val="1"/>
        </w:rPr>
        <w:t xml:space="preserve"> </w:t>
      </w:r>
      <w:r>
        <w:t>where</w:t>
      </w:r>
      <w:r>
        <w:rPr>
          <w:spacing w:val="29"/>
        </w:rPr>
        <w:t xml:space="preserve"> </w:t>
      </w:r>
      <w:r>
        <w:t>land</w:t>
      </w:r>
      <w:r>
        <w:rPr>
          <w:spacing w:val="29"/>
        </w:rPr>
        <w:t xml:space="preserve"> </w:t>
      </w:r>
      <w:r>
        <w:t>was</w:t>
      </w:r>
      <w:r>
        <w:rPr>
          <w:spacing w:val="29"/>
        </w:rPr>
        <w:t xml:space="preserve"> </w:t>
      </w:r>
      <w:r>
        <w:t>plentiful,</w:t>
      </w:r>
      <w:r>
        <w:rPr>
          <w:spacing w:val="29"/>
        </w:rPr>
        <w:t xml:space="preserve"> </w:t>
      </w:r>
      <w:r>
        <w:t>the</w:t>
      </w:r>
      <w:r>
        <w:rPr>
          <w:spacing w:val="29"/>
        </w:rPr>
        <w:t xml:space="preserve"> </w:t>
      </w:r>
      <w:r>
        <w:t>isolated</w:t>
      </w:r>
      <w:r>
        <w:rPr>
          <w:spacing w:val="30"/>
        </w:rPr>
        <w:t xml:space="preserve"> </w:t>
      </w:r>
      <w:r>
        <w:t>type</w:t>
      </w:r>
      <w:r>
        <w:rPr>
          <w:spacing w:val="30"/>
        </w:rPr>
        <w:t xml:space="preserve"> </w:t>
      </w:r>
      <w:r>
        <w:t>of</w:t>
      </w:r>
      <w:r>
        <w:rPr>
          <w:spacing w:val="29"/>
        </w:rPr>
        <w:t xml:space="preserve"> </w:t>
      </w:r>
      <w:r>
        <w:t>settlements</w:t>
      </w:r>
      <w:r>
        <w:rPr>
          <w:spacing w:val="31"/>
        </w:rPr>
        <w:t xml:space="preserve"> </w:t>
      </w:r>
      <w:r>
        <w:t>became</w:t>
      </w:r>
      <w:r>
        <w:rPr>
          <w:spacing w:val="30"/>
        </w:rPr>
        <w:t xml:space="preserve"> </w:t>
      </w:r>
      <w:r>
        <w:t>dominant</w:t>
      </w:r>
      <w:r>
        <w:rPr>
          <w:spacing w:val="29"/>
        </w:rPr>
        <w:t xml:space="preserve"> </w:t>
      </w:r>
      <w:r>
        <w:t>in</w:t>
      </w:r>
      <w:r>
        <w:rPr>
          <w:spacing w:val="-51"/>
        </w:rPr>
        <w:t xml:space="preserve"> </w:t>
      </w:r>
      <w:r>
        <w:t>the American Midwest. These farms are located in the large plains and plateaus</w:t>
      </w:r>
      <w:r>
        <w:rPr>
          <w:spacing w:val="1"/>
        </w:rPr>
        <w:t xml:space="preserve"> </w:t>
      </w:r>
      <w:r>
        <w:t xml:space="preserve">agricultural areas, but some isolated farms, including </w:t>
      </w:r>
      <w:r>
        <w:rPr>
          <w:i/>
        </w:rPr>
        <w:t>hamlets</w:t>
      </w:r>
      <w:r>
        <w:t>, can also be found</w:t>
      </w:r>
      <w:r>
        <w:rPr>
          <w:spacing w:val="1"/>
        </w:rPr>
        <w:t xml:space="preserve"> </w:t>
      </w:r>
      <w:r>
        <w:t>in</w:t>
      </w:r>
      <w:r>
        <w:rPr>
          <w:spacing w:val="-2"/>
        </w:rPr>
        <w:t xml:space="preserve"> </w:t>
      </w:r>
      <w:r>
        <w:t>different</w:t>
      </w:r>
      <w:r>
        <w:rPr>
          <w:spacing w:val="-1"/>
        </w:rPr>
        <w:t xml:space="preserve"> </w:t>
      </w:r>
      <w:r>
        <w:t>mountainous areas</w:t>
      </w:r>
      <w:r>
        <w:rPr>
          <w:spacing w:val="-1"/>
        </w:rPr>
        <w:t xml:space="preserve"> </w:t>
      </w:r>
      <w:r>
        <w:t>(</w:t>
      </w:r>
      <w:r>
        <w:rPr>
          <w:b/>
        </w:rPr>
        <w:t>Figures</w:t>
      </w:r>
      <w:r>
        <w:rPr>
          <w:b/>
          <w:spacing w:val="-1"/>
        </w:rPr>
        <w:t xml:space="preserve"> </w:t>
      </w:r>
      <w:r>
        <w:rPr>
          <w:b/>
        </w:rPr>
        <w:t xml:space="preserve">12.7 </w:t>
      </w:r>
      <w:r>
        <w:t>and</w:t>
      </w:r>
      <w:r>
        <w:rPr>
          <w:spacing w:val="1"/>
        </w:rPr>
        <w:t xml:space="preserve"> </w:t>
      </w:r>
      <w:r>
        <w:rPr>
          <w:b/>
        </w:rPr>
        <w:t>12.8</w:t>
      </w:r>
      <w:r>
        <w:t>).</w:t>
      </w:r>
    </w:p>
    <w:p w14:paraId="4437C78D" w14:textId="14E7667B" w:rsidR="0024057F" w:rsidRDefault="0024057F" w:rsidP="0024057F">
      <w:pPr>
        <w:pStyle w:val="BodyText"/>
        <w:spacing w:before="2"/>
        <w:rPr>
          <w:sz w:val="12"/>
        </w:rPr>
      </w:pPr>
    </w:p>
    <w:p w14:paraId="0C5339FA" w14:textId="23FF608F" w:rsidR="0020517C" w:rsidRDefault="0020517C" w:rsidP="0020517C">
      <w:pPr>
        <w:pStyle w:val="Bodynoindent"/>
        <w:jc w:val="center"/>
      </w:pPr>
      <w:r>
        <w:rPr>
          <w:noProof/>
        </w:rPr>
        <w:drawing>
          <wp:inline distT="0" distB="0" distL="0" distR="0" wp14:anchorId="17282492" wp14:editId="79E22055">
            <wp:extent cx="4354027" cy="2402982"/>
            <wp:effectExtent l="0" t="0" r="2540" b="0"/>
            <wp:docPr id="9" name="Picture 9" descr="A group of horses on a snowy hi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group of horses on a snowy hill&#10;&#10;Description automatically generated with medium confidence"/>
                    <pic:cNvPicPr/>
                  </pic:nvPicPr>
                  <pic:blipFill>
                    <a:blip r:embed="rId17"/>
                    <a:stretch>
                      <a:fillRect/>
                    </a:stretch>
                  </pic:blipFill>
                  <pic:spPr>
                    <a:xfrm>
                      <a:off x="0" y="0"/>
                      <a:ext cx="4366724" cy="2409990"/>
                    </a:xfrm>
                    <a:prstGeom prst="rect">
                      <a:avLst/>
                    </a:prstGeom>
                  </pic:spPr>
                </pic:pic>
              </a:graphicData>
            </a:graphic>
          </wp:inline>
        </w:drawing>
      </w:r>
    </w:p>
    <w:p w14:paraId="2AEF4790" w14:textId="77777777" w:rsidR="0024057F" w:rsidRDefault="0024057F" w:rsidP="0020517C">
      <w:pPr>
        <w:pStyle w:val="CaptionHeader"/>
      </w:pPr>
      <w:r>
        <w:lastRenderedPageBreak/>
        <w:t>Figure</w:t>
      </w:r>
      <w:r>
        <w:rPr>
          <w:spacing w:val="-4"/>
        </w:rPr>
        <w:t xml:space="preserve"> </w:t>
      </w:r>
      <w:r>
        <w:t>12.7</w:t>
      </w:r>
      <w:r>
        <w:rPr>
          <w:spacing w:val="-2"/>
        </w:rPr>
        <w:t xml:space="preserve"> </w:t>
      </w:r>
      <w:r>
        <w:t>|</w:t>
      </w:r>
      <w:r>
        <w:rPr>
          <w:spacing w:val="-3"/>
        </w:rPr>
        <w:t xml:space="preserve"> </w:t>
      </w:r>
      <w:r>
        <w:t>Isolated</w:t>
      </w:r>
      <w:r>
        <w:rPr>
          <w:spacing w:val="-2"/>
        </w:rPr>
        <w:t xml:space="preserve"> </w:t>
      </w:r>
      <w:r>
        <w:t>Horse</w:t>
      </w:r>
      <w:r>
        <w:rPr>
          <w:spacing w:val="-3"/>
        </w:rPr>
        <w:t xml:space="preserve"> </w:t>
      </w:r>
      <w:r>
        <w:t>Farm</w:t>
      </w:r>
    </w:p>
    <w:p w14:paraId="4A241A7B" w14:textId="77777777" w:rsidR="0020517C" w:rsidRDefault="0024057F" w:rsidP="0020517C">
      <w:pPr>
        <w:pStyle w:val="CaptionText"/>
        <w:rPr>
          <w:spacing w:val="-47"/>
        </w:rPr>
      </w:pPr>
      <w:r w:rsidRPr="0020517C">
        <w:rPr>
          <w:b/>
          <w:bCs/>
        </w:rPr>
        <w:t>Author</w:t>
      </w:r>
      <w:r w:rsidRPr="0020517C">
        <w:rPr>
          <w:b/>
          <w:bCs/>
          <w:spacing w:val="-9"/>
        </w:rPr>
        <w:t xml:space="preserve"> </w:t>
      </w:r>
      <w:r w:rsidRPr="0020517C">
        <w:rPr>
          <w:b/>
          <w:bCs/>
        </w:rPr>
        <w:t>|</w:t>
      </w:r>
      <w:r>
        <w:rPr>
          <w:spacing w:val="-6"/>
        </w:rPr>
        <w:t xml:space="preserve"> </w:t>
      </w:r>
      <w:r>
        <w:t>Randy</w:t>
      </w:r>
      <w:r>
        <w:rPr>
          <w:spacing w:val="-7"/>
        </w:rPr>
        <w:t xml:space="preserve"> </w:t>
      </w:r>
      <w:proofErr w:type="spellStart"/>
      <w:r>
        <w:t>Fath</w:t>
      </w:r>
      <w:proofErr w:type="spellEnd"/>
      <w:r>
        <w:rPr>
          <w:spacing w:val="-47"/>
        </w:rPr>
        <w:t xml:space="preserve"> </w:t>
      </w:r>
    </w:p>
    <w:p w14:paraId="5E9E6E01" w14:textId="77777777" w:rsidR="0020517C" w:rsidRDefault="0024057F" w:rsidP="0020517C">
      <w:pPr>
        <w:pStyle w:val="CaptionText"/>
        <w:rPr>
          <w:spacing w:val="1"/>
        </w:rPr>
      </w:pPr>
      <w:r w:rsidRPr="0020517C">
        <w:rPr>
          <w:b/>
          <w:bCs/>
        </w:rPr>
        <w:t>Source |</w:t>
      </w:r>
      <w:r>
        <w:t xml:space="preserve"> </w:t>
      </w:r>
      <w:proofErr w:type="spellStart"/>
      <w:r>
        <w:t>Unsplash</w:t>
      </w:r>
      <w:proofErr w:type="spellEnd"/>
      <w:r>
        <w:rPr>
          <w:spacing w:val="1"/>
        </w:rPr>
        <w:t xml:space="preserve"> </w:t>
      </w:r>
    </w:p>
    <w:p w14:paraId="389922E6" w14:textId="6618C084" w:rsidR="0024057F" w:rsidRDefault="0024057F" w:rsidP="0020517C">
      <w:pPr>
        <w:pStyle w:val="CaptionText"/>
      </w:pPr>
      <w:r w:rsidRPr="0020517C">
        <w:rPr>
          <w:b/>
          <w:bCs/>
        </w:rPr>
        <w:t>License</w:t>
      </w:r>
      <w:r w:rsidRPr="0020517C">
        <w:rPr>
          <w:b/>
          <w:bCs/>
          <w:spacing w:val="-2"/>
        </w:rPr>
        <w:t xml:space="preserve"> </w:t>
      </w:r>
      <w:r w:rsidRPr="0020517C">
        <w:rPr>
          <w:b/>
          <w:bCs/>
        </w:rPr>
        <w:t>|</w:t>
      </w:r>
      <w:r>
        <w:t xml:space="preserve"> CC 0</w:t>
      </w:r>
    </w:p>
    <w:p w14:paraId="65DCA53F" w14:textId="7EEF0556" w:rsidR="0024057F" w:rsidRDefault="0024057F" w:rsidP="0024057F">
      <w:pPr>
        <w:pStyle w:val="BodyText"/>
        <w:spacing w:before="11"/>
        <w:rPr>
          <w:rFonts w:ascii="Verdana"/>
          <w:sz w:val="7"/>
        </w:rPr>
      </w:pPr>
    </w:p>
    <w:p w14:paraId="5CBC5DF7" w14:textId="61E42BB0" w:rsidR="0024057F" w:rsidRDefault="0020517C" w:rsidP="0020517C">
      <w:pPr>
        <w:pStyle w:val="Bodynoindent"/>
        <w:jc w:val="center"/>
      </w:pPr>
      <w:r>
        <w:rPr>
          <w:noProof/>
        </w:rPr>
        <w:drawing>
          <wp:inline distT="0" distB="0" distL="0" distR="0" wp14:anchorId="096CDE53" wp14:editId="0E6B3387">
            <wp:extent cx="4410010" cy="1953802"/>
            <wp:effectExtent l="0" t="0" r="0" b="2540"/>
            <wp:docPr id="10" name="Picture 10" descr="A picture containing water, outdoor, boat,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water, outdoor, boat, river&#10;&#10;Description automatically generated"/>
                    <pic:cNvPicPr/>
                  </pic:nvPicPr>
                  <pic:blipFill>
                    <a:blip r:embed="rId18"/>
                    <a:stretch>
                      <a:fillRect/>
                    </a:stretch>
                  </pic:blipFill>
                  <pic:spPr>
                    <a:xfrm>
                      <a:off x="0" y="0"/>
                      <a:ext cx="4440445" cy="1967286"/>
                    </a:xfrm>
                    <a:prstGeom prst="rect">
                      <a:avLst/>
                    </a:prstGeom>
                  </pic:spPr>
                </pic:pic>
              </a:graphicData>
            </a:graphic>
          </wp:inline>
        </w:drawing>
      </w:r>
    </w:p>
    <w:p w14:paraId="416DC524" w14:textId="77777777" w:rsidR="0024057F" w:rsidRDefault="0024057F" w:rsidP="0020517C">
      <w:pPr>
        <w:pStyle w:val="CaptionHeader"/>
      </w:pPr>
      <w:r>
        <w:t>Figure</w:t>
      </w:r>
      <w:r>
        <w:rPr>
          <w:spacing w:val="-2"/>
        </w:rPr>
        <w:t xml:space="preserve"> </w:t>
      </w:r>
      <w:r>
        <w:t>12.8</w:t>
      </w:r>
      <w:r>
        <w:rPr>
          <w:spacing w:val="-1"/>
        </w:rPr>
        <w:t xml:space="preserve"> </w:t>
      </w:r>
      <w:r>
        <w:t>|</w:t>
      </w:r>
      <w:r>
        <w:rPr>
          <w:spacing w:val="-2"/>
        </w:rPr>
        <w:t xml:space="preserve"> </w:t>
      </w:r>
      <w:proofErr w:type="spellStart"/>
      <w:r>
        <w:t>Undredal</w:t>
      </w:r>
      <w:proofErr w:type="spellEnd"/>
      <w:r>
        <w:t>,</w:t>
      </w:r>
      <w:r>
        <w:rPr>
          <w:spacing w:val="-2"/>
        </w:rPr>
        <w:t xml:space="preserve"> </w:t>
      </w:r>
      <w:r>
        <w:t>Norway</w:t>
      </w:r>
    </w:p>
    <w:p w14:paraId="2B30CBF3" w14:textId="77777777" w:rsidR="0024057F" w:rsidRDefault="0024057F" w:rsidP="0020517C">
      <w:pPr>
        <w:pStyle w:val="CaptionText"/>
      </w:pPr>
      <w:r>
        <w:rPr>
          <w:b/>
        </w:rPr>
        <w:t>Author</w:t>
      </w:r>
      <w:r>
        <w:rPr>
          <w:b/>
          <w:spacing w:val="-4"/>
        </w:rPr>
        <w:t xml:space="preserve"> </w:t>
      </w:r>
      <w:r>
        <w:rPr>
          <w:b/>
        </w:rPr>
        <w:t xml:space="preserve">| </w:t>
      </w:r>
      <w:r>
        <w:t>Micha</w:t>
      </w:r>
      <w:r>
        <w:rPr>
          <w:spacing w:val="-2"/>
        </w:rPr>
        <w:t xml:space="preserve"> </w:t>
      </w:r>
      <w:r>
        <w:t>L.</w:t>
      </w:r>
      <w:r>
        <w:rPr>
          <w:spacing w:val="-2"/>
        </w:rPr>
        <w:t xml:space="preserve"> </w:t>
      </w:r>
      <w:proofErr w:type="spellStart"/>
      <w:r>
        <w:t>Rieser</w:t>
      </w:r>
      <w:proofErr w:type="spellEnd"/>
    </w:p>
    <w:p w14:paraId="0A0CE2E7" w14:textId="77777777" w:rsidR="0024057F" w:rsidRDefault="0024057F" w:rsidP="0020517C">
      <w:pPr>
        <w:pStyle w:val="CaptionText"/>
      </w:pPr>
      <w:r>
        <w:rPr>
          <w:b/>
        </w:rPr>
        <w:t>Source</w:t>
      </w:r>
      <w:r>
        <w:rPr>
          <w:b/>
          <w:spacing w:val="-4"/>
        </w:rPr>
        <w:t xml:space="preserve"> </w:t>
      </w:r>
      <w:r>
        <w:rPr>
          <w:b/>
        </w:rPr>
        <w:t>|</w:t>
      </w:r>
      <w:r>
        <w:rPr>
          <w:b/>
          <w:spacing w:val="-2"/>
        </w:rPr>
        <w:t xml:space="preserve"> </w:t>
      </w:r>
      <w:r>
        <w:t>Wikimedia Commons</w:t>
      </w:r>
    </w:p>
    <w:p w14:paraId="2B695F2F" w14:textId="41A478E4" w:rsidR="0024057F" w:rsidRDefault="0024057F" w:rsidP="0020517C">
      <w:pPr>
        <w:pStyle w:val="CaptionText"/>
        <w:rPr>
          <w:rFonts w:hAnsi="Verdana"/>
        </w:rPr>
      </w:pPr>
      <w:r>
        <w:rPr>
          <w:rFonts w:hAnsi="Verdana"/>
          <w:b/>
        </w:rPr>
        <w:t>License</w:t>
      </w:r>
      <w:r>
        <w:rPr>
          <w:rFonts w:hAnsi="Verdana"/>
          <w:b/>
          <w:spacing w:val="-5"/>
        </w:rPr>
        <w:t xml:space="preserve"> </w:t>
      </w:r>
      <w:r>
        <w:rPr>
          <w:rFonts w:hAnsi="Verdana"/>
          <w:b/>
        </w:rPr>
        <w:t xml:space="preserve">| </w:t>
      </w:r>
      <w:r>
        <w:rPr>
          <w:rFonts w:hAnsi="Verdana"/>
        </w:rPr>
        <w:t>©</w:t>
      </w:r>
      <w:r>
        <w:rPr>
          <w:rFonts w:hAnsi="Verdana"/>
          <w:spacing w:val="-4"/>
        </w:rPr>
        <w:t xml:space="preserve"> </w:t>
      </w:r>
      <w:r>
        <w:rPr>
          <w:rFonts w:hAnsi="Verdana"/>
        </w:rPr>
        <w:t>Micha</w:t>
      </w:r>
      <w:r>
        <w:rPr>
          <w:rFonts w:hAnsi="Verdana"/>
          <w:spacing w:val="-4"/>
        </w:rPr>
        <w:t xml:space="preserve"> </w:t>
      </w:r>
      <w:r>
        <w:rPr>
          <w:rFonts w:hAnsi="Verdana"/>
        </w:rPr>
        <w:t>L.</w:t>
      </w:r>
      <w:r>
        <w:rPr>
          <w:rFonts w:hAnsi="Verdana"/>
          <w:spacing w:val="-4"/>
        </w:rPr>
        <w:t xml:space="preserve"> </w:t>
      </w:r>
      <w:proofErr w:type="spellStart"/>
      <w:r>
        <w:rPr>
          <w:rFonts w:hAnsi="Verdana"/>
        </w:rPr>
        <w:t>Rieser</w:t>
      </w:r>
      <w:proofErr w:type="spellEnd"/>
      <w:r>
        <w:rPr>
          <w:rFonts w:hAnsi="Verdana"/>
        </w:rPr>
        <w:t>.</w:t>
      </w:r>
      <w:r>
        <w:rPr>
          <w:rFonts w:hAnsi="Verdana"/>
          <w:spacing w:val="-4"/>
        </w:rPr>
        <w:t xml:space="preserve"> </w:t>
      </w:r>
      <w:r>
        <w:rPr>
          <w:rFonts w:hAnsi="Verdana"/>
        </w:rPr>
        <w:t>Used</w:t>
      </w:r>
      <w:r>
        <w:rPr>
          <w:rFonts w:hAnsi="Verdana"/>
          <w:spacing w:val="-4"/>
        </w:rPr>
        <w:t xml:space="preserve"> </w:t>
      </w:r>
      <w:r>
        <w:rPr>
          <w:rFonts w:hAnsi="Verdana"/>
        </w:rPr>
        <w:t>with</w:t>
      </w:r>
      <w:r>
        <w:rPr>
          <w:rFonts w:hAnsi="Verdana"/>
          <w:spacing w:val="-5"/>
        </w:rPr>
        <w:t xml:space="preserve"> </w:t>
      </w:r>
      <w:r>
        <w:rPr>
          <w:rFonts w:hAnsi="Verdana"/>
        </w:rPr>
        <w:t>permission.</w:t>
      </w:r>
    </w:p>
    <w:p w14:paraId="5DBE9B2B" w14:textId="77777777" w:rsidR="0020517C" w:rsidRDefault="0020517C" w:rsidP="0020517C">
      <w:pPr>
        <w:pStyle w:val="CaptionText"/>
        <w:rPr>
          <w:rFonts w:hAnsi="Verdana"/>
        </w:rPr>
      </w:pPr>
    </w:p>
    <w:p w14:paraId="31CB2B86" w14:textId="4E4B8579" w:rsidR="0024057F" w:rsidRDefault="00FA4B31" w:rsidP="00FA4B31">
      <w:pPr>
        <w:pStyle w:val="Heading1"/>
      </w:pPr>
      <w:bookmarkStart w:id="4" w:name="12.3_Urbanization_"/>
      <w:bookmarkStart w:id="5" w:name="_bookmark99"/>
      <w:bookmarkStart w:id="6" w:name="_Hlk522182115"/>
      <w:bookmarkEnd w:id="4"/>
      <w:bookmarkEnd w:id="5"/>
      <w:bookmarkEnd w:id="6"/>
      <w:r>
        <w:t xml:space="preserve">12.5 </w:t>
      </w:r>
      <w:r w:rsidR="0024057F">
        <w:t>URBANIZATION</w:t>
      </w:r>
    </w:p>
    <w:p w14:paraId="5A517E02" w14:textId="3ED32157" w:rsidR="0024057F" w:rsidRDefault="0020517C" w:rsidP="0020517C">
      <w:pPr>
        <w:pStyle w:val="Heading2"/>
      </w:pPr>
      <w:r>
        <w:t xml:space="preserve">12.5.1 </w:t>
      </w:r>
      <w:r w:rsidR="0024057F">
        <w:t>Urban</w:t>
      </w:r>
      <w:r w:rsidR="0024057F">
        <w:rPr>
          <w:spacing w:val="-4"/>
        </w:rPr>
        <w:t xml:space="preserve"> </w:t>
      </w:r>
      <w:r w:rsidR="0024057F">
        <w:t>Origins</w:t>
      </w:r>
    </w:p>
    <w:p w14:paraId="035BF3C3" w14:textId="1DB822D2" w:rsidR="0024057F" w:rsidRDefault="0024057F" w:rsidP="0024057F">
      <w:pPr>
        <w:pStyle w:val="BodyText"/>
        <w:spacing w:before="9"/>
        <w:rPr>
          <w:rFonts w:ascii="Verdana"/>
          <w:b/>
          <w:sz w:val="20"/>
        </w:rPr>
      </w:pPr>
    </w:p>
    <w:p w14:paraId="3C1C96C6" w14:textId="0B3EF79A" w:rsidR="0020517C" w:rsidRDefault="0020517C" w:rsidP="0020517C">
      <w:pPr>
        <w:pStyle w:val="Bodynoindent"/>
        <w:jc w:val="center"/>
      </w:pPr>
      <w:r>
        <w:rPr>
          <w:noProof/>
        </w:rPr>
        <w:drawing>
          <wp:inline distT="0" distB="0" distL="0" distR="0" wp14:anchorId="09AD7636" wp14:editId="418C1BB9">
            <wp:extent cx="5016500" cy="2565400"/>
            <wp:effectExtent l="0" t="0" r="0" b="0"/>
            <wp:docPr id="11" name="Picture 1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19"/>
                    <a:stretch>
                      <a:fillRect/>
                    </a:stretch>
                  </pic:blipFill>
                  <pic:spPr>
                    <a:xfrm>
                      <a:off x="0" y="0"/>
                      <a:ext cx="5016500" cy="2565400"/>
                    </a:xfrm>
                    <a:prstGeom prst="rect">
                      <a:avLst/>
                    </a:prstGeom>
                  </pic:spPr>
                </pic:pic>
              </a:graphicData>
            </a:graphic>
          </wp:inline>
        </w:drawing>
      </w:r>
    </w:p>
    <w:p w14:paraId="1558765F" w14:textId="77777777" w:rsidR="00EB0E81" w:rsidRDefault="0024057F" w:rsidP="00EB0E81">
      <w:pPr>
        <w:pStyle w:val="CaptionHeader"/>
        <w:rPr>
          <w:spacing w:val="-51"/>
        </w:rPr>
      </w:pPr>
      <w:r>
        <w:t>Figure</w:t>
      </w:r>
      <w:r>
        <w:rPr>
          <w:spacing w:val="-4"/>
        </w:rPr>
        <w:t xml:space="preserve"> </w:t>
      </w:r>
      <w:r>
        <w:t>12.9</w:t>
      </w:r>
      <w:r>
        <w:rPr>
          <w:spacing w:val="-2"/>
        </w:rPr>
        <w:t xml:space="preserve"> </w:t>
      </w:r>
      <w:r>
        <w:t>|</w:t>
      </w:r>
      <w:r>
        <w:rPr>
          <w:spacing w:val="-3"/>
        </w:rPr>
        <w:t xml:space="preserve"> </w:t>
      </w:r>
      <w:r>
        <w:t>Five</w:t>
      </w:r>
      <w:r>
        <w:rPr>
          <w:spacing w:val="-3"/>
        </w:rPr>
        <w:t xml:space="preserve"> </w:t>
      </w:r>
      <w:r>
        <w:t>Hearths</w:t>
      </w:r>
      <w:r>
        <w:rPr>
          <w:spacing w:val="-3"/>
        </w:rPr>
        <w:t xml:space="preserve"> </w:t>
      </w:r>
      <w:r>
        <w:t>of</w:t>
      </w:r>
      <w:r>
        <w:rPr>
          <w:spacing w:val="-3"/>
        </w:rPr>
        <w:t xml:space="preserve"> </w:t>
      </w:r>
      <w:r>
        <w:t>Urbanization</w:t>
      </w:r>
      <w:r>
        <w:rPr>
          <w:spacing w:val="-51"/>
        </w:rPr>
        <w:t xml:space="preserve"> </w:t>
      </w:r>
    </w:p>
    <w:p w14:paraId="10360702" w14:textId="77777777" w:rsidR="00EB0E81" w:rsidRDefault="0024057F" w:rsidP="00EB0E81">
      <w:pPr>
        <w:pStyle w:val="CaptionText"/>
        <w:rPr>
          <w:spacing w:val="1"/>
        </w:rPr>
      </w:pPr>
      <w:r>
        <w:rPr>
          <w:b/>
        </w:rPr>
        <w:t xml:space="preserve">Author | </w:t>
      </w:r>
      <w:r>
        <w:t xml:space="preserve">User </w:t>
      </w:r>
      <w:r>
        <w:t>“</w:t>
      </w:r>
      <w:proofErr w:type="spellStart"/>
      <w:r>
        <w:t>Canuckguy</w:t>
      </w:r>
      <w:proofErr w:type="spellEnd"/>
      <w:r>
        <w:t>”</w:t>
      </w:r>
      <w:r>
        <w:t xml:space="preserve"> and Corey Parson</w:t>
      </w:r>
      <w:r>
        <w:rPr>
          <w:spacing w:val="1"/>
        </w:rPr>
        <w:t xml:space="preserve"> </w:t>
      </w:r>
    </w:p>
    <w:p w14:paraId="79A33BEE" w14:textId="7DC1D5DA" w:rsidR="0024057F" w:rsidRDefault="0024057F" w:rsidP="00EB0E81">
      <w:pPr>
        <w:pStyle w:val="CaptionText"/>
      </w:pPr>
      <w:r>
        <w:rPr>
          <w:b/>
        </w:rPr>
        <w:t>Source</w:t>
      </w:r>
      <w:r>
        <w:rPr>
          <w:b/>
          <w:spacing w:val="-2"/>
        </w:rPr>
        <w:t xml:space="preserve"> </w:t>
      </w:r>
      <w:r>
        <w:rPr>
          <w:b/>
        </w:rPr>
        <w:t>|</w:t>
      </w:r>
      <w:r>
        <w:rPr>
          <w:b/>
          <w:spacing w:val="2"/>
        </w:rPr>
        <w:t xml:space="preserve"> </w:t>
      </w:r>
      <w:r>
        <w:t>Wikimedia Commons</w:t>
      </w:r>
    </w:p>
    <w:p w14:paraId="063F0D3B" w14:textId="77777777" w:rsidR="0024057F" w:rsidRDefault="0024057F" w:rsidP="00EB0E81">
      <w:pPr>
        <w:pStyle w:val="CaptionText"/>
      </w:pPr>
      <w:r>
        <w:rPr>
          <w:b/>
          <w:color w:val="003563"/>
        </w:rPr>
        <w:t xml:space="preserve">License | </w:t>
      </w:r>
      <w:r>
        <w:rPr>
          <w:color w:val="003563"/>
        </w:rPr>
        <w:t>CC</w:t>
      </w:r>
      <w:r>
        <w:rPr>
          <w:color w:val="003563"/>
          <w:spacing w:val="-2"/>
        </w:rPr>
        <w:t xml:space="preserve"> </w:t>
      </w:r>
      <w:r>
        <w:rPr>
          <w:color w:val="003563"/>
        </w:rPr>
        <w:t>BY</w:t>
      </w:r>
      <w:r>
        <w:rPr>
          <w:color w:val="003563"/>
          <w:spacing w:val="-2"/>
        </w:rPr>
        <w:t xml:space="preserve"> </w:t>
      </w:r>
      <w:r>
        <w:rPr>
          <w:color w:val="003563"/>
        </w:rPr>
        <w:t>SA</w:t>
      </w:r>
      <w:r>
        <w:rPr>
          <w:color w:val="003563"/>
          <w:spacing w:val="-1"/>
        </w:rPr>
        <w:t xml:space="preserve"> </w:t>
      </w:r>
      <w:r>
        <w:rPr>
          <w:color w:val="003563"/>
        </w:rPr>
        <w:t>4.0</w:t>
      </w:r>
    </w:p>
    <w:p w14:paraId="3BEB35F9" w14:textId="77777777" w:rsidR="0024057F" w:rsidRDefault="0024057F" w:rsidP="00EB0E81">
      <w:pPr>
        <w:pStyle w:val="CaptionText"/>
        <w:rPr>
          <w:sz w:val="15"/>
        </w:rPr>
      </w:pPr>
    </w:p>
    <w:p w14:paraId="2B5DF427" w14:textId="478AA5D2" w:rsidR="0024057F" w:rsidRDefault="0024057F" w:rsidP="00EB0E81">
      <w:pPr>
        <w:pStyle w:val="Body"/>
      </w:pPr>
      <w:r>
        <w:lastRenderedPageBreak/>
        <w:t>The</w:t>
      </w:r>
      <w:r>
        <w:rPr>
          <w:spacing w:val="-10"/>
        </w:rPr>
        <w:t xml:space="preserve"> </w:t>
      </w:r>
      <w:r>
        <w:t>earliest</w:t>
      </w:r>
      <w:r>
        <w:rPr>
          <w:spacing w:val="-9"/>
        </w:rPr>
        <w:t xml:space="preserve"> </w:t>
      </w:r>
      <w:r>
        <w:t>towns</w:t>
      </w:r>
      <w:r>
        <w:rPr>
          <w:spacing w:val="-10"/>
        </w:rPr>
        <w:t xml:space="preserve"> </w:t>
      </w:r>
      <w:r>
        <w:t>and</w:t>
      </w:r>
      <w:r>
        <w:rPr>
          <w:spacing w:val="-9"/>
        </w:rPr>
        <w:t xml:space="preserve"> </w:t>
      </w:r>
      <w:r>
        <w:t>cities</w:t>
      </w:r>
      <w:r>
        <w:rPr>
          <w:spacing w:val="-9"/>
        </w:rPr>
        <w:t xml:space="preserve"> </w:t>
      </w:r>
      <w:r>
        <w:t>developed</w:t>
      </w:r>
      <w:r>
        <w:rPr>
          <w:spacing w:val="-10"/>
        </w:rPr>
        <w:t xml:space="preserve"> </w:t>
      </w:r>
      <w:r>
        <w:t>independently</w:t>
      </w:r>
      <w:r>
        <w:rPr>
          <w:spacing w:val="-9"/>
        </w:rPr>
        <w:t xml:space="preserve"> </w:t>
      </w:r>
      <w:r>
        <w:t>in</w:t>
      </w:r>
      <w:r>
        <w:rPr>
          <w:spacing w:val="-10"/>
        </w:rPr>
        <w:t xml:space="preserve"> </w:t>
      </w:r>
      <w:r>
        <w:t>the</w:t>
      </w:r>
      <w:r>
        <w:rPr>
          <w:spacing w:val="-9"/>
        </w:rPr>
        <w:t xml:space="preserve"> </w:t>
      </w:r>
      <w:r>
        <w:t>various</w:t>
      </w:r>
      <w:r>
        <w:rPr>
          <w:spacing w:val="-9"/>
        </w:rPr>
        <w:t xml:space="preserve"> </w:t>
      </w:r>
      <w:r>
        <w:t>regions</w:t>
      </w:r>
      <w:r>
        <w:rPr>
          <w:spacing w:val="-10"/>
        </w:rPr>
        <w:t xml:space="preserve"> </w:t>
      </w:r>
      <w:r>
        <w:t>of</w:t>
      </w:r>
      <w:r>
        <w:rPr>
          <w:spacing w:val="-50"/>
        </w:rPr>
        <w:t xml:space="preserve"> </w:t>
      </w:r>
      <w:r>
        <w:rPr>
          <w:spacing w:val="-1"/>
        </w:rPr>
        <w:t>the</w:t>
      </w:r>
      <w:r>
        <w:rPr>
          <w:spacing w:val="-13"/>
        </w:rPr>
        <w:t xml:space="preserve"> </w:t>
      </w:r>
      <w:r>
        <w:rPr>
          <w:spacing w:val="-1"/>
        </w:rPr>
        <w:t>world.</w:t>
      </w:r>
      <w:r>
        <w:rPr>
          <w:spacing w:val="-12"/>
        </w:rPr>
        <w:t xml:space="preserve"> </w:t>
      </w:r>
      <w:r>
        <w:rPr>
          <w:spacing w:val="-1"/>
        </w:rPr>
        <w:t>These</w:t>
      </w:r>
      <w:r>
        <w:rPr>
          <w:spacing w:val="-12"/>
        </w:rPr>
        <w:t xml:space="preserve"> </w:t>
      </w:r>
      <w:r>
        <w:rPr>
          <w:i/>
          <w:spacing w:val="-1"/>
        </w:rPr>
        <w:t>hearth</w:t>
      </w:r>
      <w:r>
        <w:rPr>
          <w:i/>
          <w:spacing w:val="-12"/>
        </w:rPr>
        <w:t xml:space="preserve"> </w:t>
      </w:r>
      <w:r>
        <w:rPr>
          <w:i/>
          <w:spacing w:val="-1"/>
        </w:rPr>
        <w:t>areas</w:t>
      </w:r>
      <w:r>
        <w:rPr>
          <w:i/>
          <w:spacing w:val="-12"/>
        </w:rPr>
        <w:t xml:space="preserve"> </w:t>
      </w:r>
      <w:r>
        <w:t>have</w:t>
      </w:r>
      <w:r>
        <w:rPr>
          <w:spacing w:val="-12"/>
        </w:rPr>
        <w:t xml:space="preserve"> </w:t>
      </w:r>
      <w:r>
        <w:t>experienced</w:t>
      </w:r>
      <w:r>
        <w:rPr>
          <w:spacing w:val="-12"/>
        </w:rPr>
        <w:t xml:space="preserve"> </w:t>
      </w:r>
      <w:r>
        <w:t>their</w:t>
      </w:r>
      <w:r>
        <w:rPr>
          <w:spacing w:val="-11"/>
        </w:rPr>
        <w:t xml:space="preserve"> </w:t>
      </w:r>
      <w:r>
        <w:rPr>
          <w:i/>
        </w:rPr>
        <w:t>first</w:t>
      </w:r>
      <w:r>
        <w:rPr>
          <w:i/>
          <w:spacing w:val="-12"/>
        </w:rPr>
        <w:t xml:space="preserve"> </w:t>
      </w:r>
      <w:r>
        <w:rPr>
          <w:i/>
        </w:rPr>
        <w:t>agricultural</w:t>
      </w:r>
      <w:r>
        <w:rPr>
          <w:i/>
          <w:spacing w:val="-12"/>
        </w:rPr>
        <w:t xml:space="preserve"> </w:t>
      </w:r>
      <w:r>
        <w:rPr>
          <w:i/>
        </w:rPr>
        <w:t>revolution</w:t>
      </w:r>
      <w:r>
        <w:t>,</w:t>
      </w:r>
      <w:r>
        <w:rPr>
          <w:spacing w:val="-50"/>
        </w:rPr>
        <w:t xml:space="preserve"> </w:t>
      </w:r>
      <w:r>
        <w:t>characterized</w:t>
      </w:r>
      <w:r>
        <w:rPr>
          <w:spacing w:val="23"/>
        </w:rPr>
        <w:t xml:space="preserve"> </w:t>
      </w:r>
      <w:r>
        <w:t>by</w:t>
      </w:r>
      <w:r>
        <w:rPr>
          <w:spacing w:val="23"/>
        </w:rPr>
        <w:t xml:space="preserve"> </w:t>
      </w:r>
      <w:r>
        <w:t>the</w:t>
      </w:r>
      <w:r>
        <w:rPr>
          <w:spacing w:val="23"/>
        </w:rPr>
        <w:t xml:space="preserve"> </w:t>
      </w:r>
      <w:r>
        <w:t>transition</w:t>
      </w:r>
      <w:r>
        <w:rPr>
          <w:spacing w:val="23"/>
        </w:rPr>
        <w:t xml:space="preserve"> </w:t>
      </w:r>
      <w:r>
        <w:t>from</w:t>
      </w:r>
      <w:r w:rsidR="00EB0E81">
        <w:t xml:space="preserve"> </w:t>
      </w:r>
      <w:r>
        <w:t>hunting and gathering to agricultural</w:t>
      </w:r>
      <w:r>
        <w:rPr>
          <w:spacing w:val="1"/>
        </w:rPr>
        <w:t xml:space="preserve"> </w:t>
      </w:r>
      <w:r>
        <w:t>food</w:t>
      </w:r>
      <w:r>
        <w:rPr>
          <w:spacing w:val="-11"/>
        </w:rPr>
        <w:t xml:space="preserve"> </w:t>
      </w:r>
      <w:r>
        <w:t>production.</w:t>
      </w:r>
      <w:r>
        <w:rPr>
          <w:spacing w:val="-11"/>
        </w:rPr>
        <w:t xml:space="preserve"> </w:t>
      </w:r>
      <w:r>
        <w:t>Five</w:t>
      </w:r>
      <w:r>
        <w:rPr>
          <w:spacing w:val="-10"/>
        </w:rPr>
        <w:t xml:space="preserve"> </w:t>
      </w:r>
      <w:r>
        <w:t>world</w:t>
      </w:r>
      <w:r>
        <w:rPr>
          <w:spacing w:val="-11"/>
        </w:rPr>
        <w:t xml:space="preserve"> </w:t>
      </w:r>
      <w:r>
        <w:t>regions</w:t>
      </w:r>
      <w:r>
        <w:rPr>
          <w:spacing w:val="-11"/>
        </w:rPr>
        <w:t xml:space="preserve"> </w:t>
      </w:r>
      <w:r>
        <w:t>are</w:t>
      </w:r>
      <w:r>
        <w:rPr>
          <w:spacing w:val="-50"/>
        </w:rPr>
        <w:t xml:space="preserve"> </w:t>
      </w:r>
      <w:r>
        <w:t>considered as hearth areas, providing</w:t>
      </w:r>
      <w:r>
        <w:rPr>
          <w:spacing w:val="1"/>
        </w:rPr>
        <w:t xml:space="preserve"> </w:t>
      </w:r>
      <w:r>
        <w:t>the earliest evidence for urbanization:</w:t>
      </w:r>
      <w:r>
        <w:rPr>
          <w:spacing w:val="1"/>
        </w:rPr>
        <w:t xml:space="preserve"> </w:t>
      </w:r>
      <w:r>
        <w:t>Mesopotamia and Egypt (both parts of</w:t>
      </w:r>
      <w:r>
        <w:rPr>
          <w:spacing w:val="1"/>
        </w:rPr>
        <w:t xml:space="preserve"> </w:t>
      </w:r>
      <w:r>
        <w:t>the</w:t>
      </w:r>
      <w:r>
        <w:rPr>
          <w:spacing w:val="-10"/>
        </w:rPr>
        <w:t xml:space="preserve"> </w:t>
      </w:r>
      <w:r>
        <w:t>Fertile</w:t>
      </w:r>
      <w:r>
        <w:rPr>
          <w:spacing w:val="-8"/>
        </w:rPr>
        <w:t xml:space="preserve"> </w:t>
      </w:r>
      <w:r>
        <w:t>Crescent</w:t>
      </w:r>
      <w:r>
        <w:rPr>
          <w:spacing w:val="-9"/>
        </w:rPr>
        <w:t xml:space="preserve"> </w:t>
      </w:r>
      <w:r>
        <w:t>of</w:t>
      </w:r>
      <w:r>
        <w:rPr>
          <w:spacing w:val="-8"/>
        </w:rPr>
        <w:t xml:space="preserve"> </w:t>
      </w:r>
      <w:r>
        <w:t>Southwest</w:t>
      </w:r>
      <w:r>
        <w:rPr>
          <w:spacing w:val="-9"/>
        </w:rPr>
        <w:t xml:space="preserve"> </w:t>
      </w:r>
      <w:r>
        <w:t>Asia),</w:t>
      </w:r>
      <w:r>
        <w:rPr>
          <w:spacing w:val="-50"/>
        </w:rPr>
        <w:t xml:space="preserve"> </w:t>
      </w:r>
      <w:r>
        <w:t>the Indus Valley, Northern China, and</w:t>
      </w:r>
      <w:r>
        <w:rPr>
          <w:spacing w:val="1"/>
        </w:rPr>
        <w:t xml:space="preserve"> </w:t>
      </w:r>
      <w:r>
        <w:rPr>
          <w:spacing w:val="-3"/>
        </w:rPr>
        <w:t>Mesoamerica</w:t>
      </w:r>
      <w:r>
        <w:rPr>
          <w:spacing w:val="-11"/>
        </w:rPr>
        <w:t xml:space="preserve"> </w:t>
      </w:r>
      <w:r>
        <w:rPr>
          <w:spacing w:val="-3"/>
        </w:rPr>
        <w:t>(</w:t>
      </w:r>
      <w:r>
        <w:rPr>
          <w:b/>
          <w:spacing w:val="-3"/>
        </w:rPr>
        <w:t>Figure</w:t>
      </w:r>
      <w:r>
        <w:rPr>
          <w:b/>
          <w:spacing w:val="-10"/>
        </w:rPr>
        <w:t xml:space="preserve"> </w:t>
      </w:r>
      <w:r>
        <w:rPr>
          <w:b/>
          <w:spacing w:val="-3"/>
        </w:rPr>
        <w:t>12.9</w:t>
      </w:r>
      <w:r>
        <w:rPr>
          <w:spacing w:val="-3"/>
        </w:rPr>
        <w:t>).</w:t>
      </w:r>
      <w:r>
        <w:rPr>
          <w:spacing w:val="-11"/>
        </w:rPr>
        <w:t xml:space="preserve"> </w:t>
      </w:r>
      <w:r>
        <w:rPr>
          <w:spacing w:val="-2"/>
        </w:rPr>
        <w:t>Over</w:t>
      </w:r>
      <w:r>
        <w:rPr>
          <w:spacing w:val="-10"/>
        </w:rPr>
        <w:t xml:space="preserve"> </w:t>
      </w:r>
      <w:r>
        <w:rPr>
          <w:spacing w:val="-2"/>
        </w:rPr>
        <w:t>time,</w:t>
      </w:r>
      <w:r>
        <w:rPr>
          <w:spacing w:val="-51"/>
        </w:rPr>
        <w:t xml:space="preserve"> </w:t>
      </w:r>
      <w:r>
        <w:t>these five hearths produced successive</w:t>
      </w:r>
      <w:r>
        <w:rPr>
          <w:spacing w:val="1"/>
        </w:rPr>
        <w:t xml:space="preserve"> </w:t>
      </w:r>
      <w:r>
        <w:rPr>
          <w:spacing w:val="-5"/>
        </w:rPr>
        <w:t xml:space="preserve">generations </w:t>
      </w:r>
      <w:r>
        <w:rPr>
          <w:spacing w:val="-4"/>
        </w:rPr>
        <w:t>of urbanized world-empires,</w:t>
      </w:r>
      <w:r>
        <w:rPr>
          <w:spacing w:val="-51"/>
        </w:rPr>
        <w:t xml:space="preserve"> </w:t>
      </w:r>
      <w:r>
        <w:rPr>
          <w:spacing w:val="-1"/>
        </w:rPr>
        <w:t>followed</w:t>
      </w:r>
      <w:r>
        <w:rPr>
          <w:spacing w:val="-28"/>
        </w:rPr>
        <w:t xml:space="preserve"> </w:t>
      </w:r>
      <w:r>
        <w:rPr>
          <w:spacing w:val="-1"/>
        </w:rPr>
        <w:t>by</w:t>
      </w:r>
      <w:r>
        <w:rPr>
          <w:spacing w:val="-28"/>
        </w:rPr>
        <w:t xml:space="preserve"> </w:t>
      </w:r>
      <w:r>
        <w:rPr>
          <w:spacing w:val="-1"/>
        </w:rPr>
        <w:t>the</w:t>
      </w:r>
      <w:r>
        <w:rPr>
          <w:spacing w:val="-28"/>
        </w:rPr>
        <w:t xml:space="preserve"> </w:t>
      </w:r>
      <w:r>
        <w:rPr>
          <w:spacing w:val="-1"/>
        </w:rPr>
        <w:t>diffusion</w:t>
      </w:r>
      <w:r>
        <w:rPr>
          <w:spacing w:val="-28"/>
        </w:rPr>
        <w:t xml:space="preserve"> </w:t>
      </w:r>
      <w:r>
        <w:rPr>
          <w:spacing w:val="-1"/>
        </w:rPr>
        <w:t>of</w:t>
      </w:r>
      <w:r>
        <w:rPr>
          <w:spacing w:val="-29"/>
        </w:rPr>
        <w:t xml:space="preserve"> </w:t>
      </w:r>
      <w:r>
        <w:rPr>
          <w:spacing w:val="-1"/>
        </w:rPr>
        <w:t>urbanization</w:t>
      </w:r>
      <w:r>
        <w:rPr>
          <w:spacing w:val="-50"/>
        </w:rPr>
        <w:t xml:space="preserve"> </w:t>
      </w:r>
      <w:r>
        <w:t>to</w:t>
      </w:r>
      <w:r>
        <w:rPr>
          <w:spacing w:val="-2"/>
        </w:rPr>
        <w:t xml:space="preserve"> </w:t>
      </w:r>
      <w:r>
        <w:t>the</w:t>
      </w:r>
      <w:r>
        <w:rPr>
          <w:spacing w:val="-1"/>
        </w:rPr>
        <w:t xml:space="preserve"> </w:t>
      </w:r>
      <w:r>
        <w:t>rest</w:t>
      </w:r>
      <w:r>
        <w:rPr>
          <w:spacing w:val="-1"/>
        </w:rPr>
        <w:t xml:space="preserve"> </w:t>
      </w:r>
      <w:r>
        <w:t>of</w:t>
      </w:r>
      <w:r>
        <w:rPr>
          <w:spacing w:val="-1"/>
        </w:rPr>
        <w:t xml:space="preserve"> </w:t>
      </w:r>
      <w:r>
        <w:t>the</w:t>
      </w:r>
      <w:r>
        <w:rPr>
          <w:spacing w:val="-1"/>
        </w:rPr>
        <w:t xml:space="preserve"> </w:t>
      </w:r>
      <w:r>
        <w:t>world.</w:t>
      </w:r>
    </w:p>
    <w:p w14:paraId="453E4A41" w14:textId="01B38AEA" w:rsidR="00EB0E81" w:rsidRDefault="00EB0E81" w:rsidP="0024057F">
      <w:pPr>
        <w:pStyle w:val="BodyText"/>
        <w:spacing w:before="1" w:line="288" w:lineRule="auto"/>
        <w:ind w:left="1480" w:right="5681"/>
        <w:jc w:val="both"/>
        <w:rPr>
          <w:color w:val="231F20"/>
        </w:rPr>
      </w:pPr>
    </w:p>
    <w:p w14:paraId="5FE4EAAE" w14:textId="25F4791C" w:rsidR="00EB0E81" w:rsidRDefault="00EB0E81" w:rsidP="00EB0E81">
      <w:pPr>
        <w:pStyle w:val="Bodynoindent"/>
        <w:jc w:val="center"/>
      </w:pPr>
      <w:r>
        <w:rPr>
          <w:noProof/>
        </w:rPr>
        <w:drawing>
          <wp:inline distT="0" distB="0" distL="0" distR="0" wp14:anchorId="2ED6FE04" wp14:editId="6DA0039A">
            <wp:extent cx="2489200" cy="3060700"/>
            <wp:effectExtent l="0" t="0" r="0" b="0"/>
            <wp:docPr id="15" name="Picture 1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Map&#10;&#10;Description automatically generated"/>
                    <pic:cNvPicPr/>
                  </pic:nvPicPr>
                  <pic:blipFill>
                    <a:blip r:embed="rId20"/>
                    <a:stretch>
                      <a:fillRect/>
                    </a:stretch>
                  </pic:blipFill>
                  <pic:spPr>
                    <a:xfrm>
                      <a:off x="0" y="0"/>
                      <a:ext cx="2489200" cy="3060700"/>
                    </a:xfrm>
                    <a:prstGeom prst="rect">
                      <a:avLst/>
                    </a:prstGeom>
                  </pic:spPr>
                </pic:pic>
              </a:graphicData>
            </a:graphic>
          </wp:inline>
        </w:drawing>
      </w:r>
    </w:p>
    <w:p w14:paraId="4002B063" w14:textId="77777777" w:rsidR="00EB0E81" w:rsidRDefault="00EB0E81" w:rsidP="00EB0E81">
      <w:pPr>
        <w:pStyle w:val="CaptionHeader"/>
        <w:rPr>
          <w:spacing w:val="-51"/>
        </w:rPr>
      </w:pPr>
      <w:r>
        <w:t>Figure</w:t>
      </w:r>
      <w:r>
        <w:rPr>
          <w:spacing w:val="-4"/>
        </w:rPr>
        <w:t xml:space="preserve"> </w:t>
      </w:r>
      <w:r>
        <w:t>12.10</w:t>
      </w:r>
      <w:r>
        <w:rPr>
          <w:spacing w:val="-3"/>
        </w:rPr>
        <w:t xml:space="preserve"> </w:t>
      </w:r>
      <w:r>
        <w:t>|</w:t>
      </w:r>
      <w:r>
        <w:rPr>
          <w:spacing w:val="-3"/>
        </w:rPr>
        <w:t xml:space="preserve"> </w:t>
      </w:r>
      <w:r>
        <w:t>Fertile</w:t>
      </w:r>
      <w:r>
        <w:rPr>
          <w:spacing w:val="-4"/>
        </w:rPr>
        <w:t xml:space="preserve"> </w:t>
      </w:r>
      <w:r>
        <w:t>Crescent</w:t>
      </w:r>
      <w:r>
        <w:rPr>
          <w:spacing w:val="-51"/>
        </w:rPr>
        <w:t xml:space="preserve"> </w:t>
      </w:r>
    </w:p>
    <w:p w14:paraId="1EF58B5D" w14:textId="77777777" w:rsidR="00EB0E81" w:rsidRDefault="00EB0E81" w:rsidP="00EB0E81">
      <w:pPr>
        <w:pStyle w:val="CaptionText"/>
        <w:rPr>
          <w:spacing w:val="1"/>
        </w:rPr>
      </w:pPr>
      <w:r>
        <w:rPr>
          <w:b/>
        </w:rPr>
        <w:t xml:space="preserve">Author | </w:t>
      </w:r>
      <w:r>
        <w:t xml:space="preserve">User </w:t>
      </w:r>
      <w:r>
        <w:t>“</w:t>
      </w:r>
      <w:proofErr w:type="spellStart"/>
      <w:r>
        <w:t>NormanEinstein</w:t>
      </w:r>
      <w:proofErr w:type="spellEnd"/>
      <w:r>
        <w:t>”</w:t>
      </w:r>
      <w:r>
        <w:rPr>
          <w:spacing w:val="1"/>
        </w:rPr>
        <w:t xml:space="preserve"> </w:t>
      </w:r>
    </w:p>
    <w:p w14:paraId="34A40766" w14:textId="77777777" w:rsidR="00EB0E81" w:rsidRDefault="00EB0E81" w:rsidP="00EB0E81">
      <w:pPr>
        <w:pStyle w:val="CaptionText"/>
        <w:rPr>
          <w:spacing w:val="1"/>
        </w:rPr>
      </w:pPr>
      <w:r>
        <w:rPr>
          <w:b/>
        </w:rPr>
        <w:t xml:space="preserve">Source | </w:t>
      </w:r>
      <w:r>
        <w:t>Wikimedia Commons</w:t>
      </w:r>
      <w:r>
        <w:rPr>
          <w:spacing w:val="1"/>
        </w:rPr>
        <w:t xml:space="preserve"> </w:t>
      </w:r>
    </w:p>
    <w:p w14:paraId="2CB336D0" w14:textId="4CF02ABA" w:rsidR="00EB0E81" w:rsidRDefault="00EB0E81" w:rsidP="00EB0E81">
      <w:pPr>
        <w:pStyle w:val="CaptionText"/>
      </w:pPr>
      <w:r>
        <w:rPr>
          <w:b/>
        </w:rPr>
        <w:t>License</w:t>
      </w:r>
      <w:r>
        <w:rPr>
          <w:b/>
          <w:spacing w:val="-2"/>
        </w:rPr>
        <w:t xml:space="preserve"> </w:t>
      </w:r>
      <w:r>
        <w:rPr>
          <w:b/>
        </w:rPr>
        <w:t>|</w:t>
      </w:r>
      <w:r>
        <w:rPr>
          <w:b/>
          <w:spacing w:val="1"/>
        </w:rPr>
        <w:t xml:space="preserve"> </w:t>
      </w:r>
      <w:r>
        <w:t>CC BY</w:t>
      </w:r>
      <w:r>
        <w:rPr>
          <w:spacing w:val="-1"/>
        </w:rPr>
        <w:t xml:space="preserve"> </w:t>
      </w:r>
      <w:r>
        <w:t>SA 3.0</w:t>
      </w:r>
    </w:p>
    <w:p w14:paraId="20A2511E" w14:textId="77777777" w:rsidR="00EB0E81" w:rsidRDefault="00EB0E81" w:rsidP="0024057F">
      <w:pPr>
        <w:pStyle w:val="BodyText"/>
        <w:spacing w:before="1" w:line="288" w:lineRule="auto"/>
        <w:ind w:left="1480" w:right="5681"/>
        <w:jc w:val="both"/>
      </w:pPr>
    </w:p>
    <w:p w14:paraId="4D614505" w14:textId="1B79B647" w:rsidR="0024057F" w:rsidRDefault="0024057F" w:rsidP="00EB0E81">
      <w:pPr>
        <w:pStyle w:val="Body"/>
      </w:pPr>
      <w:r>
        <w:t>The</w:t>
      </w:r>
      <w:r>
        <w:rPr>
          <w:spacing w:val="1"/>
        </w:rPr>
        <w:t xml:space="preserve"> </w:t>
      </w:r>
      <w:r>
        <w:t>first</w:t>
      </w:r>
      <w:r>
        <w:rPr>
          <w:spacing w:val="1"/>
        </w:rPr>
        <w:t xml:space="preserve"> </w:t>
      </w:r>
      <w:r>
        <w:t>regions</w:t>
      </w:r>
      <w:r>
        <w:rPr>
          <w:spacing w:val="1"/>
        </w:rPr>
        <w:t xml:space="preserve"> </w:t>
      </w:r>
      <w:r>
        <w:t>of</w:t>
      </w:r>
      <w:r>
        <w:rPr>
          <w:spacing w:val="1"/>
        </w:rPr>
        <w:t xml:space="preserve"> </w:t>
      </w:r>
      <w:r>
        <w:t>independent</w:t>
      </w:r>
      <w:r>
        <w:rPr>
          <w:spacing w:val="1"/>
        </w:rPr>
        <w:t xml:space="preserve"> </w:t>
      </w:r>
      <w:r>
        <w:t>urbanism</w:t>
      </w:r>
      <w:r>
        <w:rPr>
          <w:spacing w:val="1"/>
        </w:rPr>
        <w:t xml:space="preserve"> </w:t>
      </w:r>
      <w:r>
        <w:t>were</w:t>
      </w:r>
      <w:r>
        <w:rPr>
          <w:spacing w:val="1"/>
        </w:rPr>
        <w:t xml:space="preserve"> </w:t>
      </w:r>
      <w:r>
        <w:t>in</w:t>
      </w:r>
      <w:r>
        <w:rPr>
          <w:spacing w:val="1"/>
        </w:rPr>
        <w:t xml:space="preserve"> </w:t>
      </w:r>
      <w:r>
        <w:t>Mesopotamia</w:t>
      </w:r>
      <w:r>
        <w:rPr>
          <w:spacing w:val="1"/>
        </w:rPr>
        <w:t xml:space="preserve"> </w:t>
      </w:r>
      <w:r>
        <w:t>and</w:t>
      </w:r>
      <w:r>
        <w:rPr>
          <w:spacing w:val="1"/>
        </w:rPr>
        <w:t xml:space="preserve"> </w:t>
      </w:r>
      <w:r>
        <w:t>Egypt from around 3500 B.C. Mesopotamia,</w:t>
      </w:r>
      <w:r>
        <w:rPr>
          <w:spacing w:val="8"/>
        </w:rPr>
        <w:t xml:space="preserve"> </w:t>
      </w:r>
      <w:r>
        <w:t>the</w:t>
      </w:r>
      <w:r>
        <w:rPr>
          <w:spacing w:val="9"/>
        </w:rPr>
        <w:t xml:space="preserve"> </w:t>
      </w:r>
      <w:r>
        <w:t>land</w:t>
      </w:r>
      <w:r>
        <w:rPr>
          <w:spacing w:val="9"/>
        </w:rPr>
        <w:t xml:space="preserve"> </w:t>
      </w:r>
      <w:r>
        <w:t>between</w:t>
      </w:r>
      <w:r>
        <w:rPr>
          <w:spacing w:val="9"/>
        </w:rPr>
        <w:t xml:space="preserve"> </w:t>
      </w:r>
      <w:r>
        <w:t>the</w:t>
      </w:r>
      <w:r>
        <w:rPr>
          <w:spacing w:val="9"/>
        </w:rPr>
        <w:t xml:space="preserve"> </w:t>
      </w:r>
      <w:r>
        <w:t>Tigris</w:t>
      </w:r>
      <w:r>
        <w:rPr>
          <w:spacing w:val="9"/>
        </w:rPr>
        <w:t xml:space="preserve"> </w:t>
      </w:r>
      <w:r>
        <w:t>and</w:t>
      </w:r>
      <w:r w:rsidR="00EB0E81">
        <w:t xml:space="preserve"> </w:t>
      </w:r>
      <w:r>
        <w:rPr>
          <w:spacing w:val="-3"/>
        </w:rPr>
        <w:t>Euphrates</w:t>
      </w:r>
      <w:r>
        <w:rPr>
          <w:spacing w:val="-11"/>
        </w:rPr>
        <w:t xml:space="preserve"> </w:t>
      </w:r>
      <w:r>
        <w:rPr>
          <w:spacing w:val="-3"/>
        </w:rPr>
        <w:t>rivers,</w:t>
      </w:r>
      <w:r>
        <w:rPr>
          <w:spacing w:val="-10"/>
        </w:rPr>
        <w:t xml:space="preserve"> </w:t>
      </w:r>
      <w:r>
        <w:rPr>
          <w:spacing w:val="-2"/>
        </w:rPr>
        <w:t>was</w:t>
      </w:r>
      <w:r>
        <w:rPr>
          <w:spacing w:val="-10"/>
        </w:rPr>
        <w:t xml:space="preserve"> </w:t>
      </w:r>
      <w:r>
        <w:rPr>
          <w:spacing w:val="-2"/>
        </w:rPr>
        <w:t>the</w:t>
      </w:r>
      <w:r>
        <w:rPr>
          <w:spacing w:val="-10"/>
        </w:rPr>
        <w:t xml:space="preserve"> </w:t>
      </w:r>
      <w:r>
        <w:rPr>
          <w:spacing w:val="-2"/>
        </w:rPr>
        <w:t>eastern</w:t>
      </w:r>
      <w:r>
        <w:rPr>
          <w:spacing w:val="-10"/>
        </w:rPr>
        <w:t xml:space="preserve"> </w:t>
      </w:r>
      <w:r>
        <w:rPr>
          <w:spacing w:val="-2"/>
        </w:rPr>
        <w:t>part</w:t>
      </w:r>
      <w:r>
        <w:rPr>
          <w:spacing w:val="-10"/>
        </w:rPr>
        <w:t xml:space="preserve"> </w:t>
      </w:r>
      <w:r>
        <w:rPr>
          <w:spacing w:val="-2"/>
        </w:rPr>
        <w:t>of</w:t>
      </w:r>
      <w:r>
        <w:rPr>
          <w:spacing w:val="-51"/>
        </w:rPr>
        <w:t xml:space="preserve"> </w:t>
      </w:r>
      <w:r>
        <w:rPr>
          <w:spacing w:val="-3"/>
        </w:rPr>
        <w:t>the</w:t>
      </w:r>
      <w:r>
        <w:rPr>
          <w:spacing w:val="-29"/>
        </w:rPr>
        <w:t xml:space="preserve"> </w:t>
      </w:r>
      <w:r>
        <w:rPr>
          <w:spacing w:val="-3"/>
        </w:rPr>
        <w:t>so-called</w:t>
      </w:r>
      <w:r>
        <w:rPr>
          <w:spacing w:val="-24"/>
        </w:rPr>
        <w:t xml:space="preserve"> </w:t>
      </w:r>
      <w:r>
        <w:rPr>
          <w:b/>
          <w:spacing w:val="-3"/>
        </w:rPr>
        <w:t>Fertile</w:t>
      </w:r>
      <w:r>
        <w:rPr>
          <w:b/>
          <w:spacing w:val="-24"/>
        </w:rPr>
        <w:t xml:space="preserve"> </w:t>
      </w:r>
      <w:r>
        <w:rPr>
          <w:b/>
          <w:spacing w:val="-2"/>
        </w:rPr>
        <w:t>Crescent</w:t>
      </w:r>
      <w:r>
        <w:rPr>
          <w:b/>
          <w:spacing w:val="-23"/>
        </w:rPr>
        <w:t xml:space="preserve"> </w:t>
      </w:r>
      <w:r>
        <w:rPr>
          <w:spacing w:val="-2"/>
        </w:rPr>
        <w:t>(</w:t>
      </w:r>
      <w:r>
        <w:rPr>
          <w:b/>
          <w:spacing w:val="-2"/>
        </w:rPr>
        <w:t>Figure</w:t>
      </w:r>
      <w:r>
        <w:rPr>
          <w:b/>
          <w:spacing w:val="-53"/>
        </w:rPr>
        <w:t xml:space="preserve"> </w:t>
      </w:r>
      <w:r>
        <w:rPr>
          <w:b/>
        </w:rPr>
        <w:t>12.10</w:t>
      </w:r>
      <w:r>
        <w:t>).</w:t>
      </w:r>
      <w:r>
        <w:rPr>
          <w:spacing w:val="-13"/>
        </w:rPr>
        <w:t xml:space="preserve"> </w:t>
      </w:r>
      <w:r>
        <w:t>From</w:t>
      </w:r>
      <w:r>
        <w:rPr>
          <w:spacing w:val="-13"/>
        </w:rPr>
        <w:t xml:space="preserve"> </w:t>
      </w:r>
      <w:r>
        <w:t>the</w:t>
      </w:r>
      <w:r>
        <w:rPr>
          <w:spacing w:val="-12"/>
        </w:rPr>
        <w:t xml:space="preserve"> </w:t>
      </w:r>
      <w:r>
        <w:t>Mesopotamian</w:t>
      </w:r>
      <w:r>
        <w:rPr>
          <w:spacing w:val="-13"/>
        </w:rPr>
        <w:t xml:space="preserve"> </w:t>
      </w:r>
      <w:r>
        <w:t>Basin,</w:t>
      </w:r>
      <w:r w:rsidR="00EB0E81">
        <w:t xml:space="preserve"> </w:t>
      </w:r>
      <w:r>
        <w:rPr>
          <w:spacing w:val="-1"/>
        </w:rPr>
        <w:t>the</w:t>
      </w:r>
      <w:r>
        <w:rPr>
          <w:spacing w:val="-16"/>
        </w:rPr>
        <w:t xml:space="preserve"> </w:t>
      </w:r>
      <w:r>
        <w:rPr>
          <w:spacing w:val="-1"/>
        </w:rPr>
        <w:t>Fertile</w:t>
      </w:r>
      <w:r>
        <w:rPr>
          <w:spacing w:val="-16"/>
        </w:rPr>
        <w:t xml:space="preserve"> </w:t>
      </w:r>
      <w:r>
        <w:rPr>
          <w:spacing w:val="-1"/>
        </w:rPr>
        <w:t>Crescent</w:t>
      </w:r>
      <w:r>
        <w:rPr>
          <w:spacing w:val="-16"/>
        </w:rPr>
        <w:t xml:space="preserve"> </w:t>
      </w:r>
      <w:r>
        <w:rPr>
          <w:spacing w:val="-1"/>
        </w:rPr>
        <w:t>stretched</w:t>
      </w:r>
      <w:r>
        <w:rPr>
          <w:spacing w:val="-16"/>
        </w:rPr>
        <w:t xml:space="preserve"> </w:t>
      </w:r>
      <w:r>
        <w:rPr>
          <w:spacing w:val="-1"/>
        </w:rPr>
        <w:t>in</w:t>
      </w:r>
      <w:r>
        <w:rPr>
          <w:spacing w:val="-16"/>
        </w:rPr>
        <w:t xml:space="preserve"> </w:t>
      </w:r>
      <w:r>
        <w:rPr>
          <w:spacing w:val="-1"/>
        </w:rPr>
        <w:t>an</w:t>
      </w:r>
      <w:r>
        <w:rPr>
          <w:spacing w:val="-16"/>
        </w:rPr>
        <w:t xml:space="preserve"> </w:t>
      </w:r>
      <w:r>
        <w:rPr>
          <w:spacing w:val="-1"/>
        </w:rPr>
        <w:t>arc</w:t>
      </w:r>
      <w:r>
        <w:rPr>
          <w:spacing w:val="-16"/>
        </w:rPr>
        <w:t xml:space="preserve"> </w:t>
      </w:r>
      <w:r>
        <w:rPr>
          <w:spacing w:val="-1"/>
        </w:rPr>
        <w:t>across</w:t>
      </w:r>
      <w:r>
        <w:rPr>
          <w:spacing w:val="-15"/>
        </w:rPr>
        <w:t xml:space="preserve"> </w:t>
      </w:r>
      <w:r>
        <w:rPr>
          <w:spacing w:val="-1"/>
        </w:rPr>
        <w:t>the</w:t>
      </w:r>
      <w:r>
        <w:rPr>
          <w:spacing w:val="-16"/>
        </w:rPr>
        <w:t xml:space="preserve"> </w:t>
      </w:r>
      <w:r>
        <w:t>northern</w:t>
      </w:r>
      <w:r>
        <w:rPr>
          <w:spacing w:val="-16"/>
        </w:rPr>
        <w:t xml:space="preserve"> </w:t>
      </w:r>
      <w:r>
        <w:t>part</w:t>
      </w:r>
      <w:r>
        <w:rPr>
          <w:spacing w:val="-16"/>
        </w:rPr>
        <w:t xml:space="preserve"> </w:t>
      </w:r>
      <w:r>
        <w:t>of</w:t>
      </w:r>
      <w:r>
        <w:rPr>
          <w:spacing w:val="-16"/>
        </w:rPr>
        <w:t xml:space="preserve"> </w:t>
      </w:r>
      <w:r>
        <w:t>the</w:t>
      </w:r>
      <w:r>
        <w:rPr>
          <w:spacing w:val="-16"/>
        </w:rPr>
        <w:t xml:space="preserve"> </w:t>
      </w:r>
      <w:r>
        <w:t>Syrian</w:t>
      </w:r>
      <w:r>
        <w:rPr>
          <w:spacing w:val="-16"/>
        </w:rPr>
        <w:t xml:space="preserve"> </w:t>
      </w:r>
      <w:r>
        <w:t>Desert</w:t>
      </w:r>
      <w:r>
        <w:rPr>
          <w:spacing w:val="1"/>
        </w:rPr>
        <w:t xml:space="preserve"> </w:t>
      </w:r>
      <w:r>
        <w:t>as far west as Egypt, in the Nile Valley. In Mesopotamia, the significant growth in</w:t>
      </w:r>
      <w:r>
        <w:rPr>
          <w:spacing w:val="1"/>
        </w:rPr>
        <w:t xml:space="preserve"> </w:t>
      </w:r>
      <w:r>
        <w:t>size</w:t>
      </w:r>
      <w:r>
        <w:rPr>
          <w:spacing w:val="-11"/>
        </w:rPr>
        <w:t xml:space="preserve"> </w:t>
      </w:r>
      <w:r>
        <w:t>of</w:t>
      </w:r>
      <w:r>
        <w:rPr>
          <w:spacing w:val="-10"/>
        </w:rPr>
        <w:t xml:space="preserve"> </w:t>
      </w:r>
      <w:r>
        <w:t>some</w:t>
      </w:r>
      <w:r>
        <w:rPr>
          <w:spacing w:val="-10"/>
        </w:rPr>
        <w:t xml:space="preserve"> </w:t>
      </w:r>
      <w:r>
        <w:t>of</w:t>
      </w:r>
      <w:r>
        <w:rPr>
          <w:spacing w:val="-11"/>
        </w:rPr>
        <w:t xml:space="preserve"> </w:t>
      </w:r>
      <w:r>
        <w:t>the</w:t>
      </w:r>
      <w:r>
        <w:rPr>
          <w:spacing w:val="-10"/>
        </w:rPr>
        <w:t xml:space="preserve"> </w:t>
      </w:r>
      <w:r>
        <w:t>agricultural</w:t>
      </w:r>
      <w:r>
        <w:rPr>
          <w:spacing w:val="-10"/>
        </w:rPr>
        <w:t xml:space="preserve"> </w:t>
      </w:r>
      <w:r>
        <w:t>villages</w:t>
      </w:r>
      <w:r>
        <w:rPr>
          <w:spacing w:val="-11"/>
        </w:rPr>
        <w:t xml:space="preserve"> </w:t>
      </w:r>
      <w:r>
        <w:t>formed</w:t>
      </w:r>
      <w:r>
        <w:rPr>
          <w:spacing w:val="-10"/>
        </w:rPr>
        <w:t xml:space="preserve"> </w:t>
      </w:r>
      <w:r>
        <w:t>the</w:t>
      </w:r>
      <w:r>
        <w:rPr>
          <w:spacing w:val="-10"/>
        </w:rPr>
        <w:t xml:space="preserve"> </w:t>
      </w:r>
      <w:r>
        <w:t>basis</w:t>
      </w:r>
      <w:r>
        <w:rPr>
          <w:spacing w:val="-11"/>
        </w:rPr>
        <w:t xml:space="preserve"> </w:t>
      </w:r>
      <w:r>
        <w:t>for</w:t>
      </w:r>
      <w:r>
        <w:rPr>
          <w:spacing w:val="-11"/>
        </w:rPr>
        <w:t xml:space="preserve"> </w:t>
      </w:r>
      <w:r>
        <w:t>the</w:t>
      </w:r>
      <w:r>
        <w:rPr>
          <w:spacing w:val="-10"/>
        </w:rPr>
        <w:t xml:space="preserve"> </w:t>
      </w:r>
      <w:r>
        <w:t>large</w:t>
      </w:r>
      <w:r>
        <w:rPr>
          <w:spacing w:val="-11"/>
        </w:rPr>
        <w:t xml:space="preserve"> </w:t>
      </w:r>
      <w:r>
        <w:t>fortified</w:t>
      </w:r>
      <w:r>
        <w:rPr>
          <w:spacing w:val="-10"/>
        </w:rPr>
        <w:t xml:space="preserve"> </w:t>
      </w:r>
      <w:r>
        <w:rPr>
          <w:b/>
        </w:rPr>
        <w:t>city-states</w:t>
      </w:r>
      <w:r>
        <w:rPr>
          <w:b/>
          <w:spacing w:val="-6"/>
        </w:rPr>
        <w:t xml:space="preserve"> </w:t>
      </w:r>
      <w:r>
        <w:t>of</w:t>
      </w:r>
      <w:r>
        <w:rPr>
          <w:spacing w:val="-4"/>
        </w:rPr>
        <w:t xml:space="preserve"> </w:t>
      </w:r>
      <w:r>
        <w:t>the</w:t>
      </w:r>
      <w:r>
        <w:rPr>
          <w:spacing w:val="-4"/>
        </w:rPr>
        <w:t xml:space="preserve"> </w:t>
      </w:r>
      <w:r>
        <w:t>Sumerian</w:t>
      </w:r>
      <w:r>
        <w:rPr>
          <w:spacing w:val="-4"/>
        </w:rPr>
        <w:t xml:space="preserve"> </w:t>
      </w:r>
      <w:r>
        <w:t>Empire</w:t>
      </w:r>
      <w:r>
        <w:rPr>
          <w:spacing w:val="-4"/>
        </w:rPr>
        <w:t xml:space="preserve"> </w:t>
      </w:r>
      <w:r>
        <w:t>such</w:t>
      </w:r>
      <w:r>
        <w:rPr>
          <w:spacing w:val="-5"/>
        </w:rPr>
        <w:t xml:space="preserve"> </w:t>
      </w:r>
      <w:r>
        <w:t>as</w:t>
      </w:r>
      <w:r>
        <w:rPr>
          <w:spacing w:val="-4"/>
        </w:rPr>
        <w:t xml:space="preserve"> </w:t>
      </w:r>
      <w:r>
        <w:t>Ur,</w:t>
      </w:r>
      <w:r>
        <w:rPr>
          <w:spacing w:val="-4"/>
        </w:rPr>
        <w:t xml:space="preserve"> </w:t>
      </w:r>
      <w:proofErr w:type="spellStart"/>
      <w:r>
        <w:t>Uruk</w:t>
      </w:r>
      <w:proofErr w:type="spellEnd"/>
      <w:r>
        <w:t>,</w:t>
      </w:r>
      <w:r>
        <w:rPr>
          <w:spacing w:val="-4"/>
        </w:rPr>
        <w:t xml:space="preserve"> </w:t>
      </w:r>
      <w:proofErr w:type="spellStart"/>
      <w:r>
        <w:t>Eridu</w:t>
      </w:r>
      <w:proofErr w:type="spellEnd"/>
      <w:r>
        <w:t>,</w:t>
      </w:r>
      <w:r>
        <w:rPr>
          <w:spacing w:val="-4"/>
        </w:rPr>
        <w:t xml:space="preserve"> </w:t>
      </w:r>
      <w:r>
        <w:t>and</w:t>
      </w:r>
      <w:r>
        <w:rPr>
          <w:spacing w:val="-5"/>
        </w:rPr>
        <w:t xml:space="preserve"> </w:t>
      </w:r>
      <w:r>
        <w:t>Erbil,</w:t>
      </w:r>
      <w:r>
        <w:rPr>
          <w:spacing w:val="-4"/>
        </w:rPr>
        <w:t xml:space="preserve"> </w:t>
      </w:r>
      <w:r>
        <w:t>in</w:t>
      </w:r>
      <w:r>
        <w:rPr>
          <w:spacing w:val="-4"/>
        </w:rPr>
        <w:t xml:space="preserve"> </w:t>
      </w:r>
      <w:r>
        <w:t>present-day</w:t>
      </w:r>
      <w:r>
        <w:rPr>
          <w:spacing w:val="1"/>
        </w:rPr>
        <w:t xml:space="preserve"> </w:t>
      </w:r>
      <w:r>
        <w:t>Iraq. By 1885 B.C., the Sumerian city-states had been taken over by the Babylonians,</w:t>
      </w:r>
      <w:r>
        <w:rPr>
          <w:spacing w:val="-11"/>
        </w:rPr>
        <w:t xml:space="preserve"> </w:t>
      </w:r>
      <w:r>
        <w:t>who</w:t>
      </w:r>
      <w:r>
        <w:rPr>
          <w:spacing w:val="-11"/>
        </w:rPr>
        <w:t xml:space="preserve"> </w:t>
      </w:r>
      <w:r>
        <w:t>governed</w:t>
      </w:r>
      <w:r>
        <w:rPr>
          <w:spacing w:val="-11"/>
        </w:rPr>
        <w:t xml:space="preserve"> </w:t>
      </w:r>
      <w:r>
        <w:t>the</w:t>
      </w:r>
      <w:r>
        <w:rPr>
          <w:spacing w:val="-11"/>
        </w:rPr>
        <w:t xml:space="preserve"> </w:t>
      </w:r>
      <w:r>
        <w:t>region</w:t>
      </w:r>
      <w:r>
        <w:rPr>
          <w:spacing w:val="-10"/>
        </w:rPr>
        <w:t xml:space="preserve"> </w:t>
      </w:r>
      <w:r>
        <w:t>from</w:t>
      </w:r>
      <w:r>
        <w:rPr>
          <w:spacing w:val="-11"/>
        </w:rPr>
        <w:t xml:space="preserve"> </w:t>
      </w:r>
      <w:r>
        <w:t>Babylon,</w:t>
      </w:r>
      <w:r>
        <w:rPr>
          <w:spacing w:val="-11"/>
        </w:rPr>
        <w:t xml:space="preserve"> </w:t>
      </w:r>
      <w:r>
        <w:t>their</w:t>
      </w:r>
      <w:r>
        <w:rPr>
          <w:spacing w:val="-11"/>
        </w:rPr>
        <w:t xml:space="preserve"> </w:t>
      </w:r>
      <w:r>
        <w:t>capital</w:t>
      </w:r>
      <w:r>
        <w:rPr>
          <w:spacing w:val="-11"/>
        </w:rPr>
        <w:t xml:space="preserve"> </w:t>
      </w:r>
      <w:r>
        <w:t>city.</w:t>
      </w:r>
      <w:r>
        <w:rPr>
          <w:spacing w:val="-10"/>
        </w:rPr>
        <w:t xml:space="preserve"> </w:t>
      </w:r>
      <w:r>
        <w:t>Unlike</w:t>
      </w:r>
      <w:r>
        <w:rPr>
          <w:spacing w:val="-11"/>
        </w:rPr>
        <w:t xml:space="preserve"> </w:t>
      </w:r>
      <w:r>
        <w:t>in</w:t>
      </w:r>
      <w:r>
        <w:rPr>
          <w:spacing w:val="-11"/>
        </w:rPr>
        <w:t xml:space="preserve"> </w:t>
      </w:r>
      <w:r>
        <w:t>Mesopotamia, internal peace in Egypt determined no need for any defensive fortification.</w:t>
      </w:r>
      <w:r>
        <w:rPr>
          <w:spacing w:val="-51"/>
        </w:rPr>
        <w:t xml:space="preserve"> </w:t>
      </w:r>
      <w:r>
        <w:t xml:space="preserve">Around </w:t>
      </w:r>
      <w:r>
        <w:lastRenderedPageBreak/>
        <w:t>3000 B.C. the largest Egyptian city was probably Memphis (over 30,000</w:t>
      </w:r>
      <w:r>
        <w:rPr>
          <w:spacing w:val="1"/>
        </w:rPr>
        <w:t xml:space="preserve"> </w:t>
      </w:r>
      <w:r>
        <w:t>inhabitants). Yet, between 2000 and 1400 B.C., urbanization continued with the</w:t>
      </w:r>
      <w:r>
        <w:rPr>
          <w:spacing w:val="1"/>
        </w:rPr>
        <w:t xml:space="preserve"> </w:t>
      </w:r>
      <w:r>
        <w:t>founding</w:t>
      </w:r>
      <w:r>
        <w:rPr>
          <w:spacing w:val="-2"/>
        </w:rPr>
        <w:t xml:space="preserve"> </w:t>
      </w:r>
      <w:r>
        <w:t>of</w:t>
      </w:r>
      <w:r>
        <w:rPr>
          <w:spacing w:val="-2"/>
        </w:rPr>
        <w:t xml:space="preserve"> </w:t>
      </w:r>
      <w:r>
        <w:t>several</w:t>
      </w:r>
      <w:r>
        <w:rPr>
          <w:spacing w:val="-1"/>
        </w:rPr>
        <w:t xml:space="preserve"> </w:t>
      </w:r>
      <w:r>
        <w:t>capital</w:t>
      </w:r>
      <w:r>
        <w:rPr>
          <w:spacing w:val="-2"/>
        </w:rPr>
        <w:t xml:space="preserve"> </w:t>
      </w:r>
      <w:r>
        <w:t>cities</w:t>
      </w:r>
      <w:r>
        <w:rPr>
          <w:spacing w:val="-1"/>
        </w:rPr>
        <w:t xml:space="preserve"> </w:t>
      </w:r>
      <w:r>
        <w:t>such</w:t>
      </w:r>
      <w:r>
        <w:rPr>
          <w:spacing w:val="-2"/>
        </w:rPr>
        <w:t xml:space="preserve"> </w:t>
      </w:r>
      <w:r>
        <w:t>as Thebes</w:t>
      </w:r>
      <w:r>
        <w:rPr>
          <w:spacing w:val="-1"/>
        </w:rPr>
        <w:t xml:space="preserve"> </w:t>
      </w:r>
      <w:r>
        <w:t>and Tanis.</w:t>
      </w:r>
    </w:p>
    <w:p w14:paraId="7F4DCA03" w14:textId="7D930302" w:rsidR="0024057F" w:rsidRDefault="0024057F" w:rsidP="00EB0E81">
      <w:pPr>
        <w:pStyle w:val="Body"/>
      </w:pPr>
      <w:r>
        <w:t>About 2500 B.C, large urban settlements were developed in the Indus Valley</w:t>
      </w:r>
      <w:r>
        <w:rPr>
          <w:spacing w:val="1"/>
        </w:rPr>
        <w:t xml:space="preserve"> </w:t>
      </w:r>
      <w:r>
        <w:t>(Mohenjo-Daro,</w:t>
      </w:r>
      <w:r>
        <w:rPr>
          <w:spacing w:val="-9"/>
        </w:rPr>
        <w:t xml:space="preserve"> </w:t>
      </w:r>
      <w:r>
        <w:t>especially),</w:t>
      </w:r>
      <w:r>
        <w:rPr>
          <w:spacing w:val="-9"/>
        </w:rPr>
        <w:t xml:space="preserve"> </w:t>
      </w:r>
      <w:r>
        <w:t>in</w:t>
      </w:r>
      <w:r>
        <w:rPr>
          <w:spacing w:val="-8"/>
        </w:rPr>
        <w:t xml:space="preserve"> </w:t>
      </w:r>
      <w:r>
        <w:t>modern</w:t>
      </w:r>
      <w:r>
        <w:rPr>
          <w:spacing w:val="-9"/>
        </w:rPr>
        <w:t xml:space="preserve"> </w:t>
      </w:r>
      <w:r>
        <w:t>Pakistan,</w:t>
      </w:r>
      <w:r>
        <w:rPr>
          <w:spacing w:val="-10"/>
        </w:rPr>
        <w:t xml:space="preserve"> </w:t>
      </w:r>
      <w:r>
        <w:t>and</w:t>
      </w:r>
      <w:r>
        <w:rPr>
          <w:spacing w:val="-8"/>
        </w:rPr>
        <w:t xml:space="preserve"> </w:t>
      </w:r>
      <w:r>
        <w:t>later,</w:t>
      </w:r>
      <w:r>
        <w:rPr>
          <w:spacing w:val="-10"/>
        </w:rPr>
        <w:t xml:space="preserve"> </w:t>
      </w:r>
      <w:r>
        <w:t>about</w:t>
      </w:r>
      <w:r>
        <w:rPr>
          <w:spacing w:val="-9"/>
        </w:rPr>
        <w:t xml:space="preserve"> </w:t>
      </w:r>
      <w:r>
        <w:t>1800</w:t>
      </w:r>
      <w:r>
        <w:rPr>
          <w:spacing w:val="-8"/>
        </w:rPr>
        <w:t xml:space="preserve"> </w:t>
      </w:r>
      <w:r>
        <w:t>B.C.,</w:t>
      </w:r>
      <w:r>
        <w:rPr>
          <w:spacing w:val="-10"/>
        </w:rPr>
        <w:t xml:space="preserve"> </w:t>
      </w:r>
      <w:r>
        <w:t>in</w:t>
      </w:r>
      <w:r>
        <w:rPr>
          <w:spacing w:val="-9"/>
        </w:rPr>
        <w:t xml:space="preserve"> </w:t>
      </w:r>
      <w:r>
        <w:t>the</w:t>
      </w:r>
      <w:r>
        <w:rPr>
          <w:spacing w:val="-50"/>
        </w:rPr>
        <w:t xml:space="preserve"> </w:t>
      </w:r>
      <w:r>
        <w:rPr>
          <w:spacing w:val="-1"/>
        </w:rPr>
        <w:t>fertile</w:t>
      </w:r>
      <w:r>
        <w:rPr>
          <w:spacing w:val="-14"/>
        </w:rPr>
        <w:t xml:space="preserve"> </w:t>
      </w:r>
      <w:r>
        <w:rPr>
          <w:spacing w:val="-1"/>
        </w:rPr>
        <w:t>plains</w:t>
      </w:r>
      <w:r>
        <w:rPr>
          <w:spacing w:val="-14"/>
        </w:rPr>
        <w:t xml:space="preserve"> </w:t>
      </w:r>
      <w:r>
        <w:rPr>
          <w:spacing w:val="-1"/>
        </w:rPr>
        <w:t>of</w:t>
      </w:r>
      <w:r>
        <w:rPr>
          <w:spacing w:val="-13"/>
        </w:rPr>
        <w:t xml:space="preserve"> </w:t>
      </w:r>
      <w:r>
        <w:rPr>
          <w:spacing w:val="-1"/>
        </w:rPr>
        <w:t>the</w:t>
      </w:r>
      <w:r>
        <w:rPr>
          <w:spacing w:val="-14"/>
        </w:rPr>
        <w:t xml:space="preserve"> </w:t>
      </w:r>
      <w:r>
        <w:rPr>
          <w:spacing w:val="-1"/>
        </w:rPr>
        <w:t>Huang</w:t>
      </w:r>
      <w:r>
        <w:rPr>
          <w:spacing w:val="-14"/>
        </w:rPr>
        <w:t xml:space="preserve"> </w:t>
      </w:r>
      <w:r>
        <w:rPr>
          <w:spacing w:val="-1"/>
        </w:rPr>
        <w:t>He</w:t>
      </w:r>
      <w:r>
        <w:rPr>
          <w:spacing w:val="-13"/>
        </w:rPr>
        <w:t xml:space="preserve"> </w:t>
      </w:r>
      <w:r>
        <w:rPr>
          <w:spacing w:val="-1"/>
        </w:rPr>
        <w:t>River</w:t>
      </w:r>
      <w:r>
        <w:rPr>
          <w:spacing w:val="-14"/>
        </w:rPr>
        <w:t xml:space="preserve"> </w:t>
      </w:r>
      <w:r>
        <w:rPr>
          <w:spacing w:val="-1"/>
        </w:rPr>
        <w:t>(or</w:t>
      </w:r>
      <w:r>
        <w:rPr>
          <w:spacing w:val="-14"/>
        </w:rPr>
        <w:t xml:space="preserve"> </w:t>
      </w:r>
      <w:r>
        <w:rPr>
          <w:spacing w:val="-1"/>
        </w:rPr>
        <w:t>Yellow</w:t>
      </w:r>
      <w:r>
        <w:rPr>
          <w:spacing w:val="-13"/>
        </w:rPr>
        <w:t xml:space="preserve"> </w:t>
      </w:r>
      <w:r>
        <w:rPr>
          <w:spacing w:val="-1"/>
        </w:rPr>
        <w:t>River)</w:t>
      </w:r>
      <w:r>
        <w:rPr>
          <w:spacing w:val="-14"/>
        </w:rPr>
        <w:t xml:space="preserve"> </w:t>
      </w:r>
      <w:r>
        <w:t>in</w:t>
      </w:r>
      <w:r>
        <w:rPr>
          <w:spacing w:val="-14"/>
        </w:rPr>
        <w:t xml:space="preserve"> </w:t>
      </w:r>
      <w:r>
        <w:t>Northern</w:t>
      </w:r>
      <w:r>
        <w:rPr>
          <w:spacing w:val="-13"/>
        </w:rPr>
        <w:t xml:space="preserve"> </w:t>
      </w:r>
      <w:r>
        <w:t>China,</w:t>
      </w:r>
      <w:r>
        <w:rPr>
          <w:spacing w:val="-14"/>
        </w:rPr>
        <w:t xml:space="preserve"> </w:t>
      </w:r>
      <w:r>
        <w:t>supported</w:t>
      </w:r>
      <w:r>
        <w:rPr>
          <w:spacing w:val="-51"/>
        </w:rPr>
        <w:t xml:space="preserve"> </w:t>
      </w:r>
      <w:r>
        <w:t>by the fertile soils and extensive irrigation systems. Other areas of independent</w:t>
      </w:r>
      <w:r>
        <w:rPr>
          <w:spacing w:val="1"/>
        </w:rPr>
        <w:t xml:space="preserve"> </w:t>
      </w:r>
      <w:r>
        <w:t>urbanism</w:t>
      </w:r>
      <w:r>
        <w:rPr>
          <w:spacing w:val="-13"/>
        </w:rPr>
        <w:t xml:space="preserve"> </w:t>
      </w:r>
      <w:r>
        <w:t>include</w:t>
      </w:r>
      <w:r>
        <w:rPr>
          <w:spacing w:val="-11"/>
        </w:rPr>
        <w:t xml:space="preserve"> </w:t>
      </w:r>
      <w:r>
        <w:t>Mesoamerica</w:t>
      </w:r>
      <w:r>
        <w:rPr>
          <w:spacing w:val="-12"/>
        </w:rPr>
        <w:t xml:space="preserve"> </w:t>
      </w:r>
      <w:r>
        <w:t>(Zapotec</w:t>
      </w:r>
      <w:r>
        <w:rPr>
          <w:spacing w:val="-12"/>
        </w:rPr>
        <w:t xml:space="preserve"> </w:t>
      </w:r>
      <w:r>
        <w:t>and</w:t>
      </w:r>
      <w:r>
        <w:rPr>
          <w:spacing w:val="-13"/>
        </w:rPr>
        <w:t xml:space="preserve"> </w:t>
      </w:r>
      <w:r>
        <w:t>Mayan</w:t>
      </w:r>
      <w:r>
        <w:rPr>
          <w:spacing w:val="-12"/>
        </w:rPr>
        <w:t xml:space="preserve"> </w:t>
      </w:r>
      <w:r>
        <w:t>civilizations,</w:t>
      </w:r>
      <w:r>
        <w:rPr>
          <w:spacing w:val="-12"/>
        </w:rPr>
        <w:t xml:space="preserve"> </w:t>
      </w:r>
      <w:r>
        <w:t>in</w:t>
      </w:r>
      <w:r>
        <w:rPr>
          <w:spacing w:val="-12"/>
        </w:rPr>
        <w:t xml:space="preserve"> </w:t>
      </w:r>
      <w:r>
        <w:t>Mexico)</w:t>
      </w:r>
      <w:r>
        <w:rPr>
          <w:spacing w:val="-12"/>
        </w:rPr>
        <w:t xml:space="preserve"> </w:t>
      </w:r>
      <w:r>
        <w:t>from</w:t>
      </w:r>
      <w:r>
        <w:rPr>
          <w:spacing w:val="-51"/>
        </w:rPr>
        <w:t xml:space="preserve"> </w:t>
      </w:r>
      <w:r>
        <w:t>around 100 B.C. and, later, Andean America from around A.D. 800 (Inca Empire,</w:t>
      </w:r>
      <w:r>
        <w:rPr>
          <w:spacing w:val="-51"/>
        </w:rPr>
        <w:t xml:space="preserve"> </w:t>
      </w:r>
      <w:r>
        <w:t>from</w:t>
      </w:r>
      <w:r>
        <w:rPr>
          <w:spacing w:val="1"/>
        </w:rPr>
        <w:t xml:space="preserve"> </w:t>
      </w:r>
      <w:r>
        <w:t>northern</w:t>
      </w:r>
      <w:r>
        <w:rPr>
          <w:spacing w:val="1"/>
        </w:rPr>
        <w:t xml:space="preserve"> </w:t>
      </w:r>
      <w:r>
        <w:t>Ecuador</w:t>
      </w:r>
      <w:r>
        <w:rPr>
          <w:spacing w:val="1"/>
        </w:rPr>
        <w:t xml:space="preserve"> </w:t>
      </w:r>
      <w:r>
        <w:t>to</w:t>
      </w:r>
      <w:r>
        <w:rPr>
          <w:spacing w:val="1"/>
        </w:rPr>
        <w:t xml:space="preserve"> </w:t>
      </w:r>
      <w:r>
        <w:t>central</w:t>
      </w:r>
      <w:r>
        <w:rPr>
          <w:spacing w:val="1"/>
        </w:rPr>
        <w:t xml:space="preserve"> </w:t>
      </w:r>
      <w:r>
        <w:t>Chile).</w:t>
      </w:r>
      <w:r>
        <w:rPr>
          <w:spacing w:val="1"/>
        </w:rPr>
        <w:t xml:space="preserve"> </w:t>
      </w:r>
      <w:r>
        <w:t>Teotihuacan</w:t>
      </w:r>
      <w:r>
        <w:rPr>
          <w:spacing w:val="1"/>
        </w:rPr>
        <w:t xml:space="preserve"> </w:t>
      </w:r>
      <w:r>
        <w:t>(</w:t>
      </w:r>
      <w:r>
        <w:rPr>
          <w:b/>
        </w:rPr>
        <w:t>Figure</w:t>
      </w:r>
      <w:r>
        <w:rPr>
          <w:b/>
          <w:spacing w:val="1"/>
        </w:rPr>
        <w:t xml:space="preserve"> </w:t>
      </w:r>
      <w:r>
        <w:rPr>
          <w:b/>
        </w:rPr>
        <w:t>12.11</w:t>
      </w:r>
      <w:r>
        <w:t>),</w:t>
      </w:r>
      <w:r>
        <w:rPr>
          <w:spacing w:val="1"/>
        </w:rPr>
        <w:t xml:space="preserve"> </w:t>
      </w:r>
      <w:r>
        <w:t>near</w:t>
      </w:r>
      <w:r>
        <w:rPr>
          <w:spacing w:val="1"/>
        </w:rPr>
        <w:t xml:space="preserve"> </w:t>
      </w:r>
      <w:r>
        <w:t>modern</w:t>
      </w:r>
      <w:r>
        <w:rPr>
          <w:spacing w:val="6"/>
        </w:rPr>
        <w:t xml:space="preserve"> </w:t>
      </w:r>
      <w:r>
        <w:t>Mexico</w:t>
      </w:r>
      <w:r>
        <w:rPr>
          <w:spacing w:val="7"/>
        </w:rPr>
        <w:t xml:space="preserve"> </w:t>
      </w:r>
      <w:r>
        <w:t>City,</w:t>
      </w:r>
      <w:r>
        <w:rPr>
          <w:spacing w:val="6"/>
        </w:rPr>
        <w:t xml:space="preserve"> </w:t>
      </w:r>
      <w:r>
        <w:t>reached</w:t>
      </w:r>
      <w:r>
        <w:rPr>
          <w:spacing w:val="6"/>
        </w:rPr>
        <w:t xml:space="preserve"> </w:t>
      </w:r>
      <w:r>
        <w:t>its</w:t>
      </w:r>
      <w:r>
        <w:rPr>
          <w:spacing w:val="6"/>
        </w:rPr>
        <w:t xml:space="preserve"> </w:t>
      </w:r>
      <w:r>
        <w:t>height</w:t>
      </w:r>
      <w:r>
        <w:rPr>
          <w:spacing w:val="7"/>
        </w:rPr>
        <w:t xml:space="preserve"> </w:t>
      </w:r>
      <w:r>
        <w:t>with</w:t>
      </w:r>
      <w:r>
        <w:rPr>
          <w:spacing w:val="6"/>
        </w:rPr>
        <w:t xml:space="preserve"> </w:t>
      </w:r>
      <w:r>
        <w:t>about</w:t>
      </w:r>
      <w:r>
        <w:rPr>
          <w:spacing w:val="6"/>
        </w:rPr>
        <w:t xml:space="preserve"> </w:t>
      </w:r>
      <w:r>
        <w:t>200,000</w:t>
      </w:r>
      <w:r>
        <w:rPr>
          <w:spacing w:val="6"/>
        </w:rPr>
        <w:t xml:space="preserve"> </w:t>
      </w:r>
      <w:r>
        <w:t>inhabitants</w:t>
      </w:r>
      <w:r>
        <w:rPr>
          <w:spacing w:val="6"/>
        </w:rPr>
        <w:t xml:space="preserve"> </w:t>
      </w:r>
      <w:r>
        <w:t>between</w:t>
      </w:r>
      <w:r w:rsidR="00BD5C21">
        <w:t xml:space="preserve"> </w:t>
      </w:r>
      <w:r>
        <w:t>A.D.</w:t>
      </w:r>
      <w:r>
        <w:rPr>
          <w:spacing w:val="-1"/>
        </w:rPr>
        <w:t xml:space="preserve"> </w:t>
      </w:r>
      <w:r>
        <w:t>300</w:t>
      </w:r>
      <w:r>
        <w:rPr>
          <w:spacing w:val="-1"/>
        </w:rPr>
        <w:t xml:space="preserve"> </w:t>
      </w:r>
      <w:r>
        <w:t>and</w:t>
      </w:r>
      <w:r>
        <w:rPr>
          <w:spacing w:val="-1"/>
        </w:rPr>
        <w:t xml:space="preserve"> </w:t>
      </w:r>
      <w:r>
        <w:t>700.</w:t>
      </w:r>
    </w:p>
    <w:p w14:paraId="664BCAA6" w14:textId="5014A23E" w:rsidR="0024057F" w:rsidRDefault="0024057F" w:rsidP="0024057F">
      <w:pPr>
        <w:pStyle w:val="BodyText"/>
        <w:spacing w:before="5"/>
        <w:rPr>
          <w:sz w:val="16"/>
        </w:rPr>
      </w:pPr>
    </w:p>
    <w:p w14:paraId="04AA425C" w14:textId="66193B02" w:rsidR="0024057F" w:rsidRDefault="00EB0E81" w:rsidP="00EB0E81">
      <w:pPr>
        <w:pStyle w:val="Bodynoindent"/>
        <w:jc w:val="center"/>
      </w:pPr>
      <w:r>
        <w:rPr>
          <w:noProof/>
        </w:rPr>
        <w:drawing>
          <wp:inline distT="0" distB="0" distL="0" distR="0" wp14:anchorId="70F9B4E2" wp14:editId="579DF346">
            <wp:extent cx="3924819" cy="2941130"/>
            <wp:effectExtent l="0" t="0" r="0" b="5715"/>
            <wp:docPr id="16" name="Picture 16" descr="A picture containing mountain, outdoor, d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mountain, outdoor, day&#10;&#10;Description automatically generated"/>
                    <pic:cNvPicPr/>
                  </pic:nvPicPr>
                  <pic:blipFill>
                    <a:blip r:embed="rId21"/>
                    <a:stretch>
                      <a:fillRect/>
                    </a:stretch>
                  </pic:blipFill>
                  <pic:spPr>
                    <a:xfrm>
                      <a:off x="0" y="0"/>
                      <a:ext cx="3937580" cy="2950692"/>
                    </a:xfrm>
                    <a:prstGeom prst="rect">
                      <a:avLst/>
                    </a:prstGeom>
                  </pic:spPr>
                </pic:pic>
              </a:graphicData>
            </a:graphic>
          </wp:inline>
        </w:drawing>
      </w:r>
    </w:p>
    <w:p w14:paraId="12C08729" w14:textId="77777777" w:rsidR="0024057F" w:rsidRDefault="0024057F" w:rsidP="00EB0E81">
      <w:pPr>
        <w:pStyle w:val="CaptionHeader"/>
      </w:pPr>
      <w:r>
        <w:t>Figure</w:t>
      </w:r>
      <w:r>
        <w:rPr>
          <w:spacing w:val="-2"/>
        </w:rPr>
        <w:t xml:space="preserve"> </w:t>
      </w:r>
      <w:r>
        <w:t>12.11</w:t>
      </w:r>
      <w:r>
        <w:rPr>
          <w:spacing w:val="-1"/>
        </w:rPr>
        <w:t xml:space="preserve"> </w:t>
      </w:r>
      <w:r>
        <w:t>|</w:t>
      </w:r>
      <w:r>
        <w:rPr>
          <w:spacing w:val="-2"/>
        </w:rPr>
        <w:t xml:space="preserve"> </w:t>
      </w:r>
      <w:r>
        <w:t>Teotihuacan,</w:t>
      </w:r>
      <w:r>
        <w:rPr>
          <w:spacing w:val="-2"/>
        </w:rPr>
        <w:t xml:space="preserve"> </w:t>
      </w:r>
      <w:r>
        <w:t>Mexico</w:t>
      </w:r>
    </w:p>
    <w:p w14:paraId="2161A6A6" w14:textId="77777777" w:rsidR="00EB0E81" w:rsidRDefault="0024057F" w:rsidP="00EB0E81">
      <w:pPr>
        <w:pStyle w:val="CaptionText"/>
        <w:rPr>
          <w:spacing w:val="1"/>
        </w:rPr>
      </w:pPr>
      <w:r>
        <w:rPr>
          <w:b/>
        </w:rPr>
        <w:t xml:space="preserve">Author | </w:t>
      </w:r>
      <w:r>
        <w:t xml:space="preserve">User </w:t>
      </w:r>
      <w:r>
        <w:t>“</w:t>
      </w:r>
      <w:r>
        <w:t>BrCG2007</w:t>
      </w:r>
      <w:r>
        <w:t>”</w:t>
      </w:r>
      <w:r>
        <w:rPr>
          <w:spacing w:val="1"/>
        </w:rPr>
        <w:t xml:space="preserve"> </w:t>
      </w:r>
    </w:p>
    <w:p w14:paraId="36D059CE" w14:textId="77777777" w:rsidR="00EB0E81" w:rsidRDefault="0024057F" w:rsidP="00EB0E81">
      <w:pPr>
        <w:pStyle w:val="CaptionText"/>
        <w:rPr>
          <w:spacing w:val="-47"/>
        </w:rPr>
      </w:pPr>
      <w:r>
        <w:rPr>
          <w:b/>
        </w:rPr>
        <w:t xml:space="preserve">Source | </w:t>
      </w:r>
      <w:r>
        <w:t>Wikimedia Commons</w:t>
      </w:r>
      <w:r>
        <w:rPr>
          <w:spacing w:val="-47"/>
        </w:rPr>
        <w:t xml:space="preserve"> </w:t>
      </w:r>
    </w:p>
    <w:p w14:paraId="7F0DEB29" w14:textId="7212146A" w:rsidR="0024057F" w:rsidRDefault="0024057F" w:rsidP="00EB0E81">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3AA62BE1" w14:textId="77777777" w:rsidR="00EB0E81" w:rsidRDefault="00EB0E81" w:rsidP="00EB0E81">
      <w:pPr>
        <w:pStyle w:val="CaptionText"/>
      </w:pPr>
    </w:p>
    <w:p w14:paraId="23AADC5D" w14:textId="6F497192" w:rsidR="0024057F" w:rsidRDefault="0024057F" w:rsidP="00A13D59">
      <w:pPr>
        <w:pStyle w:val="Body"/>
      </w:pPr>
      <w:r>
        <w:t>The city-building ideas eventually</w:t>
      </w:r>
      <w:r>
        <w:rPr>
          <w:spacing w:val="1"/>
        </w:rPr>
        <w:t xml:space="preserve"> </w:t>
      </w:r>
      <w:r>
        <w:t>spread</w:t>
      </w:r>
      <w:r>
        <w:rPr>
          <w:spacing w:val="1"/>
        </w:rPr>
        <w:t xml:space="preserve"> </w:t>
      </w:r>
      <w:r>
        <w:t>into</w:t>
      </w:r>
      <w:r>
        <w:rPr>
          <w:spacing w:val="1"/>
        </w:rPr>
        <w:t xml:space="preserve"> </w:t>
      </w:r>
      <w:r>
        <w:t>the</w:t>
      </w:r>
      <w:r>
        <w:rPr>
          <w:spacing w:val="1"/>
        </w:rPr>
        <w:t xml:space="preserve"> </w:t>
      </w:r>
      <w:r>
        <w:t>Mediterranean</w:t>
      </w:r>
      <w:r>
        <w:rPr>
          <w:spacing w:val="1"/>
        </w:rPr>
        <w:t xml:space="preserve"> </w:t>
      </w:r>
      <w:r>
        <w:t>area</w:t>
      </w:r>
      <w:r>
        <w:rPr>
          <w:spacing w:val="1"/>
        </w:rPr>
        <w:t xml:space="preserve"> </w:t>
      </w:r>
      <w:r>
        <w:t>from the Fertile Crescent. In Europe,</w:t>
      </w:r>
      <w:r>
        <w:rPr>
          <w:spacing w:val="1"/>
        </w:rPr>
        <w:t xml:space="preserve"> </w:t>
      </w:r>
      <w:r>
        <w:t>the urban system was introduced by</w:t>
      </w:r>
      <w:r>
        <w:rPr>
          <w:spacing w:val="1"/>
        </w:rPr>
        <w:t xml:space="preserve"> </w:t>
      </w:r>
      <w:r>
        <w:t>the Greeks, who, by 800 B.C., founded</w:t>
      </w:r>
      <w:r>
        <w:rPr>
          <w:spacing w:val="-51"/>
        </w:rPr>
        <w:t xml:space="preserve"> </w:t>
      </w:r>
      <w:r>
        <w:t>famous cities such as Athens, Sparta,</w:t>
      </w:r>
      <w:r>
        <w:rPr>
          <w:spacing w:val="1"/>
        </w:rPr>
        <w:t xml:space="preserve"> </w:t>
      </w:r>
      <w:r>
        <w:t>and</w:t>
      </w:r>
      <w:r>
        <w:rPr>
          <w:spacing w:val="1"/>
        </w:rPr>
        <w:t xml:space="preserve"> </w:t>
      </w:r>
      <w:r>
        <w:t>Corinth.</w:t>
      </w:r>
      <w:r>
        <w:rPr>
          <w:spacing w:val="1"/>
        </w:rPr>
        <w:t xml:space="preserve"> </w:t>
      </w:r>
      <w:r>
        <w:t>The</w:t>
      </w:r>
      <w:r>
        <w:rPr>
          <w:spacing w:val="1"/>
        </w:rPr>
        <w:t xml:space="preserve"> </w:t>
      </w:r>
      <w:r>
        <w:t>city’s</w:t>
      </w:r>
      <w:r>
        <w:rPr>
          <w:spacing w:val="1"/>
        </w:rPr>
        <w:t xml:space="preserve"> </w:t>
      </w:r>
      <w:r>
        <w:t>center,</w:t>
      </w:r>
      <w:r>
        <w:rPr>
          <w:spacing w:val="1"/>
        </w:rPr>
        <w:t xml:space="preserve"> </w:t>
      </w:r>
      <w:r>
        <w:t>the</w:t>
      </w:r>
      <w:r>
        <w:rPr>
          <w:spacing w:val="1"/>
        </w:rPr>
        <w:t xml:space="preserve"> </w:t>
      </w:r>
      <w:r>
        <w:t>“acropolis,” (</w:t>
      </w:r>
      <w:r>
        <w:rPr>
          <w:b/>
        </w:rPr>
        <w:t>Figure 12.12</w:t>
      </w:r>
      <w:r>
        <w:t>), was the</w:t>
      </w:r>
      <w:r>
        <w:rPr>
          <w:spacing w:val="1"/>
        </w:rPr>
        <w:t xml:space="preserve"> </w:t>
      </w:r>
      <w:r>
        <w:t>defensive</w:t>
      </w:r>
      <w:r>
        <w:rPr>
          <w:spacing w:val="1"/>
        </w:rPr>
        <w:t xml:space="preserve"> </w:t>
      </w:r>
      <w:r>
        <w:t>stronghold,</w:t>
      </w:r>
      <w:r>
        <w:rPr>
          <w:spacing w:val="1"/>
        </w:rPr>
        <w:t xml:space="preserve"> </w:t>
      </w:r>
      <w:r>
        <w:t>surrounded</w:t>
      </w:r>
      <w:r>
        <w:rPr>
          <w:spacing w:val="1"/>
        </w:rPr>
        <w:t xml:space="preserve"> </w:t>
      </w:r>
      <w:r>
        <w:t>by</w:t>
      </w:r>
      <w:r>
        <w:rPr>
          <w:spacing w:val="-51"/>
        </w:rPr>
        <w:t xml:space="preserve"> </w:t>
      </w:r>
      <w:r>
        <w:rPr>
          <w:spacing w:val="-1"/>
        </w:rPr>
        <w:t>the</w:t>
      </w:r>
      <w:r>
        <w:rPr>
          <w:spacing w:val="-13"/>
        </w:rPr>
        <w:t xml:space="preserve"> </w:t>
      </w:r>
      <w:r>
        <w:rPr>
          <w:spacing w:val="-1"/>
        </w:rPr>
        <w:t>“</w:t>
      </w:r>
      <w:r>
        <w:rPr>
          <w:i/>
          <w:spacing w:val="-1"/>
        </w:rPr>
        <w:t>agora</w:t>
      </w:r>
      <w:r>
        <w:rPr>
          <w:spacing w:val="-1"/>
        </w:rPr>
        <w:t>”</w:t>
      </w:r>
      <w:r>
        <w:rPr>
          <w:spacing w:val="-12"/>
        </w:rPr>
        <w:t xml:space="preserve"> </w:t>
      </w:r>
      <w:r>
        <w:rPr>
          <w:spacing w:val="-1"/>
        </w:rPr>
        <w:t>suburbs,</w:t>
      </w:r>
      <w:r>
        <w:rPr>
          <w:spacing w:val="-12"/>
        </w:rPr>
        <w:t xml:space="preserve"> </w:t>
      </w:r>
      <w:r>
        <w:t>all</w:t>
      </w:r>
      <w:r>
        <w:rPr>
          <w:spacing w:val="-12"/>
        </w:rPr>
        <w:t xml:space="preserve"> </w:t>
      </w:r>
      <w:r>
        <w:t>surrounded</w:t>
      </w:r>
      <w:r>
        <w:rPr>
          <w:spacing w:val="-12"/>
        </w:rPr>
        <w:t xml:space="preserve"> </w:t>
      </w:r>
      <w:r>
        <w:t>by</w:t>
      </w:r>
      <w:r>
        <w:rPr>
          <w:spacing w:val="-50"/>
        </w:rPr>
        <w:t xml:space="preserve"> </w:t>
      </w:r>
      <w:r>
        <w:rPr>
          <w:spacing w:val="-4"/>
        </w:rPr>
        <w:t>a</w:t>
      </w:r>
      <w:r>
        <w:rPr>
          <w:spacing w:val="-11"/>
        </w:rPr>
        <w:t xml:space="preserve"> </w:t>
      </w:r>
      <w:r>
        <w:rPr>
          <w:spacing w:val="-4"/>
        </w:rPr>
        <w:t>defensive</w:t>
      </w:r>
      <w:r>
        <w:rPr>
          <w:spacing w:val="-11"/>
        </w:rPr>
        <w:t xml:space="preserve"> </w:t>
      </w:r>
      <w:r>
        <w:rPr>
          <w:spacing w:val="-4"/>
        </w:rPr>
        <w:t>wall.</w:t>
      </w:r>
      <w:r>
        <w:rPr>
          <w:spacing w:val="-11"/>
        </w:rPr>
        <w:t xml:space="preserve"> </w:t>
      </w:r>
      <w:r>
        <w:rPr>
          <w:spacing w:val="-4"/>
        </w:rPr>
        <w:t>Except</w:t>
      </w:r>
      <w:r>
        <w:rPr>
          <w:spacing w:val="-11"/>
        </w:rPr>
        <w:t xml:space="preserve"> </w:t>
      </w:r>
      <w:r>
        <w:rPr>
          <w:spacing w:val="-3"/>
        </w:rPr>
        <w:t>for</w:t>
      </w:r>
      <w:r>
        <w:rPr>
          <w:spacing w:val="-11"/>
        </w:rPr>
        <w:t xml:space="preserve"> </w:t>
      </w:r>
      <w:r>
        <w:rPr>
          <w:spacing w:val="-3"/>
        </w:rPr>
        <w:t>Athens,</w:t>
      </w:r>
      <w:r>
        <w:rPr>
          <w:spacing w:val="-11"/>
        </w:rPr>
        <w:t xml:space="preserve"> </w:t>
      </w:r>
      <w:r>
        <w:rPr>
          <w:spacing w:val="-3"/>
        </w:rPr>
        <w:t>with</w:t>
      </w:r>
      <w:r>
        <w:rPr>
          <w:spacing w:val="-50"/>
        </w:rPr>
        <w:t xml:space="preserve"> </w:t>
      </w:r>
      <w:r>
        <w:t>approximately</w:t>
      </w:r>
      <w:r>
        <w:rPr>
          <w:spacing w:val="1"/>
        </w:rPr>
        <w:t xml:space="preserve"> </w:t>
      </w:r>
      <w:r>
        <w:t>150,000</w:t>
      </w:r>
      <w:r>
        <w:rPr>
          <w:spacing w:val="1"/>
        </w:rPr>
        <w:t xml:space="preserve"> </w:t>
      </w:r>
      <w:r>
        <w:t>inhabitants,</w:t>
      </w:r>
      <w:r>
        <w:rPr>
          <w:spacing w:val="-51"/>
        </w:rPr>
        <w:t xml:space="preserve"> </w:t>
      </w:r>
      <w:r>
        <w:t>the other Greek</w:t>
      </w:r>
      <w:r>
        <w:rPr>
          <w:spacing w:val="1"/>
        </w:rPr>
        <w:t xml:space="preserve"> </w:t>
      </w:r>
      <w:r>
        <w:t>cities were</w:t>
      </w:r>
      <w:r>
        <w:rPr>
          <w:spacing w:val="1"/>
        </w:rPr>
        <w:t xml:space="preserve"> </w:t>
      </w:r>
      <w:r>
        <w:t>quite small</w:t>
      </w:r>
      <w:r w:rsidR="00A13D59">
        <w:t xml:space="preserve"> </w:t>
      </w:r>
      <w:r>
        <w:t>by</w:t>
      </w:r>
      <w:r>
        <w:rPr>
          <w:spacing w:val="1"/>
        </w:rPr>
        <w:t xml:space="preserve"> </w:t>
      </w:r>
      <w:r>
        <w:t>today’s</w:t>
      </w:r>
      <w:r>
        <w:rPr>
          <w:spacing w:val="1"/>
        </w:rPr>
        <w:t xml:space="preserve"> </w:t>
      </w:r>
      <w:r>
        <w:t>standards</w:t>
      </w:r>
      <w:r>
        <w:rPr>
          <w:spacing w:val="1"/>
        </w:rPr>
        <w:t xml:space="preserve"> </w:t>
      </w:r>
      <w:r>
        <w:t>(10,000-15,000</w:t>
      </w:r>
      <w:r>
        <w:rPr>
          <w:spacing w:val="1"/>
        </w:rPr>
        <w:t xml:space="preserve"> </w:t>
      </w:r>
      <w:r>
        <w:t>inhabitants).</w:t>
      </w:r>
      <w:r>
        <w:rPr>
          <w:spacing w:val="1"/>
        </w:rPr>
        <w:t xml:space="preserve"> </w:t>
      </w:r>
      <w:r>
        <w:t>The</w:t>
      </w:r>
      <w:r>
        <w:rPr>
          <w:spacing w:val="1"/>
        </w:rPr>
        <w:t xml:space="preserve"> </w:t>
      </w:r>
      <w:r>
        <w:t>Greek</w:t>
      </w:r>
      <w:r>
        <w:rPr>
          <w:spacing w:val="1"/>
        </w:rPr>
        <w:t xml:space="preserve"> </w:t>
      </w:r>
      <w:r>
        <w:t>urban</w:t>
      </w:r>
      <w:r>
        <w:rPr>
          <w:spacing w:val="1"/>
        </w:rPr>
        <w:t xml:space="preserve"> </w:t>
      </w:r>
      <w:r>
        <w:t>system,</w:t>
      </w:r>
      <w:r>
        <w:rPr>
          <w:spacing w:val="1"/>
        </w:rPr>
        <w:t xml:space="preserve"> </w:t>
      </w:r>
      <w:r>
        <w:t>through overseas colonization, stretched from the Aegean Sea to the Black Sea,</w:t>
      </w:r>
      <w:r>
        <w:rPr>
          <w:spacing w:val="1"/>
        </w:rPr>
        <w:t xml:space="preserve"> </w:t>
      </w:r>
      <w:r>
        <w:t xml:space="preserve">around the </w:t>
      </w:r>
      <w:r>
        <w:lastRenderedPageBreak/>
        <w:t>Adriatic Sea, and continued to the west until Spain (</w:t>
      </w:r>
      <w:r>
        <w:rPr>
          <w:b/>
        </w:rPr>
        <w:t>Figure 12.13</w:t>
      </w:r>
      <w:r>
        <w:t>).</w:t>
      </w:r>
      <w:r>
        <w:rPr>
          <w:spacing w:val="1"/>
        </w:rPr>
        <w:t xml:space="preserve"> </w:t>
      </w:r>
      <w:r>
        <w:rPr>
          <w:spacing w:val="-1"/>
        </w:rPr>
        <w:t>Although</w:t>
      </w:r>
      <w:r>
        <w:rPr>
          <w:spacing w:val="-18"/>
        </w:rPr>
        <w:t xml:space="preserve"> </w:t>
      </w:r>
      <w:r>
        <w:rPr>
          <w:spacing w:val="-1"/>
        </w:rPr>
        <w:t>the</w:t>
      </w:r>
      <w:r>
        <w:rPr>
          <w:spacing w:val="-18"/>
        </w:rPr>
        <w:t xml:space="preserve"> </w:t>
      </w:r>
      <w:r>
        <w:rPr>
          <w:spacing w:val="-1"/>
        </w:rPr>
        <w:t>Macedonians</w:t>
      </w:r>
      <w:r>
        <w:rPr>
          <w:spacing w:val="-17"/>
        </w:rPr>
        <w:t xml:space="preserve"> </w:t>
      </w:r>
      <w:r>
        <w:rPr>
          <w:spacing w:val="-1"/>
        </w:rPr>
        <w:t>conquered</w:t>
      </w:r>
      <w:r>
        <w:rPr>
          <w:spacing w:val="-18"/>
        </w:rPr>
        <w:t xml:space="preserve"> </w:t>
      </w:r>
      <w:r>
        <w:rPr>
          <w:spacing w:val="-1"/>
        </w:rPr>
        <w:t>Greece</w:t>
      </w:r>
      <w:r>
        <w:rPr>
          <w:spacing w:val="-17"/>
        </w:rPr>
        <w:t xml:space="preserve"> </w:t>
      </w:r>
      <w:r>
        <w:rPr>
          <w:spacing w:val="-1"/>
        </w:rPr>
        <w:t>during</w:t>
      </w:r>
      <w:r>
        <w:rPr>
          <w:spacing w:val="-18"/>
        </w:rPr>
        <w:t xml:space="preserve"> </w:t>
      </w:r>
      <w:r>
        <w:t>the</w:t>
      </w:r>
      <w:r>
        <w:rPr>
          <w:spacing w:val="-17"/>
        </w:rPr>
        <w:t xml:space="preserve"> </w:t>
      </w:r>
      <w:r>
        <w:t>4</w:t>
      </w:r>
      <w:r w:rsidRPr="00EB0E81">
        <w:rPr>
          <w:vertAlign w:val="superscript"/>
        </w:rPr>
        <w:t>th</w:t>
      </w:r>
      <w:r>
        <w:rPr>
          <w:spacing w:val="-18"/>
        </w:rPr>
        <w:t xml:space="preserve"> </w:t>
      </w:r>
      <w:r>
        <w:t>century</w:t>
      </w:r>
      <w:r>
        <w:rPr>
          <w:spacing w:val="-18"/>
        </w:rPr>
        <w:t xml:space="preserve"> </w:t>
      </w:r>
      <w:r>
        <w:t>BC,</w:t>
      </w:r>
      <w:r>
        <w:rPr>
          <w:spacing w:val="-17"/>
        </w:rPr>
        <w:t xml:space="preserve"> </w:t>
      </w:r>
      <w:r>
        <w:t>Alexander</w:t>
      </w:r>
      <w:r>
        <w:rPr>
          <w:spacing w:val="-51"/>
        </w:rPr>
        <w:t xml:space="preserve"> </w:t>
      </w:r>
      <w:r>
        <w:t>the Great extended the Greek urban system eastward toward Central Asia. The</w:t>
      </w:r>
      <w:r>
        <w:rPr>
          <w:spacing w:val="1"/>
        </w:rPr>
        <w:t xml:space="preserve"> </w:t>
      </w:r>
      <w:r>
        <w:t>location of the cities along Mediterranean coastlines reflects the importance of</w:t>
      </w:r>
      <w:r>
        <w:rPr>
          <w:spacing w:val="1"/>
        </w:rPr>
        <w:t xml:space="preserve"> </w:t>
      </w:r>
      <w:r>
        <w:t>long-distance</w:t>
      </w:r>
      <w:r>
        <w:rPr>
          <w:spacing w:val="-2"/>
        </w:rPr>
        <w:t xml:space="preserve"> </w:t>
      </w:r>
      <w:r>
        <w:t>sea</w:t>
      </w:r>
      <w:r>
        <w:rPr>
          <w:spacing w:val="-2"/>
        </w:rPr>
        <w:t xml:space="preserve"> </w:t>
      </w:r>
      <w:r>
        <w:t>trade</w:t>
      </w:r>
      <w:r>
        <w:rPr>
          <w:spacing w:val="-1"/>
        </w:rPr>
        <w:t xml:space="preserve"> </w:t>
      </w:r>
      <w:r>
        <w:t>for</w:t>
      </w:r>
      <w:r>
        <w:rPr>
          <w:spacing w:val="-2"/>
        </w:rPr>
        <w:t xml:space="preserve"> </w:t>
      </w:r>
      <w:r>
        <w:t>this</w:t>
      </w:r>
      <w:r>
        <w:rPr>
          <w:spacing w:val="-1"/>
        </w:rPr>
        <w:t xml:space="preserve"> </w:t>
      </w:r>
      <w:r>
        <w:t>urban</w:t>
      </w:r>
      <w:r>
        <w:rPr>
          <w:spacing w:val="-2"/>
        </w:rPr>
        <w:t xml:space="preserve"> </w:t>
      </w:r>
      <w:r>
        <w:t>civilization.</w:t>
      </w:r>
    </w:p>
    <w:p w14:paraId="0808A2B2" w14:textId="77777777" w:rsidR="00A13D59" w:rsidRDefault="00A13D59" w:rsidP="00A13D59">
      <w:pPr>
        <w:pStyle w:val="Bodynoindent"/>
        <w:jc w:val="center"/>
      </w:pPr>
      <w:r>
        <w:rPr>
          <w:noProof/>
        </w:rPr>
        <w:drawing>
          <wp:inline distT="0" distB="0" distL="0" distR="0" wp14:anchorId="1C9409C0" wp14:editId="7646CF3B">
            <wp:extent cx="2527300" cy="1676400"/>
            <wp:effectExtent l="0" t="0" r="0" b="0"/>
            <wp:docPr id="17" name="Picture 17" descr="A picture containing grass, sky, outdoor,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grass, sky, outdoor, rock&#10;&#10;Description automatically generated"/>
                    <pic:cNvPicPr/>
                  </pic:nvPicPr>
                  <pic:blipFill>
                    <a:blip r:embed="rId22"/>
                    <a:stretch>
                      <a:fillRect/>
                    </a:stretch>
                  </pic:blipFill>
                  <pic:spPr>
                    <a:xfrm>
                      <a:off x="0" y="0"/>
                      <a:ext cx="2527300" cy="1676400"/>
                    </a:xfrm>
                    <a:prstGeom prst="rect">
                      <a:avLst/>
                    </a:prstGeom>
                  </pic:spPr>
                </pic:pic>
              </a:graphicData>
            </a:graphic>
          </wp:inline>
        </w:drawing>
      </w:r>
    </w:p>
    <w:p w14:paraId="4E5644A1" w14:textId="77777777" w:rsidR="00A13D59" w:rsidRDefault="00A13D59" w:rsidP="00A13D59">
      <w:pPr>
        <w:pStyle w:val="CaptionHeader"/>
      </w:pPr>
      <w:r>
        <w:t>Figure</w:t>
      </w:r>
      <w:r>
        <w:rPr>
          <w:spacing w:val="-6"/>
        </w:rPr>
        <w:t xml:space="preserve"> </w:t>
      </w:r>
      <w:r>
        <w:t>12.12</w:t>
      </w:r>
      <w:r>
        <w:rPr>
          <w:spacing w:val="-4"/>
        </w:rPr>
        <w:t xml:space="preserve"> </w:t>
      </w:r>
      <w:r>
        <w:t>|</w:t>
      </w:r>
      <w:r>
        <w:rPr>
          <w:spacing w:val="-6"/>
        </w:rPr>
        <w:t xml:space="preserve"> </w:t>
      </w:r>
      <w:r>
        <w:t>Athens,</w:t>
      </w:r>
      <w:r>
        <w:rPr>
          <w:spacing w:val="-5"/>
        </w:rPr>
        <w:t xml:space="preserve"> </w:t>
      </w:r>
      <w:r>
        <w:t>Greece,</w:t>
      </w:r>
      <w:r>
        <w:rPr>
          <w:spacing w:val="-4"/>
        </w:rPr>
        <w:t xml:space="preserve"> </w:t>
      </w:r>
      <w:r>
        <w:t>Acropolis</w:t>
      </w:r>
    </w:p>
    <w:p w14:paraId="5E93B6A5" w14:textId="77777777" w:rsidR="00A13D59" w:rsidRDefault="00A13D59" w:rsidP="00A13D59">
      <w:pPr>
        <w:pStyle w:val="CaptionText"/>
        <w:rPr>
          <w:spacing w:val="1"/>
        </w:rPr>
      </w:pPr>
      <w:r>
        <w:rPr>
          <w:b/>
        </w:rPr>
        <w:t xml:space="preserve">Author | </w:t>
      </w:r>
      <w:proofErr w:type="spellStart"/>
      <w:r>
        <w:t>Uswer</w:t>
      </w:r>
      <w:proofErr w:type="spellEnd"/>
      <w:r>
        <w:t xml:space="preserve"> </w:t>
      </w:r>
      <w:r>
        <w:t>“</w:t>
      </w:r>
      <w:proofErr w:type="spellStart"/>
      <w:r>
        <w:t>Jebulon</w:t>
      </w:r>
      <w:proofErr w:type="spellEnd"/>
      <w:r>
        <w:t>”</w:t>
      </w:r>
      <w:r>
        <w:rPr>
          <w:spacing w:val="1"/>
        </w:rPr>
        <w:t xml:space="preserve"> </w:t>
      </w:r>
    </w:p>
    <w:p w14:paraId="63D2AFD5" w14:textId="77777777" w:rsidR="00A13D59" w:rsidRDefault="00A13D59" w:rsidP="00A13D59">
      <w:pPr>
        <w:pStyle w:val="CaptionText"/>
        <w:rPr>
          <w:spacing w:val="-47"/>
        </w:rPr>
      </w:pPr>
      <w:r>
        <w:rPr>
          <w:b/>
        </w:rPr>
        <w:t xml:space="preserve">Source | </w:t>
      </w:r>
      <w:r>
        <w:t>Wikimedia Commons</w:t>
      </w:r>
      <w:r>
        <w:rPr>
          <w:spacing w:val="-47"/>
        </w:rPr>
        <w:t xml:space="preserve"> </w:t>
      </w:r>
    </w:p>
    <w:p w14:paraId="24B05AB1" w14:textId="77777777" w:rsidR="00A13D59" w:rsidRDefault="00A13D59" w:rsidP="00A13D59">
      <w:pPr>
        <w:pStyle w:val="CaptionText"/>
      </w:pPr>
      <w:r>
        <w:rPr>
          <w:b/>
        </w:rPr>
        <w:t>License</w:t>
      </w:r>
      <w:r>
        <w:rPr>
          <w:b/>
          <w:spacing w:val="-2"/>
        </w:rPr>
        <w:t xml:space="preserve"> </w:t>
      </w:r>
      <w:r>
        <w:rPr>
          <w:b/>
        </w:rPr>
        <w:t>|</w:t>
      </w:r>
      <w:r>
        <w:rPr>
          <w:b/>
          <w:spacing w:val="1"/>
        </w:rPr>
        <w:t xml:space="preserve"> </w:t>
      </w:r>
      <w:r>
        <w:t>CC 0</w:t>
      </w:r>
    </w:p>
    <w:p w14:paraId="6F96D224" w14:textId="77777777" w:rsidR="00A13D59" w:rsidRDefault="00A13D59" w:rsidP="00A13D59">
      <w:pPr>
        <w:pStyle w:val="Body"/>
      </w:pPr>
    </w:p>
    <w:p w14:paraId="6CD4952E" w14:textId="7452D461" w:rsidR="0024057F" w:rsidRDefault="0024057F" w:rsidP="0024057F">
      <w:pPr>
        <w:pStyle w:val="BodyText"/>
        <w:spacing w:before="8"/>
        <w:rPr>
          <w:sz w:val="23"/>
        </w:rPr>
      </w:pPr>
    </w:p>
    <w:p w14:paraId="28AA8B0B" w14:textId="24E9E63F" w:rsidR="00EB0E81" w:rsidRDefault="00EB0E81" w:rsidP="00EB0E81">
      <w:pPr>
        <w:pStyle w:val="Bodynoindent"/>
        <w:jc w:val="center"/>
      </w:pPr>
      <w:r>
        <w:rPr>
          <w:noProof/>
        </w:rPr>
        <w:drawing>
          <wp:inline distT="0" distB="0" distL="0" distR="0" wp14:anchorId="3C32C94B" wp14:editId="35830968">
            <wp:extent cx="4577961" cy="2596110"/>
            <wp:effectExtent l="0" t="0" r="0" b="0"/>
            <wp:docPr id="18" name="Picture 1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p&#10;&#10;Description automatically generated"/>
                    <pic:cNvPicPr/>
                  </pic:nvPicPr>
                  <pic:blipFill>
                    <a:blip r:embed="rId23"/>
                    <a:stretch>
                      <a:fillRect/>
                    </a:stretch>
                  </pic:blipFill>
                  <pic:spPr>
                    <a:xfrm>
                      <a:off x="0" y="0"/>
                      <a:ext cx="4585165" cy="2600195"/>
                    </a:xfrm>
                    <a:prstGeom prst="rect">
                      <a:avLst/>
                    </a:prstGeom>
                  </pic:spPr>
                </pic:pic>
              </a:graphicData>
            </a:graphic>
          </wp:inline>
        </w:drawing>
      </w:r>
    </w:p>
    <w:p w14:paraId="326BE4CC" w14:textId="77777777" w:rsidR="0024057F" w:rsidRDefault="0024057F" w:rsidP="00EB0E81">
      <w:pPr>
        <w:pStyle w:val="CaptionHeader"/>
      </w:pPr>
      <w:r>
        <w:t>Figure</w:t>
      </w:r>
      <w:r>
        <w:rPr>
          <w:spacing w:val="-4"/>
        </w:rPr>
        <w:t xml:space="preserve"> </w:t>
      </w:r>
      <w:r>
        <w:t>12.13</w:t>
      </w:r>
      <w:r>
        <w:rPr>
          <w:spacing w:val="-3"/>
        </w:rPr>
        <w:t xml:space="preserve"> </w:t>
      </w:r>
      <w:r>
        <w:t>|</w:t>
      </w:r>
      <w:r>
        <w:rPr>
          <w:spacing w:val="-4"/>
        </w:rPr>
        <w:t xml:space="preserve"> </w:t>
      </w:r>
      <w:r>
        <w:t>Greek</w:t>
      </w:r>
      <w:r>
        <w:rPr>
          <w:spacing w:val="-2"/>
        </w:rPr>
        <w:t xml:space="preserve"> </w:t>
      </w:r>
      <w:r>
        <w:t>city-states</w:t>
      </w:r>
      <w:r>
        <w:rPr>
          <w:spacing w:val="-4"/>
        </w:rPr>
        <w:t xml:space="preserve"> </w:t>
      </w:r>
      <w:r>
        <w:t>in</w:t>
      </w:r>
      <w:r>
        <w:rPr>
          <w:spacing w:val="-3"/>
        </w:rPr>
        <w:t xml:space="preserve"> </w:t>
      </w:r>
      <w:r>
        <w:t>the</w:t>
      </w:r>
      <w:r>
        <w:rPr>
          <w:spacing w:val="-2"/>
        </w:rPr>
        <w:t xml:space="preserve"> </w:t>
      </w:r>
      <w:r>
        <w:t>Mediterranean</w:t>
      </w:r>
    </w:p>
    <w:p w14:paraId="23550223" w14:textId="77777777" w:rsidR="00EB0E81" w:rsidRDefault="0024057F" w:rsidP="00EB0E81">
      <w:pPr>
        <w:pStyle w:val="CaptionText"/>
        <w:rPr>
          <w:spacing w:val="1"/>
        </w:rPr>
      </w:pPr>
      <w:r>
        <w:rPr>
          <w:b/>
        </w:rPr>
        <w:t xml:space="preserve">Author | </w:t>
      </w:r>
      <w:r>
        <w:t xml:space="preserve">User </w:t>
      </w:r>
      <w:r>
        <w:t>“</w:t>
      </w:r>
      <w:r>
        <w:t>Dipa1965</w:t>
      </w:r>
      <w:r>
        <w:t>”</w:t>
      </w:r>
      <w:r>
        <w:rPr>
          <w:spacing w:val="1"/>
        </w:rPr>
        <w:t xml:space="preserve"> </w:t>
      </w:r>
    </w:p>
    <w:p w14:paraId="1BA903DA" w14:textId="77777777" w:rsidR="00EB0E81" w:rsidRDefault="0024057F" w:rsidP="00EB0E81">
      <w:pPr>
        <w:pStyle w:val="CaptionText"/>
        <w:rPr>
          <w:spacing w:val="-47"/>
        </w:rPr>
      </w:pPr>
      <w:r>
        <w:rPr>
          <w:b/>
        </w:rPr>
        <w:t xml:space="preserve">Source | </w:t>
      </w:r>
      <w:r>
        <w:t>Wikimedia Commons</w:t>
      </w:r>
      <w:r>
        <w:rPr>
          <w:spacing w:val="-47"/>
        </w:rPr>
        <w:t xml:space="preserve"> </w:t>
      </w:r>
    </w:p>
    <w:p w14:paraId="70352CEA" w14:textId="0F3FBFAD" w:rsidR="0024057F" w:rsidRDefault="0024057F" w:rsidP="00EB0E81">
      <w:pPr>
        <w:pStyle w:val="CaptionText"/>
      </w:pPr>
      <w:r>
        <w:rPr>
          <w:b/>
        </w:rPr>
        <w:t>License</w:t>
      </w:r>
      <w:r>
        <w:rPr>
          <w:b/>
          <w:spacing w:val="-2"/>
        </w:rPr>
        <w:t xml:space="preserve"> </w:t>
      </w:r>
      <w:r>
        <w:rPr>
          <w:b/>
        </w:rPr>
        <w:t xml:space="preserve">| </w:t>
      </w:r>
      <w:r>
        <w:t>CC BY</w:t>
      </w:r>
      <w:r>
        <w:rPr>
          <w:spacing w:val="-1"/>
        </w:rPr>
        <w:t xml:space="preserve"> </w:t>
      </w:r>
      <w:r>
        <w:t>SA 4.0</w:t>
      </w:r>
    </w:p>
    <w:p w14:paraId="4B4A1970" w14:textId="77777777" w:rsidR="0024057F" w:rsidRDefault="0024057F" w:rsidP="0024057F">
      <w:pPr>
        <w:pStyle w:val="BodyText"/>
        <w:spacing w:before="7"/>
        <w:rPr>
          <w:rFonts w:ascii="Verdana"/>
          <w:sz w:val="27"/>
        </w:rPr>
      </w:pPr>
    </w:p>
    <w:p w14:paraId="74BEBFD7" w14:textId="275270ED" w:rsidR="0024057F" w:rsidRDefault="0024057F" w:rsidP="00EB0E81">
      <w:pPr>
        <w:pStyle w:val="Body"/>
      </w:pPr>
      <w:r>
        <w:t>With</w:t>
      </w:r>
      <w:r>
        <w:rPr>
          <w:spacing w:val="-12"/>
        </w:rPr>
        <w:t xml:space="preserve"> </w:t>
      </w:r>
      <w:r>
        <w:t>the</w:t>
      </w:r>
      <w:r>
        <w:rPr>
          <w:spacing w:val="-11"/>
        </w:rPr>
        <w:t xml:space="preserve"> </w:t>
      </w:r>
      <w:r>
        <w:t>impressive</w:t>
      </w:r>
      <w:r>
        <w:rPr>
          <w:spacing w:val="-11"/>
        </w:rPr>
        <w:t xml:space="preserve"> </w:t>
      </w:r>
      <w:r>
        <w:t>feats</w:t>
      </w:r>
      <w:r>
        <w:rPr>
          <w:spacing w:val="-11"/>
        </w:rPr>
        <w:t xml:space="preserve"> </w:t>
      </w:r>
      <w:r>
        <w:t>of</w:t>
      </w:r>
      <w:r>
        <w:rPr>
          <w:spacing w:val="-11"/>
        </w:rPr>
        <w:t xml:space="preserve"> </w:t>
      </w:r>
      <w:r>
        <w:t>civil</w:t>
      </w:r>
      <w:r>
        <w:rPr>
          <w:spacing w:val="-11"/>
        </w:rPr>
        <w:t xml:space="preserve"> </w:t>
      </w:r>
      <w:r>
        <w:t>engineering,</w:t>
      </w:r>
      <w:r>
        <w:rPr>
          <w:spacing w:val="-11"/>
        </w:rPr>
        <w:t xml:space="preserve"> </w:t>
      </w:r>
      <w:r>
        <w:t>the</w:t>
      </w:r>
      <w:r>
        <w:rPr>
          <w:spacing w:val="-11"/>
        </w:rPr>
        <w:t xml:space="preserve"> </w:t>
      </w:r>
      <w:r>
        <w:t>Romans</w:t>
      </w:r>
      <w:r>
        <w:rPr>
          <w:spacing w:val="-12"/>
        </w:rPr>
        <w:t xml:space="preserve"> </w:t>
      </w:r>
      <w:r>
        <w:t>had</w:t>
      </w:r>
      <w:r>
        <w:rPr>
          <w:spacing w:val="-11"/>
        </w:rPr>
        <w:t xml:space="preserve"> </w:t>
      </w:r>
      <w:r>
        <w:t>extended</w:t>
      </w:r>
      <w:r>
        <w:rPr>
          <w:spacing w:val="-10"/>
        </w:rPr>
        <w:t xml:space="preserve"> </w:t>
      </w:r>
      <w:r>
        <w:t>towns</w:t>
      </w:r>
      <w:r>
        <w:rPr>
          <w:spacing w:val="-51"/>
        </w:rPr>
        <w:t xml:space="preserve"> </w:t>
      </w:r>
      <w:r>
        <w:t>across southern Europe (</w:t>
      </w:r>
      <w:r>
        <w:rPr>
          <w:b/>
        </w:rPr>
        <w:t>Figure 12.14</w:t>
      </w:r>
      <w:r>
        <w:t>), connected with a magnificent system of</w:t>
      </w:r>
      <w:r>
        <w:rPr>
          <w:spacing w:val="1"/>
        </w:rPr>
        <w:t xml:space="preserve"> </w:t>
      </w:r>
      <w:r>
        <w:t xml:space="preserve">roads. Roman cities, </w:t>
      </w:r>
      <w:r>
        <w:lastRenderedPageBreak/>
        <w:t>many of them located inland, were based on the grid system.</w:t>
      </w:r>
      <w:r>
        <w:rPr>
          <w:spacing w:val="-51"/>
        </w:rPr>
        <w:t xml:space="preserve"> </w:t>
      </w:r>
      <w:r>
        <w:t>The</w:t>
      </w:r>
      <w:r>
        <w:rPr>
          <w:spacing w:val="18"/>
        </w:rPr>
        <w:t xml:space="preserve"> </w:t>
      </w:r>
      <w:r>
        <w:t>center</w:t>
      </w:r>
      <w:r>
        <w:rPr>
          <w:spacing w:val="19"/>
        </w:rPr>
        <w:t xml:space="preserve"> </w:t>
      </w:r>
      <w:r>
        <w:t>of</w:t>
      </w:r>
      <w:r>
        <w:rPr>
          <w:spacing w:val="19"/>
        </w:rPr>
        <w:t xml:space="preserve"> </w:t>
      </w:r>
      <w:r>
        <w:t>the</w:t>
      </w:r>
      <w:r>
        <w:rPr>
          <w:spacing w:val="19"/>
        </w:rPr>
        <w:t xml:space="preserve"> </w:t>
      </w:r>
      <w:r>
        <w:t>city,</w:t>
      </w:r>
      <w:r>
        <w:rPr>
          <w:spacing w:val="19"/>
        </w:rPr>
        <w:t xml:space="preserve"> </w:t>
      </w:r>
      <w:r>
        <w:t>“forum,”</w:t>
      </w:r>
      <w:r>
        <w:rPr>
          <w:spacing w:val="19"/>
        </w:rPr>
        <w:t xml:space="preserve"> </w:t>
      </w:r>
      <w:r>
        <w:t>surrounded</w:t>
      </w:r>
      <w:r>
        <w:rPr>
          <w:spacing w:val="19"/>
        </w:rPr>
        <w:t xml:space="preserve"> </w:t>
      </w:r>
      <w:r>
        <w:t>by</w:t>
      </w:r>
      <w:r>
        <w:rPr>
          <w:spacing w:val="18"/>
        </w:rPr>
        <w:t xml:space="preserve"> </w:t>
      </w:r>
      <w:r>
        <w:t>a</w:t>
      </w:r>
      <w:r>
        <w:rPr>
          <w:spacing w:val="19"/>
        </w:rPr>
        <w:t xml:space="preserve"> </w:t>
      </w:r>
      <w:r>
        <w:t>defensive</w:t>
      </w:r>
      <w:r>
        <w:rPr>
          <w:spacing w:val="19"/>
        </w:rPr>
        <w:t xml:space="preserve"> </w:t>
      </w:r>
      <w:r>
        <w:t>wall,</w:t>
      </w:r>
      <w:r>
        <w:rPr>
          <w:spacing w:val="19"/>
        </w:rPr>
        <w:t xml:space="preserve"> </w:t>
      </w:r>
      <w:r>
        <w:t>was</w:t>
      </w:r>
      <w:r>
        <w:rPr>
          <w:spacing w:val="19"/>
        </w:rPr>
        <w:t xml:space="preserve"> </w:t>
      </w:r>
      <w:r>
        <w:t>designated</w:t>
      </w:r>
      <w:r>
        <w:rPr>
          <w:spacing w:val="1"/>
        </w:rPr>
        <w:t xml:space="preserve"> </w:t>
      </w:r>
      <w:r>
        <w:t>for political and commercial activities. By A.D. 100, Rome reached approximately</w:t>
      </w:r>
      <w:r>
        <w:rPr>
          <w:spacing w:val="-51"/>
        </w:rPr>
        <w:t xml:space="preserve"> </w:t>
      </w:r>
      <w:r>
        <w:t>one million inhabitants, while most towns were small (2,000-5,000 inhabitants).</w:t>
      </w:r>
      <w:r>
        <w:rPr>
          <w:spacing w:val="1"/>
        </w:rPr>
        <w:t xml:space="preserve"> </w:t>
      </w:r>
      <w:r>
        <w:t>Unlike</w:t>
      </w:r>
      <w:r>
        <w:rPr>
          <w:spacing w:val="-12"/>
        </w:rPr>
        <w:t xml:space="preserve"> </w:t>
      </w:r>
      <w:r>
        <w:t>Greek</w:t>
      </w:r>
      <w:r>
        <w:rPr>
          <w:spacing w:val="-12"/>
        </w:rPr>
        <w:t xml:space="preserve"> </w:t>
      </w:r>
      <w:r>
        <w:t>cities,</w:t>
      </w:r>
      <w:r>
        <w:rPr>
          <w:spacing w:val="-11"/>
        </w:rPr>
        <w:t xml:space="preserve"> </w:t>
      </w:r>
      <w:r>
        <w:t>Roman</w:t>
      </w:r>
      <w:r>
        <w:rPr>
          <w:spacing w:val="-12"/>
        </w:rPr>
        <w:t xml:space="preserve"> </w:t>
      </w:r>
      <w:r>
        <w:t>cities</w:t>
      </w:r>
      <w:r>
        <w:rPr>
          <w:spacing w:val="-11"/>
        </w:rPr>
        <w:t xml:space="preserve"> </w:t>
      </w:r>
      <w:r>
        <w:t>were</w:t>
      </w:r>
      <w:r>
        <w:rPr>
          <w:spacing w:val="-12"/>
        </w:rPr>
        <w:t xml:space="preserve"> </w:t>
      </w:r>
      <w:r>
        <w:t>not</w:t>
      </w:r>
      <w:r>
        <w:rPr>
          <w:spacing w:val="-11"/>
        </w:rPr>
        <w:t xml:space="preserve"> </w:t>
      </w:r>
      <w:r>
        <w:t>independent,</w:t>
      </w:r>
      <w:r>
        <w:rPr>
          <w:spacing w:val="-12"/>
        </w:rPr>
        <w:t xml:space="preserve"> </w:t>
      </w:r>
      <w:r>
        <w:t>functioning</w:t>
      </w:r>
      <w:r>
        <w:rPr>
          <w:spacing w:val="-11"/>
        </w:rPr>
        <w:t xml:space="preserve"> </w:t>
      </w:r>
      <w:r>
        <w:t>within</w:t>
      </w:r>
      <w:r>
        <w:rPr>
          <w:spacing w:val="-12"/>
        </w:rPr>
        <w:t xml:space="preserve"> </w:t>
      </w:r>
      <w:r>
        <w:t>a</w:t>
      </w:r>
      <w:r>
        <w:rPr>
          <w:spacing w:val="-11"/>
        </w:rPr>
        <w:t xml:space="preserve"> </w:t>
      </w:r>
      <w:r>
        <w:t>well-organized system centered on Rome. Moreover, the Romans had developed very</w:t>
      </w:r>
      <w:r>
        <w:rPr>
          <w:spacing w:val="1"/>
        </w:rPr>
        <w:t xml:space="preserve"> </w:t>
      </w:r>
      <w:r>
        <w:t>sophisticated urban systems, containing paved streets, piped water and sewage</w:t>
      </w:r>
      <w:r>
        <w:rPr>
          <w:spacing w:val="1"/>
        </w:rPr>
        <w:t xml:space="preserve"> </w:t>
      </w:r>
      <w:r>
        <w:t>systems and adding massive monuments, grand public buildings (</w:t>
      </w:r>
      <w:r>
        <w:rPr>
          <w:b/>
        </w:rPr>
        <w:t>Figure 12.15</w:t>
      </w:r>
      <w:r>
        <w:t>),</w:t>
      </w:r>
      <w:r>
        <w:rPr>
          <w:spacing w:val="-51"/>
        </w:rPr>
        <w:t xml:space="preserve"> </w:t>
      </w:r>
      <w:r>
        <w:t>and impressive city walls. In the 5th century, when Rome declined, the urban</w:t>
      </w:r>
      <w:r>
        <w:rPr>
          <w:spacing w:val="1"/>
        </w:rPr>
        <w:t xml:space="preserve"> </w:t>
      </w:r>
      <w:r>
        <w:t>system, stretching from England to Babylon, was a well-integrated urban system</w:t>
      </w:r>
      <w:r>
        <w:rPr>
          <w:spacing w:val="1"/>
        </w:rPr>
        <w:t xml:space="preserve"> </w:t>
      </w:r>
      <w:r>
        <w:t>and transportation network, laying the foundation for the Western European</w:t>
      </w:r>
      <w:r>
        <w:rPr>
          <w:spacing w:val="1"/>
        </w:rPr>
        <w:t xml:space="preserve"> </w:t>
      </w:r>
      <w:r>
        <w:t>urban</w:t>
      </w:r>
      <w:r>
        <w:rPr>
          <w:spacing w:val="-2"/>
        </w:rPr>
        <w:t xml:space="preserve"> </w:t>
      </w:r>
      <w:r>
        <w:t>system.</w:t>
      </w:r>
    </w:p>
    <w:p w14:paraId="54D2995C" w14:textId="239255A5" w:rsidR="0024057F" w:rsidRDefault="0024057F" w:rsidP="0024057F">
      <w:pPr>
        <w:pStyle w:val="BodyText"/>
        <w:spacing w:before="8"/>
        <w:rPr>
          <w:sz w:val="13"/>
        </w:rPr>
      </w:pPr>
    </w:p>
    <w:p w14:paraId="2E523ACF" w14:textId="4C0E1AE1" w:rsidR="0024057F" w:rsidRDefault="00EB0E81" w:rsidP="00EB0E81">
      <w:pPr>
        <w:pStyle w:val="Bodynoindent"/>
        <w:jc w:val="center"/>
      </w:pPr>
      <w:r>
        <w:rPr>
          <w:noProof/>
        </w:rPr>
        <w:drawing>
          <wp:inline distT="0" distB="0" distL="0" distR="0" wp14:anchorId="542A0394" wp14:editId="7EE1A013">
            <wp:extent cx="2857500" cy="1993900"/>
            <wp:effectExtent l="0" t="0" r="0" b="0"/>
            <wp:docPr id="19" name="Picture 1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Map&#10;&#10;Description automatically generated"/>
                    <pic:cNvPicPr/>
                  </pic:nvPicPr>
                  <pic:blipFill>
                    <a:blip r:embed="rId24"/>
                    <a:stretch>
                      <a:fillRect/>
                    </a:stretch>
                  </pic:blipFill>
                  <pic:spPr>
                    <a:xfrm>
                      <a:off x="0" y="0"/>
                      <a:ext cx="2857500" cy="1993900"/>
                    </a:xfrm>
                    <a:prstGeom prst="rect">
                      <a:avLst/>
                    </a:prstGeom>
                  </pic:spPr>
                </pic:pic>
              </a:graphicData>
            </a:graphic>
          </wp:inline>
        </w:drawing>
      </w:r>
    </w:p>
    <w:p w14:paraId="564340C3" w14:textId="77777777" w:rsidR="0024057F" w:rsidRDefault="0024057F" w:rsidP="00EB0E81">
      <w:pPr>
        <w:pStyle w:val="CaptionHeader"/>
      </w:pPr>
      <w:r>
        <w:t>Figure</w:t>
      </w:r>
      <w:r>
        <w:rPr>
          <w:spacing w:val="-3"/>
        </w:rPr>
        <w:t xml:space="preserve"> </w:t>
      </w:r>
      <w:r>
        <w:t>12.14</w:t>
      </w:r>
      <w:r>
        <w:rPr>
          <w:spacing w:val="-2"/>
        </w:rPr>
        <w:t xml:space="preserve"> </w:t>
      </w:r>
      <w:r>
        <w:t>|</w:t>
      </w:r>
      <w:r>
        <w:rPr>
          <w:spacing w:val="-3"/>
        </w:rPr>
        <w:t xml:space="preserve"> </w:t>
      </w:r>
      <w:r>
        <w:t>Roman</w:t>
      </w:r>
      <w:r>
        <w:rPr>
          <w:spacing w:val="-3"/>
        </w:rPr>
        <w:t xml:space="preserve"> </w:t>
      </w:r>
      <w:r>
        <w:t>Empire</w:t>
      </w:r>
      <w:r>
        <w:rPr>
          <w:spacing w:val="-2"/>
        </w:rPr>
        <w:t xml:space="preserve"> </w:t>
      </w:r>
      <w:r>
        <w:t>and</w:t>
      </w:r>
      <w:r>
        <w:rPr>
          <w:spacing w:val="-2"/>
        </w:rPr>
        <w:t xml:space="preserve"> </w:t>
      </w:r>
      <w:r>
        <w:t>its</w:t>
      </w:r>
      <w:r>
        <w:rPr>
          <w:spacing w:val="-2"/>
        </w:rPr>
        <w:t xml:space="preserve"> </w:t>
      </w:r>
      <w:r>
        <w:t>Colonies</w:t>
      </w:r>
    </w:p>
    <w:p w14:paraId="5A94A678" w14:textId="77777777" w:rsidR="00EB0E81" w:rsidRDefault="0024057F" w:rsidP="00EB0E81">
      <w:pPr>
        <w:pStyle w:val="CaptionText"/>
        <w:rPr>
          <w:spacing w:val="1"/>
        </w:rPr>
      </w:pPr>
      <w:r>
        <w:rPr>
          <w:b/>
        </w:rPr>
        <w:t xml:space="preserve">Author | </w:t>
      </w:r>
      <w:r>
        <w:t xml:space="preserve">User </w:t>
      </w:r>
      <w:r>
        <w:t>“</w:t>
      </w:r>
      <w:proofErr w:type="spellStart"/>
      <w:r>
        <w:t>Cresthaven</w:t>
      </w:r>
      <w:proofErr w:type="spellEnd"/>
      <w:r>
        <w:t>”</w:t>
      </w:r>
      <w:r>
        <w:rPr>
          <w:spacing w:val="1"/>
        </w:rPr>
        <w:t xml:space="preserve"> </w:t>
      </w:r>
    </w:p>
    <w:p w14:paraId="444C5BCB" w14:textId="77777777" w:rsidR="00EB0E81" w:rsidRDefault="0024057F" w:rsidP="00EB0E81">
      <w:pPr>
        <w:pStyle w:val="CaptionText"/>
        <w:rPr>
          <w:spacing w:val="-47"/>
        </w:rPr>
      </w:pPr>
      <w:r>
        <w:rPr>
          <w:b/>
        </w:rPr>
        <w:t xml:space="preserve">Source | </w:t>
      </w:r>
      <w:r>
        <w:t>Wikimedia Commons</w:t>
      </w:r>
      <w:r>
        <w:rPr>
          <w:spacing w:val="-47"/>
        </w:rPr>
        <w:t xml:space="preserve"> </w:t>
      </w:r>
    </w:p>
    <w:p w14:paraId="6D1853CD" w14:textId="13C33EC9" w:rsidR="0024057F" w:rsidRDefault="0024057F" w:rsidP="00EB0E81">
      <w:pPr>
        <w:pStyle w:val="CaptionText"/>
      </w:pPr>
      <w:r>
        <w:rPr>
          <w:b/>
        </w:rPr>
        <w:t>License</w:t>
      </w:r>
      <w:r>
        <w:rPr>
          <w:b/>
          <w:spacing w:val="-2"/>
        </w:rPr>
        <w:t xml:space="preserve"> </w:t>
      </w:r>
      <w:r>
        <w:rPr>
          <w:b/>
        </w:rPr>
        <w:t xml:space="preserve">| </w:t>
      </w:r>
      <w:r>
        <w:t>CC BY</w:t>
      </w:r>
      <w:r>
        <w:rPr>
          <w:spacing w:val="-1"/>
        </w:rPr>
        <w:t xml:space="preserve"> </w:t>
      </w:r>
      <w:r>
        <w:t>SA 4.0</w:t>
      </w:r>
    </w:p>
    <w:p w14:paraId="5953CCF1" w14:textId="406A4C1E" w:rsidR="0024057F" w:rsidRDefault="0024057F" w:rsidP="0024057F">
      <w:pPr>
        <w:pStyle w:val="BodyText"/>
        <w:spacing w:before="6"/>
        <w:rPr>
          <w:rFonts w:ascii="Verdana"/>
          <w:sz w:val="16"/>
        </w:rPr>
      </w:pPr>
    </w:p>
    <w:p w14:paraId="48F6FEC7" w14:textId="7F876377" w:rsidR="00EB0E81" w:rsidRDefault="00EB0E81" w:rsidP="00EB0E81">
      <w:pPr>
        <w:pStyle w:val="Bodynoindent"/>
        <w:jc w:val="center"/>
      </w:pPr>
      <w:r>
        <w:rPr>
          <w:noProof/>
        </w:rPr>
        <w:drawing>
          <wp:inline distT="0" distB="0" distL="0" distR="0" wp14:anchorId="07FFCC23" wp14:editId="299990DD">
            <wp:extent cx="2806700" cy="1993900"/>
            <wp:effectExtent l="0" t="0" r="0" b="0"/>
            <wp:docPr id="20" name="Picture 20" descr="A picture containing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crowd&#10;&#10;Description automatically generated"/>
                    <pic:cNvPicPr/>
                  </pic:nvPicPr>
                  <pic:blipFill>
                    <a:blip r:embed="rId25"/>
                    <a:stretch>
                      <a:fillRect/>
                    </a:stretch>
                  </pic:blipFill>
                  <pic:spPr>
                    <a:xfrm>
                      <a:off x="0" y="0"/>
                      <a:ext cx="2806700" cy="1993900"/>
                    </a:xfrm>
                    <a:prstGeom prst="rect">
                      <a:avLst/>
                    </a:prstGeom>
                  </pic:spPr>
                </pic:pic>
              </a:graphicData>
            </a:graphic>
          </wp:inline>
        </w:drawing>
      </w:r>
    </w:p>
    <w:p w14:paraId="79BD7AC0" w14:textId="77777777" w:rsidR="00EB0E81" w:rsidRDefault="00EB0E81" w:rsidP="00EB0E81">
      <w:pPr>
        <w:pStyle w:val="CaptionHeader"/>
      </w:pPr>
      <w:r>
        <w:t>Figure</w:t>
      </w:r>
      <w:r>
        <w:rPr>
          <w:spacing w:val="-3"/>
        </w:rPr>
        <w:t xml:space="preserve"> </w:t>
      </w:r>
      <w:r>
        <w:t>12.15</w:t>
      </w:r>
      <w:r>
        <w:rPr>
          <w:spacing w:val="-1"/>
        </w:rPr>
        <w:t xml:space="preserve"> </w:t>
      </w:r>
      <w:r>
        <w:t>|</w:t>
      </w:r>
      <w:r>
        <w:rPr>
          <w:spacing w:val="-3"/>
        </w:rPr>
        <w:t xml:space="preserve"> </w:t>
      </w:r>
      <w:r>
        <w:t>Colosseum</w:t>
      </w:r>
      <w:r>
        <w:rPr>
          <w:spacing w:val="-1"/>
        </w:rPr>
        <w:t xml:space="preserve"> </w:t>
      </w:r>
      <w:r>
        <w:t>in</w:t>
      </w:r>
      <w:r>
        <w:rPr>
          <w:spacing w:val="-2"/>
        </w:rPr>
        <w:t xml:space="preserve"> </w:t>
      </w:r>
      <w:r>
        <w:t>Rome,</w:t>
      </w:r>
      <w:r>
        <w:rPr>
          <w:spacing w:val="-2"/>
        </w:rPr>
        <w:t xml:space="preserve"> </w:t>
      </w:r>
      <w:r>
        <w:t>Italy</w:t>
      </w:r>
    </w:p>
    <w:p w14:paraId="751AFDE0" w14:textId="77777777" w:rsidR="00EB0E81" w:rsidRDefault="00EB0E81" w:rsidP="00EB0E81">
      <w:pPr>
        <w:pStyle w:val="CaptionText"/>
      </w:pPr>
      <w:r>
        <w:rPr>
          <w:b/>
        </w:rPr>
        <w:t>Author</w:t>
      </w:r>
      <w:r>
        <w:rPr>
          <w:b/>
          <w:spacing w:val="-2"/>
        </w:rPr>
        <w:t xml:space="preserve"> </w:t>
      </w:r>
      <w:r>
        <w:rPr>
          <w:b/>
        </w:rPr>
        <w:t>|</w:t>
      </w:r>
      <w:r>
        <w:rPr>
          <w:b/>
          <w:spacing w:val="2"/>
        </w:rPr>
        <w:t xml:space="preserve"> </w:t>
      </w:r>
      <w:r>
        <w:t>User</w:t>
      </w:r>
      <w:r>
        <w:rPr>
          <w:spacing w:val="-1"/>
        </w:rPr>
        <w:t xml:space="preserve"> </w:t>
      </w:r>
      <w:r>
        <w:t>“</w:t>
      </w:r>
      <w:proofErr w:type="spellStart"/>
      <w:r>
        <w:t>Diliff</w:t>
      </w:r>
      <w:proofErr w:type="spellEnd"/>
      <w:r>
        <w:t>”</w:t>
      </w:r>
    </w:p>
    <w:p w14:paraId="278A6A65" w14:textId="77777777" w:rsidR="00EB0E81" w:rsidRDefault="00EB0E81" w:rsidP="00EB0E81">
      <w:pPr>
        <w:pStyle w:val="CaptionText"/>
      </w:pPr>
      <w:r>
        <w:rPr>
          <w:b/>
        </w:rPr>
        <w:t>Source</w:t>
      </w:r>
      <w:r>
        <w:rPr>
          <w:b/>
          <w:spacing w:val="-4"/>
        </w:rPr>
        <w:t xml:space="preserve"> </w:t>
      </w:r>
      <w:r>
        <w:rPr>
          <w:b/>
        </w:rPr>
        <w:t>|</w:t>
      </w:r>
      <w:r>
        <w:rPr>
          <w:b/>
          <w:spacing w:val="-2"/>
        </w:rPr>
        <w:t xml:space="preserve"> </w:t>
      </w:r>
      <w:r>
        <w:t>Wikimedia Commons</w:t>
      </w:r>
    </w:p>
    <w:p w14:paraId="04206D73" w14:textId="77777777" w:rsidR="00EB0E81" w:rsidRDefault="00EB0E81" w:rsidP="00EB0E81">
      <w:pPr>
        <w:pStyle w:val="CaptionText"/>
      </w:pPr>
      <w:r>
        <w:rPr>
          <w:b/>
        </w:rPr>
        <w:lastRenderedPageBreak/>
        <w:t xml:space="preserve">License | </w:t>
      </w:r>
      <w:r>
        <w:t>CC</w:t>
      </w:r>
      <w:r>
        <w:rPr>
          <w:spacing w:val="-2"/>
        </w:rPr>
        <w:t xml:space="preserve"> </w:t>
      </w:r>
      <w:r>
        <w:t>BY</w:t>
      </w:r>
      <w:r>
        <w:rPr>
          <w:spacing w:val="-2"/>
        </w:rPr>
        <w:t xml:space="preserve"> </w:t>
      </w:r>
      <w:r>
        <w:t>SA</w:t>
      </w:r>
      <w:r>
        <w:rPr>
          <w:spacing w:val="-1"/>
        </w:rPr>
        <w:t xml:space="preserve"> </w:t>
      </w:r>
      <w:r>
        <w:t>2.5</w:t>
      </w:r>
    </w:p>
    <w:p w14:paraId="7548AB9D" w14:textId="77777777" w:rsidR="00EB0E81" w:rsidRDefault="00EB0E81" w:rsidP="0024057F">
      <w:pPr>
        <w:pStyle w:val="BodyText"/>
        <w:spacing w:before="6"/>
        <w:rPr>
          <w:rFonts w:ascii="Verdana"/>
          <w:sz w:val="16"/>
        </w:rPr>
      </w:pPr>
    </w:p>
    <w:p w14:paraId="7EEA21EC" w14:textId="358D38A7" w:rsidR="0024057F" w:rsidRDefault="00EB0E81" w:rsidP="00EB0E81">
      <w:pPr>
        <w:pStyle w:val="Heading2"/>
      </w:pPr>
      <w:r>
        <w:t xml:space="preserve">12.5.2 </w:t>
      </w:r>
      <w:r w:rsidR="0024057F">
        <w:t>Dark</w:t>
      </w:r>
      <w:r w:rsidR="0024057F">
        <w:rPr>
          <w:spacing w:val="-4"/>
        </w:rPr>
        <w:t xml:space="preserve"> </w:t>
      </w:r>
      <w:r w:rsidR="0024057F">
        <w:t>Ages</w:t>
      </w:r>
    </w:p>
    <w:p w14:paraId="4C6A1B41" w14:textId="77777777" w:rsidR="0024057F" w:rsidRDefault="0024057F" w:rsidP="00EB0E81">
      <w:pPr>
        <w:pStyle w:val="Body"/>
      </w:pPr>
      <w:r w:rsidRPr="00EB0E81">
        <w:t>Although urban life continued to flourish in some parts of the world (Middle East, North and sub-Saharan Africa), Western Europe recorded a decline in urbanization after the collapse of the Roman Empire in the fifth century. During this early medieval period, A.D. 476-1000, also known as the Dark Ages, feudalism was a rurally oriented form of economic and social organization. Yet, under Muslim influence in Spain or under Byzantine control, urban life was still flourishing. As Rome was falling into decline, Constantine the Great moved the capital of the Roman Empire to Byzantium, renaming the city Constantinople (current Istanbul, Turkey). With its strategic location for trade, between Europe and Asia, Constantinople became the world’s largest city, maintaining this status for most of the next 1000 years</w:t>
      </w:r>
      <w:r>
        <w:rPr>
          <w:spacing w:val="-1"/>
        </w:rPr>
        <w:t xml:space="preserve"> </w:t>
      </w:r>
      <w:r>
        <w:t>(</w:t>
      </w:r>
      <w:r>
        <w:rPr>
          <w:b/>
        </w:rPr>
        <w:t>Figure</w:t>
      </w:r>
      <w:r>
        <w:rPr>
          <w:b/>
          <w:spacing w:val="-1"/>
        </w:rPr>
        <w:t xml:space="preserve"> </w:t>
      </w:r>
      <w:r>
        <w:rPr>
          <w:b/>
        </w:rPr>
        <w:t>12.16</w:t>
      </w:r>
      <w:r>
        <w:t>).</w:t>
      </w:r>
    </w:p>
    <w:p w14:paraId="467427E4" w14:textId="77777777" w:rsidR="0024057F" w:rsidRDefault="0024057F" w:rsidP="0024057F">
      <w:pPr>
        <w:pStyle w:val="BodyText"/>
        <w:rPr>
          <w:sz w:val="20"/>
        </w:rPr>
      </w:pPr>
    </w:p>
    <w:p w14:paraId="29BD1522" w14:textId="25756C17" w:rsidR="0024057F" w:rsidRDefault="00EB0E81" w:rsidP="00EB0E81">
      <w:pPr>
        <w:pStyle w:val="Bodynoindent"/>
        <w:jc w:val="center"/>
      </w:pPr>
      <w:r>
        <w:rPr>
          <w:noProof/>
        </w:rPr>
        <w:drawing>
          <wp:inline distT="0" distB="0" distL="0" distR="0" wp14:anchorId="24C07889" wp14:editId="655DF2FB">
            <wp:extent cx="5029200" cy="2717800"/>
            <wp:effectExtent l="0" t="0" r="0" b="0"/>
            <wp:docPr id="21" name="Picture 2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Map&#10;&#10;Description automatically generated"/>
                    <pic:cNvPicPr/>
                  </pic:nvPicPr>
                  <pic:blipFill>
                    <a:blip r:embed="rId26"/>
                    <a:stretch>
                      <a:fillRect/>
                    </a:stretch>
                  </pic:blipFill>
                  <pic:spPr>
                    <a:xfrm>
                      <a:off x="0" y="0"/>
                      <a:ext cx="5029200" cy="2717800"/>
                    </a:xfrm>
                    <a:prstGeom prst="rect">
                      <a:avLst/>
                    </a:prstGeom>
                  </pic:spPr>
                </pic:pic>
              </a:graphicData>
            </a:graphic>
          </wp:inline>
        </w:drawing>
      </w:r>
    </w:p>
    <w:p w14:paraId="55E095AA" w14:textId="77777777" w:rsidR="0024057F" w:rsidRDefault="0024057F" w:rsidP="00EB0E81">
      <w:pPr>
        <w:pStyle w:val="CaptionHeader"/>
      </w:pPr>
      <w:r>
        <w:t>Figure</w:t>
      </w:r>
      <w:r>
        <w:rPr>
          <w:spacing w:val="-4"/>
        </w:rPr>
        <w:t xml:space="preserve"> </w:t>
      </w:r>
      <w:r>
        <w:t>12.16</w:t>
      </w:r>
      <w:r>
        <w:rPr>
          <w:spacing w:val="-2"/>
        </w:rPr>
        <w:t xml:space="preserve"> </w:t>
      </w:r>
      <w:r>
        <w:t>|</w:t>
      </w:r>
      <w:r>
        <w:rPr>
          <w:spacing w:val="-3"/>
        </w:rPr>
        <w:t xml:space="preserve"> </w:t>
      </w:r>
      <w:r>
        <w:t>Byzantine</w:t>
      </w:r>
      <w:r>
        <w:rPr>
          <w:spacing w:val="-2"/>
        </w:rPr>
        <w:t xml:space="preserve"> </w:t>
      </w:r>
      <w:r>
        <w:t>Empire</w:t>
      </w:r>
    </w:p>
    <w:p w14:paraId="7E3FC965" w14:textId="77777777" w:rsidR="00EB0E81" w:rsidRDefault="0024057F" w:rsidP="00EB0E81">
      <w:pPr>
        <w:pStyle w:val="CaptionText"/>
        <w:rPr>
          <w:spacing w:val="1"/>
        </w:rPr>
      </w:pPr>
      <w:r>
        <w:rPr>
          <w:b/>
        </w:rPr>
        <w:t xml:space="preserve">Author | </w:t>
      </w:r>
      <w:r>
        <w:t xml:space="preserve">User </w:t>
      </w:r>
      <w:r>
        <w:t>“</w:t>
      </w:r>
      <w:proofErr w:type="spellStart"/>
      <w:r>
        <w:t>Tataryn</w:t>
      </w:r>
      <w:proofErr w:type="spellEnd"/>
      <w:r>
        <w:t>”</w:t>
      </w:r>
      <w:r>
        <w:rPr>
          <w:spacing w:val="1"/>
        </w:rPr>
        <w:t xml:space="preserve"> </w:t>
      </w:r>
    </w:p>
    <w:p w14:paraId="4F5214EC" w14:textId="77777777" w:rsidR="00EB0E81" w:rsidRDefault="0024057F" w:rsidP="00EB0E81">
      <w:pPr>
        <w:pStyle w:val="CaptionText"/>
        <w:rPr>
          <w:spacing w:val="-47"/>
        </w:rPr>
      </w:pPr>
      <w:r>
        <w:rPr>
          <w:b/>
        </w:rPr>
        <w:t xml:space="preserve">Source | </w:t>
      </w:r>
      <w:r>
        <w:t>Wikimedia Commons</w:t>
      </w:r>
      <w:r>
        <w:rPr>
          <w:spacing w:val="-47"/>
        </w:rPr>
        <w:t xml:space="preserve"> </w:t>
      </w:r>
    </w:p>
    <w:p w14:paraId="23DA6C35" w14:textId="1AF97A87" w:rsidR="0024057F" w:rsidRDefault="0024057F" w:rsidP="00EB0E81">
      <w:pPr>
        <w:pStyle w:val="CaptionText"/>
      </w:pPr>
      <w:r>
        <w:rPr>
          <w:b/>
        </w:rPr>
        <w:t>License</w:t>
      </w:r>
      <w:r>
        <w:rPr>
          <w:b/>
          <w:spacing w:val="-2"/>
        </w:rPr>
        <w:t xml:space="preserve"> </w:t>
      </w:r>
      <w:r>
        <w:rPr>
          <w:b/>
        </w:rPr>
        <w:t xml:space="preserve">| </w:t>
      </w:r>
      <w:r>
        <w:t>CC BY</w:t>
      </w:r>
      <w:r>
        <w:rPr>
          <w:spacing w:val="-1"/>
        </w:rPr>
        <w:t xml:space="preserve"> </w:t>
      </w:r>
      <w:r>
        <w:t>SA 3.0</w:t>
      </w:r>
    </w:p>
    <w:p w14:paraId="6FDE49E2" w14:textId="77777777" w:rsidR="00EB0E81" w:rsidRDefault="00EB0E81" w:rsidP="00EB0E81">
      <w:pPr>
        <w:pStyle w:val="CaptionText"/>
      </w:pPr>
    </w:p>
    <w:p w14:paraId="0D75F1BE" w14:textId="77777777" w:rsidR="0024057F" w:rsidRPr="00EB0E81" w:rsidRDefault="0024057F" w:rsidP="00EB0E81">
      <w:pPr>
        <w:pStyle w:val="Body"/>
      </w:pPr>
      <w:r w:rsidRPr="00EB0E81">
        <w:t>Most European regions, however, did have some small towns, most of which were either ecclesiastical or university centers (Cambridge, England and Chartres, France), defensive strongholds (</w:t>
      </w:r>
      <w:proofErr w:type="spellStart"/>
      <w:r w:rsidRPr="00EB0E81">
        <w:t>Rasnov</w:t>
      </w:r>
      <w:proofErr w:type="spellEnd"/>
      <w:r w:rsidRPr="00EB0E81">
        <w:t>, Romania), gateway towns (</w:t>
      </w:r>
      <w:proofErr w:type="spellStart"/>
      <w:r w:rsidRPr="00EB0E81">
        <w:t>Bellinzona</w:t>
      </w:r>
      <w:proofErr w:type="spellEnd"/>
      <w:r w:rsidRPr="00EB0E81">
        <w:t>, Switzerland), or administrative centers (Cologne, Germany). The most important cities at the end of the first millennium were the seats of the world-empires/ kingdoms: the Islamic caliphates, the Byzantine Empire, the Chinese Empire, and Indian kingdoms.</w:t>
      </w:r>
    </w:p>
    <w:p w14:paraId="00C7BA41" w14:textId="77777777" w:rsidR="0024057F" w:rsidRDefault="0024057F" w:rsidP="0024057F">
      <w:pPr>
        <w:pStyle w:val="BodyText"/>
        <w:spacing w:before="11"/>
      </w:pPr>
    </w:p>
    <w:p w14:paraId="0940F3E2" w14:textId="1BA2359D" w:rsidR="0024057F" w:rsidRDefault="00EB0E81" w:rsidP="00EB0E81">
      <w:pPr>
        <w:pStyle w:val="Heading2"/>
      </w:pPr>
      <w:r>
        <w:t xml:space="preserve">12.5.3 </w:t>
      </w:r>
      <w:r w:rsidR="0024057F">
        <w:t>Urban</w:t>
      </w:r>
      <w:r w:rsidR="0024057F">
        <w:rPr>
          <w:spacing w:val="-4"/>
        </w:rPr>
        <w:t xml:space="preserve"> </w:t>
      </w:r>
      <w:r w:rsidR="0024057F">
        <w:t>Revival</w:t>
      </w:r>
      <w:r w:rsidR="0024057F">
        <w:rPr>
          <w:spacing w:val="-4"/>
        </w:rPr>
        <w:t xml:space="preserve"> </w:t>
      </w:r>
      <w:r w:rsidR="0024057F">
        <w:t>in</w:t>
      </w:r>
      <w:r w:rsidR="0024057F">
        <w:rPr>
          <w:spacing w:val="-3"/>
        </w:rPr>
        <w:t xml:space="preserve"> </w:t>
      </w:r>
      <w:r w:rsidR="0024057F">
        <w:t>Europe</w:t>
      </w:r>
    </w:p>
    <w:p w14:paraId="1BD8D549" w14:textId="77777777" w:rsidR="0024057F" w:rsidRDefault="0024057F" w:rsidP="00EB0E81">
      <w:pPr>
        <w:pStyle w:val="Body"/>
      </w:pPr>
      <w:r>
        <w:rPr>
          <w:spacing w:val="-1"/>
        </w:rPr>
        <w:t>From</w:t>
      </w:r>
      <w:r>
        <w:rPr>
          <w:spacing w:val="-25"/>
        </w:rPr>
        <w:t xml:space="preserve"> </w:t>
      </w:r>
      <w:r>
        <w:rPr>
          <w:spacing w:val="-1"/>
        </w:rPr>
        <w:t>the</w:t>
      </w:r>
      <w:r>
        <w:rPr>
          <w:spacing w:val="-25"/>
        </w:rPr>
        <w:t xml:space="preserve"> </w:t>
      </w:r>
      <w:r>
        <w:rPr>
          <w:spacing w:val="-1"/>
        </w:rPr>
        <w:t>11th</w:t>
      </w:r>
      <w:r>
        <w:rPr>
          <w:spacing w:val="-25"/>
        </w:rPr>
        <w:t xml:space="preserve"> </w:t>
      </w:r>
      <w:r>
        <w:rPr>
          <w:spacing w:val="-1"/>
        </w:rPr>
        <w:t>century</w:t>
      </w:r>
      <w:r>
        <w:rPr>
          <w:spacing w:val="-24"/>
        </w:rPr>
        <w:t xml:space="preserve"> </w:t>
      </w:r>
      <w:r>
        <w:rPr>
          <w:spacing w:val="-1"/>
        </w:rPr>
        <w:t>onward,</w:t>
      </w:r>
      <w:r>
        <w:rPr>
          <w:spacing w:val="-25"/>
        </w:rPr>
        <w:t xml:space="preserve"> </w:t>
      </w:r>
      <w:r>
        <w:rPr>
          <w:spacing w:val="-1"/>
        </w:rPr>
        <w:t>a</w:t>
      </w:r>
      <w:r>
        <w:rPr>
          <w:spacing w:val="-25"/>
        </w:rPr>
        <w:t xml:space="preserve"> </w:t>
      </w:r>
      <w:r>
        <w:rPr>
          <w:spacing w:val="-1"/>
        </w:rPr>
        <w:t>more</w:t>
      </w:r>
      <w:r>
        <w:rPr>
          <w:spacing w:val="-24"/>
        </w:rPr>
        <w:t xml:space="preserve"> </w:t>
      </w:r>
      <w:r>
        <w:rPr>
          <w:spacing w:val="-1"/>
        </w:rPr>
        <w:t>extensive</w:t>
      </w:r>
      <w:r>
        <w:rPr>
          <w:spacing w:val="-25"/>
        </w:rPr>
        <w:t xml:space="preserve"> </w:t>
      </w:r>
      <w:r>
        <w:rPr>
          <w:spacing w:val="-1"/>
        </w:rPr>
        <w:t>money</w:t>
      </w:r>
      <w:r>
        <w:rPr>
          <w:spacing w:val="-25"/>
        </w:rPr>
        <w:t xml:space="preserve"> </w:t>
      </w:r>
      <w:r>
        <w:t>economy</w:t>
      </w:r>
      <w:r>
        <w:rPr>
          <w:spacing w:val="-24"/>
        </w:rPr>
        <w:t xml:space="preserve"> </w:t>
      </w:r>
      <w:r>
        <w:t>developed.</w:t>
      </w:r>
      <w:r>
        <w:rPr>
          <w:spacing w:val="-25"/>
        </w:rPr>
        <w:t xml:space="preserve"> </w:t>
      </w:r>
      <w:r>
        <w:t>The</w:t>
      </w:r>
      <w:r>
        <w:rPr>
          <w:spacing w:val="-51"/>
        </w:rPr>
        <w:t xml:space="preserve"> </w:t>
      </w:r>
      <w:r>
        <w:t>emerging regional specializations and trading patterns provided the foundations</w:t>
      </w:r>
      <w:r>
        <w:rPr>
          <w:spacing w:val="1"/>
        </w:rPr>
        <w:t xml:space="preserve"> </w:t>
      </w:r>
      <w:r>
        <w:t xml:space="preserve">for a new phase of urbanization based on </w:t>
      </w:r>
      <w:r>
        <w:rPr>
          <w:b/>
        </w:rPr>
        <w:t>merchant capitalism</w:t>
      </w:r>
      <w:r>
        <w:t>. By 1400, long</w:t>
      </w:r>
      <w:r>
        <w:rPr>
          <w:spacing w:val="1"/>
        </w:rPr>
        <w:t xml:space="preserve"> </w:t>
      </w:r>
      <w:r>
        <w:t>distance</w:t>
      </w:r>
      <w:r>
        <w:rPr>
          <w:spacing w:val="32"/>
        </w:rPr>
        <w:t xml:space="preserve"> </w:t>
      </w:r>
      <w:r>
        <w:t>trading</w:t>
      </w:r>
      <w:r>
        <w:rPr>
          <w:spacing w:val="32"/>
        </w:rPr>
        <w:t xml:space="preserve"> </w:t>
      </w:r>
      <w:r>
        <w:t>was</w:t>
      </w:r>
      <w:r>
        <w:rPr>
          <w:spacing w:val="33"/>
        </w:rPr>
        <w:t xml:space="preserve"> </w:t>
      </w:r>
      <w:r>
        <w:t>well</w:t>
      </w:r>
      <w:r>
        <w:rPr>
          <w:spacing w:val="32"/>
        </w:rPr>
        <w:t xml:space="preserve"> </w:t>
      </w:r>
      <w:r>
        <w:t>established</w:t>
      </w:r>
      <w:r>
        <w:rPr>
          <w:spacing w:val="33"/>
        </w:rPr>
        <w:t xml:space="preserve"> </w:t>
      </w:r>
      <w:r>
        <w:t>based</w:t>
      </w:r>
      <w:r>
        <w:rPr>
          <w:spacing w:val="34"/>
        </w:rPr>
        <w:t xml:space="preserve"> </w:t>
      </w:r>
      <w:r>
        <w:t>not</w:t>
      </w:r>
      <w:r>
        <w:rPr>
          <w:spacing w:val="32"/>
        </w:rPr>
        <w:t xml:space="preserve"> </w:t>
      </w:r>
      <w:r>
        <w:t>only</w:t>
      </w:r>
      <w:r>
        <w:rPr>
          <w:spacing w:val="32"/>
        </w:rPr>
        <w:t xml:space="preserve"> </w:t>
      </w:r>
      <w:r>
        <w:t>on</w:t>
      </w:r>
      <w:r>
        <w:rPr>
          <w:spacing w:val="33"/>
        </w:rPr>
        <w:t xml:space="preserve"> </w:t>
      </w:r>
      <w:r>
        <w:t>luxury</w:t>
      </w:r>
      <w:r>
        <w:rPr>
          <w:spacing w:val="32"/>
        </w:rPr>
        <w:t xml:space="preserve"> </w:t>
      </w:r>
      <w:r>
        <w:t>goods</w:t>
      </w:r>
      <w:r>
        <w:rPr>
          <w:spacing w:val="32"/>
        </w:rPr>
        <w:t xml:space="preserve"> </w:t>
      </w:r>
      <w:r>
        <w:t>but</w:t>
      </w:r>
      <w:r>
        <w:rPr>
          <w:spacing w:val="33"/>
        </w:rPr>
        <w:t xml:space="preserve"> </w:t>
      </w:r>
      <w:r>
        <w:t>also</w:t>
      </w:r>
      <w:r>
        <w:rPr>
          <w:spacing w:val="1"/>
        </w:rPr>
        <w:t xml:space="preserve"> </w:t>
      </w:r>
      <w:r>
        <w:t>on metals, timber, and a variety of agricultural goods. At that time, Europe had</w:t>
      </w:r>
      <w:r>
        <w:rPr>
          <w:spacing w:val="1"/>
        </w:rPr>
        <w:t xml:space="preserve"> </w:t>
      </w:r>
      <w:r>
        <w:t>about 3000 cities, most of them very small. Paris, with about 275,000 people was</w:t>
      </w:r>
      <w:r>
        <w:rPr>
          <w:spacing w:val="-51"/>
        </w:rPr>
        <w:t xml:space="preserve"> </w:t>
      </w:r>
      <w:r>
        <w:t>the dominant European city. Besides Constantinople (Byzantium) and Cordoba</w:t>
      </w:r>
      <w:r>
        <w:rPr>
          <w:spacing w:val="1"/>
        </w:rPr>
        <w:t xml:space="preserve"> </w:t>
      </w:r>
      <w:r>
        <w:t>(Spain), only cities from northern Italy (Milan, Florence), and Bruges (Belgium)</w:t>
      </w:r>
      <w:r>
        <w:rPr>
          <w:spacing w:val="1"/>
        </w:rPr>
        <w:t xml:space="preserve"> </w:t>
      </w:r>
      <w:r>
        <w:t>had</w:t>
      </w:r>
      <w:r>
        <w:rPr>
          <w:spacing w:val="-2"/>
        </w:rPr>
        <w:t xml:space="preserve"> </w:t>
      </w:r>
      <w:r>
        <w:t>more than</w:t>
      </w:r>
      <w:r>
        <w:rPr>
          <w:spacing w:val="-1"/>
        </w:rPr>
        <w:t xml:space="preserve"> </w:t>
      </w:r>
      <w:r>
        <w:t>50,000</w:t>
      </w:r>
      <w:r>
        <w:rPr>
          <w:spacing w:val="-1"/>
        </w:rPr>
        <w:t xml:space="preserve"> </w:t>
      </w:r>
      <w:r>
        <w:t>inhabitants.</w:t>
      </w:r>
    </w:p>
    <w:p w14:paraId="6E9F2E59" w14:textId="57CC51F7" w:rsidR="0024057F" w:rsidRDefault="0024057F" w:rsidP="00EB0E81">
      <w:pPr>
        <w:pStyle w:val="Body"/>
      </w:pPr>
      <w:r>
        <w:t>Between</w:t>
      </w:r>
      <w:r>
        <w:rPr>
          <w:spacing w:val="1"/>
        </w:rPr>
        <w:t xml:space="preserve"> </w:t>
      </w:r>
      <w:r>
        <w:t>the</w:t>
      </w:r>
      <w:r>
        <w:rPr>
          <w:spacing w:val="1"/>
        </w:rPr>
        <w:t xml:space="preserve"> </w:t>
      </w:r>
      <w:r>
        <w:t>14th</w:t>
      </w:r>
      <w:r>
        <w:rPr>
          <w:spacing w:val="1"/>
        </w:rPr>
        <w:t xml:space="preserve"> </w:t>
      </w:r>
      <w:r>
        <w:t>and</w:t>
      </w:r>
      <w:r>
        <w:rPr>
          <w:spacing w:val="1"/>
        </w:rPr>
        <w:t xml:space="preserve"> </w:t>
      </w:r>
      <w:r>
        <w:t>18th</w:t>
      </w:r>
      <w:r>
        <w:rPr>
          <w:spacing w:val="1"/>
        </w:rPr>
        <w:t xml:space="preserve"> </w:t>
      </w:r>
      <w:r>
        <w:t>centuries,</w:t>
      </w:r>
      <w:r>
        <w:rPr>
          <w:spacing w:val="1"/>
        </w:rPr>
        <w:t xml:space="preserve"> </w:t>
      </w:r>
      <w:r>
        <w:t>fundamental</w:t>
      </w:r>
      <w:r>
        <w:rPr>
          <w:spacing w:val="1"/>
        </w:rPr>
        <w:t xml:space="preserve"> </w:t>
      </w:r>
      <w:r>
        <w:t>changes</w:t>
      </w:r>
      <w:r>
        <w:rPr>
          <w:spacing w:val="1"/>
        </w:rPr>
        <w:t xml:space="preserve"> </w:t>
      </w:r>
      <w:r>
        <w:t>occurred</w:t>
      </w:r>
      <w:r>
        <w:rPr>
          <w:spacing w:val="1"/>
        </w:rPr>
        <w:t xml:space="preserve"> </w:t>
      </w:r>
      <w:r>
        <w:t>that</w:t>
      </w:r>
      <w:r>
        <w:rPr>
          <w:spacing w:val="-51"/>
        </w:rPr>
        <w:t xml:space="preserve"> </w:t>
      </w:r>
      <w:r>
        <w:t>transformed not only the cities and urban systems of Europe but also the entire</w:t>
      </w:r>
      <w:r>
        <w:rPr>
          <w:spacing w:val="1"/>
        </w:rPr>
        <w:t xml:space="preserve"> </w:t>
      </w:r>
      <w:r>
        <w:t>world</w:t>
      </w:r>
      <w:r>
        <w:rPr>
          <w:spacing w:val="1"/>
        </w:rPr>
        <w:t xml:space="preserve"> </w:t>
      </w:r>
      <w:r>
        <w:t>economy.</w:t>
      </w:r>
      <w:r>
        <w:rPr>
          <w:spacing w:val="1"/>
        </w:rPr>
        <w:t xml:space="preserve"> </w:t>
      </w:r>
      <w:r>
        <w:t>Merchant</w:t>
      </w:r>
      <w:r>
        <w:rPr>
          <w:spacing w:val="1"/>
        </w:rPr>
        <w:t xml:space="preserve"> </w:t>
      </w:r>
      <w:r>
        <w:t>capitalism</w:t>
      </w:r>
      <w:r>
        <w:rPr>
          <w:spacing w:val="1"/>
        </w:rPr>
        <w:t xml:space="preserve"> </w:t>
      </w:r>
      <w:r>
        <w:t>increased</w:t>
      </w:r>
      <w:r>
        <w:rPr>
          <w:spacing w:val="1"/>
        </w:rPr>
        <w:t xml:space="preserve"> </w:t>
      </w:r>
      <w:r>
        <w:t>in</w:t>
      </w:r>
      <w:r>
        <w:rPr>
          <w:spacing w:val="1"/>
        </w:rPr>
        <w:t xml:space="preserve"> </w:t>
      </w:r>
      <w:r>
        <w:t>scale</w:t>
      </w:r>
      <w:r>
        <w:rPr>
          <w:spacing w:val="1"/>
        </w:rPr>
        <w:t xml:space="preserve"> </w:t>
      </w:r>
      <w:r>
        <w:t>and</w:t>
      </w:r>
      <w:r>
        <w:rPr>
          <w:spacing w:val="1"/>
        </w:rPr>
        <w:t xml:space="preserve"> </w:t>
      </w:r>
      <w:r>
        <w:t>the</w:t>
      </w:r>
      <w:r>
        <w:rPr>
          <w:spacing w:val="1"/>
        </w:rPr>
        <w:t xml:space="preserve"> </w:t>
      </w:r>
      <w:r>
        <w:rPr>
          <w:b/>
        </w:rPr>
        <w:t>Protestant</w:t>
      </w:r>
      <w:r>
        <w:rPr>
          <w:b/>
          <w:spacing w:val="-53"/>
        </w:rPr>
        <w:t xml:space="preserve"> </w:t>
      </w:r>
      <w:r>
        <w:rPr>
          <w:b/>
        </w:rPr>
        <w:t>Reformation</w:t>
      </w:r>
      <w:r>
        <w:rPr>
          <w:b/>
          <w:spacing w:val="1"/>
        </w:rPr>
        <w:t xml:space="preserve"> </w:t>
      </w:r>
      <w:r>
        <w:t>and</w:t>
      </w:r>
      <w:r>
        <w:rPr>
          <w:spacing w:val="1"/>
        </w:rPr>
        <w:t xml:space="preserve"> </w:t>
      </w:r>
      <w:r>
        <w:rPr>
          <w:b/>
        </w:rPr>
        <w:t>scientific</w:t>
      </w:r>
      <w:r>
        <w:rPr>
          <w:b/>
          <w:spacing w:val="1"/>
        </w:rPr>
        <w:t xml:space="preserve"> </w:t>
      </w:r>
      <w:r>
        <w:rPr>
          <w:b/>
        </w:rPr>
        <w:t>revolution</w:t>
      </w:r>
      <w:r>
        <w:rPr>
          <w:b/>
          <w:spacing w:val="1"/>
        </w:rPr>
        <w:t xml:space="preserve"> </w:t>
      </w:r>
      <w:r>
        <w:t>of</w:t>
      </w:r>
      <w:r>
        <w:rPr>
          <w:spacing w:val="1"/>
        </w:rPr>
        <w:t xml:space="preserve"> </w:t>
      </w:r>
      <w:r>
        <w:t>the</w:t>
      </w:r>
      <w:r>
        <w:rPr>
          <w:spacing w:val="1"/>
        </w:rPr>
        <w:t xml:space="preserve"> </w:t>
      </w:r>
      <w:r>
        <w:rPr>
          <w:b/>
        </w:rPr>
        <w:t>Renaissance</w:t>
      </w:r>
      <w:r>
        <w:rPr>
          <w:b/>
          <w:spacing w:val="1"/>
        </w:rPr>
        <w:t xml:space="preserve"> </w:t>
      </w:r>
      <w:r>
        <w:t>stimulated</w:t>
      </w:r>
      <w:r>
        <w:rPr>
          <w:spacing w:val="1"/>
        </w:rPr>
        <w:t xml:space="preserve"> </w:t>
      </w:r>
      <w:r>
        <w:t xml:space="preserve">economic and social reorganization. Overseas </w:t>
      </w:r>
      <w:r>
        <w:rPr>
          <w:b/>
        </w:rPr>
        <w:t xml:space="preserve">colonization </w:t>
      </w:r>
      <w:r>
        <w:t>allowed Europeans</w:t>
      </w:r>
      <w:r>
        <w:rPr>
          <w:spacing w:val="1"/>
        </w:rPr>
        <w:t xml:space="preserve"> </w:t>
      </w:r>
      <w:r>
        <w:t>to</w:t>
      </w:r>
      <w:r>
        <w:rPr>
          <w:spacing w:val="17"/>
        </w:rPr>
        <w:t xml:space="preserve"> </w:t>
      </w:r>
      <w:r>
        <w:t>shape</w:t>
      </w:r>
      <w:r>
        <w:rPr>
          <w:spacing w:val="19"/>
        </w:rPr>
        <w:t xml:space="preserve"> </w:t>
      </w:r>
      <w:r>
        <w:t>the</w:t>
      </w:r>
      <w:r>
        <w:rPr>
          <w:spacing w:val="19"/>
        </w:rPr>
        <w:t xml:space="preserve"> </w:t>
      </w:r>
      <w:r>
        <w:t>world’s</w:t>
      </w:r>
      <w:r>
        <w:rPr>
          <w:spacing w:val="18"/>
        </w:rPr>
        <w:t xml:space="preserve"> </w:t>
      </w:r>
      <w:r>
        <w:t>economies</w:t>
      </w:r>
      <w:r>
        <w:rPr>
          <w:spacing w:val="18"/>
        </w:rPr>
        <w:t xml:space="preserve"> </w:t>
      </w:r>
      <w:r>
        <w:t>and</w:t>
      </w:r>
      <w:r>
        <w:rPr>
          <w:spacing w:val="18"/>
        </w:rPr>
        <w:t xml:space="preserve"> </w:t>
      </w:r>
      <w:r>
        <w:t>societies.</w:t>
      </w:r>
      <w:r>
        <w:rPr>
          <w:spacing w:val="19"/>
        </w:rPr>
        <w:t xml:space="preserve"> </w:t>
      </w:r>
      <w:r>
        <w:t>Spanish</w:t>
      </w:r>
      <w:r>
        <w:rPr>
          <w:spacing w:val="19"/>
        </w:rPr>
        <w:t xml:space="preserve"> </w:t>
      </w:r>
      <w:r>
        <w:t>and</w:t>
      </w:r>
      <w:r>
        <w:rPr>
          <w:spacing w:val="19"/>
        </w:rPr>
        <w:t xml:space="preserve"> </w:t>
      </w:r>
      <w:r>
        <w:t>Portuguese</w:t>
      </w:r>
      <w:r>
        <w:rPr>
          <w:spacing w:val="18"/>
        </w:rPr>
        <w:t xml:space="preserve"> </w:t>
      </w:r>
      <w:r>
        <w:t>colonists</w:t>
      </w:r>
      <w:r w:rsidR="00EB0E81">
        <w:t xml:space="preserve"> </w:t>
      </w:r>
      <w:r>
        <w:t>were the first to extend the European urban system to the world’s peripheral</w:t>
      </w:r>
      <w:r>
        <w:rPr>
          <w:spacing w:val="1"/>
        </w:rPr>
        <w:t xml:space="preserve"> </w:t>
      </w:r>
      <w:r>
        <w:t>regions.</w:t>
      </w:r>
      <w:r>
        <w:rPr>
          <w:spacing w:val="-8"/>
        </w:rPr>
        <w:t xml:space="preserve"> </w:t>
      </w:r>
      <w:r>
        <w:t>Between</w:t>
      </w:r>
      <w:r>
        <w:rPr>
          <w:spacing w:val="-8"/>
        </w:rPr>
        <w:t xml:space="preserve"> </w:t>
      </w:r>
      <w:r>
        <w:t>1520</w:t>
      </w:r>
      <w:r>
        <w:rPr>
          <w:spacing w:val="-8"/>
        </w:rPr>
        <w:t xml:space="preserve"> </w:t>
      </w:r>
      <w:r>
        <w:t>and</w:t>
      </w:r>
      <w:r>
        <w:rPr>
          <w:spacing w:val="-8"/>
        </w:rPr>
        <w:t xml:space="preserve"> </w:t>
      </w:r>
      <w:r>
        <w:t>1580</w:t>
      </w:r>
      <w:r>
        <w:rPr>
          <w:spacing w:val="-8"/>
        </w:rPr>
        <w:t xml:space="preserve"> </w:t>
      </w:r>
      <w:r>
        <w:t>Spanish</w:t>
      </w:r>
      <w:r>
        <w:rPr>
          <w:spacing w:val="-8"/>
        </w:rPr>
        <w:t xml:space="preserve"> </w:t>
      </w:r>
      <w:r>
        <w:t>colonists</w:t>
      </w:r>
      <w:r>
        <w:rPr>
          <w:spacing w:val="-8"/>
        </w:rPr>
        <w:t xml:space="preserve"> </w:t>
      </w:r>
      <w:r>
        <w:t>established</w:t>
      </w:r>
      <w:r>
        <w:rPr>
          <w:spacing w:val="-8"/>
        </w:rPr>
        <w:t xml:space="preserve"> </w:t>
      </w:r>
      <w:r>
        <w:t>the</w:t>
      </w:r>
      <w:r>
        <w:rPr>
          <w:spacing w:val="-8"/>
        </w:rPr>
        <w:t xml:space="preserve"> </w:t>
      </w:r>
      <w:r>
        <w:t>basis</w:t>
      </w:r>
      <w:r>
        <w:rPr>
          <w:spacing w:val="-8"/>
        </w:rPr>
        <w:t xml:space="preserve"> </w:t>
      </w:r>
      <w:r>
        <w:t>of</w:t>
      </w:r>
      <w:r>
        <w:rPr>
          <w:spacing w:val="-8"/>
        </w:rPr>
        <w:t xml:space="preserve"> </w:t>
      </w:r>
      <w:r>
        <w:t>a</w:t>
      </w:r>
      <w:r>
        <w:rPr>
          <w:spacing w:val="-8"/>
        </w:rPr>
        <w:t xml:space="preserve"> </w:t>
      </w:r>
      <w:r>
        <w:rPr>
          <w:b/>
        </w:rPr>
        <w:t>Latin</w:t>
      </w:r>
      <w:r>
        <w:rPr>
          <w:b/>
          <w:spacing w:val="-54"/>
        </w:rPr>
        <w:t xml:space="preserve"> </w:t>
      </w:r>
      <w:r>
        <w:rPr>
          <w:b/>
        </w:rPr>
        <w:t>American</w:t>
      </w:r>
      <w:r>
        <w:rPr>
          <w:b/>
          <w:spacing w:val="16"/>
        </w:rPr>
        <w:t xml:space="preserve"> </w:t>
      </w:r>
      <w:r>
        <w:rPr>
          <w:b/>
        </w:rPr>
        <w:t>urban</w:t>
      </w:r>
      <w:r>
        <w:rPr>
          <w:b/>
          <w:spacing w:val="16"/>
        </w:rPr>
        <w:t xml:space="preserve"> </w:t>
      </w:r>
      <w:r>
        <w:rPr>
          <w:b/>
        </w:rPr>
        <w:t>system</w:t>
      </w:r>
      <w:r>
        <w:t>.</w:t>
      </w:r>
      <w:r>
        <w:rPr>
          <w:spacing w:val="16"/>
        </w:rPr>
        <w:t xml:space="preserve"> </w:t>
      </w:r>
      <w:r>
        <w:t>Centralization</w:t>
      </w:r>
      <w:r>
        <w:rPr>
          <w:spacing w:val="15"/>
        </w:rPr>
        <w:t xml:space="preserve"> </w:t>
      </w:r>
      <w:r>
        <w:t>of</w:t>
      </w:r>
      <w:r>
        <w:rPr>
          <w:spacing w:val="16"/>
        </w:rPr>
        <w:t xml:space="preserve"> </w:t>
      </w:r>
      <w:r>
        <w:t>political</w:t>
      </w:r>
      <w:r>
        <w:rPr>
          <w:spacing w:val="15"/>
        </w:rPr>
        <w:t xml:space="preserve"> </w:t>
      </w:r>
      <w:r>
        <w:t>power</w:t>
      </w:r>
      <w:r>
        <w:rPr>
          <w:spacing w:val="16"/>
        </w:rPr>
        <w:t xml:space="preserve"> </w:t>
      </w:r>
      <w:r>
        <w:t>and</w:t>
      </w:r>
      <w:r>
        <w:rPr>
          <w:spacing w:val="15"/>
        </w:rPr>
        <w:t xml:space="preserve"> </w:t>
      </w:r>
      <w:r>
        <w:t>the</w:t>
      </w:r>
      <w:r>
        <w:rPr>
          <w:spacing w:val="16"/>
        </w:rPr>
        <w:t xml:space="preserve"> </w:t>
      </w:r>
      <w:r>
        <w:t>formation</w:t>
      </w:r>
      <w:r>
        <w:rPr>
          <w:spacing w:val="-51"/>
        </w:rPr>
        <w:t xml:space="preserve"> </w:t>
      </w:r>
      <w:r>
        <w:t>of national states during the Renaissance determined the development of more</w:t>
      </w:r>
      <w:r>
        <w:rPr>
          <w:spacing w:val="1"/>
        </w:rPr>
        <w:t xml:space="preserve"> </w:t>
      </w:r>
      <w:r>
        <w:t>integrated</w:t>
      </w:r>
      <w:r>
        <w:rPr>
          <w:spacing w:val="-2"/>
        </w:rPr>
        <w:t xml:space="preserve"> </w:t>
      </w:r>
      <w:r>
        <w:t>national urban</w:t>
      </w:r>
      <w:r>
        <w:rPr>
          <w:spacing w:val="-1"/>
        </w:rPr>
        <w:t xml:space="preserve"> </w:t>
      </w:r>
      <w:r>
        <w:t>systems.</w:t>
      </w:r>
    </w:p>
    <w:p w14:paraId="6BC1FE38" w14:textId="77777777" w:rsidR="0024057F" w:rsidRDefault="0024057F" w:rsidP="0024057F">
      <w:pPr>
        <w:pStyle w:val="BodyText"/>
        <w:spacing w:before="10"/>
      </w:pPr>
    </w:p>
    <w:p w14:paraId="0C42AE25" w14:textId="1822147D" w:rsidR="0024057F" w:rsidRDefault="00EB0E81" w:rsidP="00EB0E81">
      <w:pPr>
        <w:pStyle w:val="Heading2"/>
      </w:pPr>
      <w:r>
        <w:t xml:space="preserve">12.5.4 </w:t>
      </w:r>
      <w:r w:rsidR="0024057F">
        <w:t>Industrial</w:t>
      </w:r>
      <w:r w:rsidR="0024057F">
        <w:rPr>
          <w:spacing w:val="-3"/>
        </w:rPr>
        <w:t xml:space="preserve"> </w:t>
      </w:r>
      <w:r w:rsidR="0024057F">
        <w:t>Revolution</w:t>
      </w:r>
      <w:r w:rsidR="0024057F">
        <w:rPr>
          <w:spacing w:val="-3"/>
        </w:rPr>
        <w:t xml:space="preserve"> </w:t>
      </w:r>
      <w:r w:rsidR="0024057F">
        <w:t>and</w:t>
      </w:r>
      <w:r w:rsidR="0024057F">
        <w:rPr>
          <w:spacing w:val="-2"/>
        </w:rPr>
        <w:t xml:space="preserve"> </w:t>
      </w:r>
      <w:r w:rsidR="0024057F">
        <w:t>Urbanization</w:t>
      </w:r>
    </w:p>
    <w:p w14:paraId="751F8865" w14:textId="77777777" w:rsidR="0024057F" w:rsidRDefault="0024057F" w:rsidP="00EB0E81">
      <w:pPr>
        <w:pStyle w:val="Body"/>
      </w:pPr>
      <w:r>
        <w:t>Although</w:t>
      </w:r>
      <w:r>
        <w:rPr>
          <w:spacing w:val="42"/>
        </w:rPr>
        <w:t xml:space="preserve"> </w:t>
      </w:r>
      <w:r>
        <w:t>the</w:t>
      </w:r>
      <w:r>
        <w:rPr>
          <w:spacing w:val="42"/>
        </w:rPr>
        <w:t xml:space="preserve"> </w:t>
      </w:r>
      <w:r>
        <w:t>urbanization</w:t>
      </w:r>
      <w:r>
        <w:rPr>
          <w:spacing w:val="42"/>
        </w:rPr>
        <w:t xml:space="preserve"> </w:t>
      </w:r>
      <w:r>
        <w:t>process</w:t>
      </w:r>
      <w:r>
        <w:rPr>
          <w:spacing w:val="43"/>
        </w:rPr>
        <w:t xml:space="preserve"> </w:t>
      </w:r>
      <w:r>
        <w:t>had</w:t>
      </w:r>
      <w:r>
        <w:rPr>
          <w:spacing w:val="42"/>
        </w:rPr>
        <w:t xml:space="preserve"> </w:t>
      </w:r>
      <w:r>
        <w:t>already</w:t>
      </w:r>
      <w:r>
        <w:rPr>
          <w:spacing w:val="42"/>
        </w:rPr>
        <w:t xml:space="preserve"> </w:t>
      </w:r>
      <w:r>
        <w:t>progressed</w:t>
      </w:r>
      <w:r>
        <w:rPr>
          <w:spacing w:val="43"/>
        </w:rPr>
        <w:t xml:space="preserve"> </w:t>
      </w:r>
      <w:r>
        <w:t>significantly</w:t>
      </w:r>
      <w:r>
        <w:rPr>
          <w:spacing w:val="42"/>
        </w:rPr>
        <w:t xml:space="preserve"> </w:t>
      </w:r>
      <w:r>
        <w:t>by</w:t>
      </w:r>
      <w:r>
        <w:rPr>
          <w:spacing w:val="-50"/>
        </w:rPr>
        <w:t xml:space="preserve"> </w:t>
      </w:r>
      <w:r>
        <w:t>the 18th century, the Industrial Revolution was a powerful factor accelerating</w:t>
      </w:r>
      <w:r>
        <w:rPr>
          <w:spacing w:val="1"/>
        </w:rPr>
        <w:t xml:space="preserve"> </w:t>
      </w:r>
      <w:r>
        <w:t>further urbanization, generating new kinds of cities, some of them recording an</w:t>
      </w:r>
      <w:r>
        <w:rPr>
          <w:spacing w:val="1"/>
        </w:rPr>
        <w:t xml:space="preserve"> </w:t>
      </w:r>
      <w:r>
        <w:t xml:space="preserve">unprecedented concentration of population. </w:t>
      </w:r>
      <w:r>
        <w:rPr>
          <w:b/>
        </w:rPr>
        <w:t>Manchester</w:t>
      </w:r>
      <w:r>
        <w:t>, for example, was the</w:t>
      </w:r>
      <w:r>
        <w:rPr>
          <w:spacing w:val="1"/>
        </w:rPr>
        <w:t xml:space="preserve"> </w:t>
      </w:r>
      <w:r>
        <w:rPr>
          <w:b/>
        </w:rPr>
        <w:t xml:space="preserve">shock city </w:t>
      </w:r>
      <w:r>
        <w:t>of European industrialization in the 19th century, growing from a</w:t>
      </w:r>
      <w:r>
        <w:rPr>
          <w:spacing w:val="1"/>
        </w:rPr>
        <w:t xml:space="preserve"> </w:t>
      </w:r>
      <w:r>
        <w:t>small town of 15,000 inhabitants in 1750 to a world city by 1911 with 2.3 million.</w:t>
      </w:r>
      <w:r>
        <w:rPr>
          <w:spacing w:val="1"/>
        </w:rPr>
        <w:t xml:space="preserve"> </w:t>
      </w:r>
      <w:r>
        <w:t>Industrialization</w:t>
      </w:r>
      <w:r>
        <w:rPr>
          <w:spacing w:val="13"/>
        </w:rPr>
        <w:t xml:space="preserve"> </w:t>
      </w:r>
      <w:r>
        <w:t>spread</w:t>
      </w:r>
      <w:r>
        <w:rPr>
          <w:spacing w:val="14"/>
        </w:rPr>
        <w:t xml:space="preserve"> </w:t>
      </w:r>
      <w:r>
        <w:t>from</w:t>
      </w:r>
      <w:r>
        <w:rPr>
          <w:spacing w:val="14"/>
        </w:rPr>
        <w:t xml:space="preserve"> </w:t>
      </w:r>
      <w:r>
        <w:t>England</w:t>
      </w:r>
      <w:r>
        <w:rPr>
          <w:spacing w:val="13"/>
        </w:rPr>
        <w:t xml:space="preserve"> </w:t>
      </w:r>
      <w:r>
        <w:t>to</w:t>
      </w:r>
      <w:r>
        <w:rPr>
          <w:spacing w:val="14"/>
        </w:rPr>
        <w:t xml:space="preserve"> </w:t>
      </w:r>
      <w:r>
        <w:t>the</w:t>
      </w:r>
      <w:r>
        <w:rPr>
          <w:spacing w:val="14"/>
        </w:rPr>
        <w:t xml:space="preserve"> </w:t>
      </w:r>
      <w:r>
        <w:t>rest</w:t>
      </w:r>
      <w:r>
        <w:rPr>
          <w:spacing w:val="13"/>
        </w:rPr>
        <w:t xml:space="preserve"> </w:t>
      </w:r>
      <w:r>
        <w:t>of</w:t>
      </w:r>
      <w:r>
        <w:rPr>
          <w:spacing w:val="14"/>
        </w:rPr>
        <w:t xml:space="preserve"> </w:t>
      </w:r>
      <w:r>
        <w:t>Europe</w:t>
      </w:r>
      <w:r>
        <w:rPr>
          <w:spacing w:val="14"/>
        </w:rPr>
        <w:t xml:space="preserve"> </w:t>
      </w:r>
      <w:r>
        <w:t>during</w:t>
      </w:r>
      <w:r>
        <w:rPr>
          <w:spacing w:val="14"/>
        </w:rPr>
        <w:t xml:space="preserve"> </w:t>
      </w:r>
      <w:r>
        <w:t>the</w:t>
      </w:r>
      <w:r>
        <w:rPr>
          <w:spacing w:val="13"/>
        </w:rPr>
        <w:t xml:space="preserve"> </w:t>
      </w:r>
      <w:r>
        <w:t>first</w:t>
      </w:r>
      <w:r>
        <w:rPr>
          <w:spacing w:val="14"/>
        </w:rPr>
        <w:t xml:space="preserve"> </w:t>
      </w:r>
      <w:r>
        <w:t>half</w:t>
      </w:r>
      <w:r>
        <w:rPr>
          <w:spacing w:val="-51"/>
        </w:rPr>
        <w:t xml:space="preserve"> </w:t>
      </w:r>
      <w:r>
        <w:t>of</w:t>
      </w:r>
      <w:r>
        <w:rPr>
          <w:spacing w:val="17"/>
        </w:rPr>
        <w:t xml:space="preserve"> </w:t>
      </w:r>
      <w:r>
        <w:t>the</w:t>
      </w:r>
      <w:r>
        <w:rPr>
          <w:spacing w:val="17"/>
        </w:rPr>
        <w:t xml:space="preserve"> </w:t>
      </w:r>
      <w:r>
        <w:t>19th</w:t>
      </w:r>
      <w:r>
        <w:rPr>
          <w:spacing w:val="18"/>
        </w:rPr>
        <w:t xml:space="preserve"> </w:t>
      </w:r>
      <w:r>
        <w:t>century</w:t>
      </w:r>
      <w:r>
        <w:rPr>
          <w:spacing w:val="17"/>
        </w:rPr>
        <w:t xml:space="preserve"> </w:t>
      </w:r>
      <w:r>
        <w:t>and</w:t>
      </w:r>
      <w:r>
        <w:rPr>
          <w:spacing w:val="18"/>
        </w:rPr>
        <w:t xml:space="preserve"> </w:t>
      </w:r>
      <w:r>
        <w:t>then</w:t>
      </w:r>
      <w:r>
        <w:rPr>
          <w:spacing w:val="17"/>
        </w:rPr>
        <w:t xml:space="preserve"> </w:t>
      </w:r>
      <w:r>
        <w:t>to</w:t>
      </w:r>
      <w:r>
        <w:rPr>
          <w:spacing w:val="18"/>
        </w:rPr>
        <w:t xml:space="preserve"> </w:t>
      </w:r>
      <w:r>
        <w:t>different</w:t>
      </w:r>
      <w:r>
        <w:rPr>
          <w:spacing w:val="17"/>
        </w:rPr>
        <w:t xml:space="preserve"> </w:t>
      </w:r>
      <w:r>
        <w:t>parts</w:t>
      </w:r>
      <w:r>
        <w:rPr>
          <w:spacing w:val="17"/>
        </w:rPr>
        <w:t xml:space="preserve"> </w:t>
      </w:r>
      <w:r>
        <w:t>of</w:t>
      </w:r>
      <w:r>
        <w:rPr>
          <w:spacing w:val="18"/>
        </w:rPr>
        <w:t xml:space="preserve"> </w:t>
      </w:r>
      <w:r>
        <w:t>the</w:t>
      </w:r>
      <w:r>
        <w:rPr>
          <w:spacing w:val="17"/>
        </w:rPr>
        <w:t xml:space="preserve"> </w:t>
      </w:r>
      <w:r>
        <w:t>world.</w:t>
      </w:r>
      <w:r>
        <w:rPr>
          <w:spacing w:val="18"/>
        </w:rPr>
        <w:t xml:space="preserve"> </w:t>
      </w:r>
      <w:r>
        <w:t>Moreover,</w:t>
      </w:r>
      <w:r>
        <w:rPr>
          <w:spacing w:val="16"/>
        </w:rPr>
        <w:t xml:space="preserve"> </w:t>
      </w:r>
      <w:r>
        <w:t>followed</w:t>
      </w:r>
      <w:r>
        <w:rPr>
          <w:spacing w:val="1"/>
        </w:rPr>
        <w:t xml:space="preserve"> </w:t>
      </w:r>
      <w:r>
        <w:t>by successive innovations in transport technology, urbanization increased at a</w:t>
      </w:r>
      <w:r>
        <w:rPr>
          <w:spacing w:val="1"/>
        </w:rPr>
        <w:t xml:space="preserve"> </w:t>
      </w:r>
      <w:r>
        <w:t>faster pace. The canals, railroads, and steam-powered transportation reoriented</w:t>
      </w:r>
      <w:r>
        <w:rPr>
          <w:spacing w:val="1"/>
        </w:rPr>
        <w:t xml:space="preserve"> </w:t>
      </w:r>
      <w:r>
        <w:t>urbanization</w:t>
      </w:r>
      <w:r>
        <w:rPr>
          <w:spacing w:val="-9"/>
        </w:rPr>
        <w:t xml:space="preserve"> </w:t>
      </w:r>
      <w:r>
        <w:t>toward</w:t>
      </w:r>
      <w:r>
        <w:rPr>
          <w:spacing w:val="-8"/>
        </w:rPr>
        <w:t xml:space="preserve"> </w:t>
      </w:r>
      <w:r>
        <w:t>the</w:t>
      </w:r>
      <w:r>
        <w:rPr>
          <w:spacing w:val="-8"/>
        </w:rPr>
        <w:t xml:space="preserve"> </w:t>
      </w:r>
      <w:r>
        <w:t>interior</w:t>
      </w:r>
      <w:r>
        <w:rPr>
          <w:spacing w:val="-8"/>
        </w:rPr>
        <w:t xml:space="preserve"> </w:t>
      </w:r>
      <w:r>
        <w:t>of</w:t>
      </w:r>
      <w:r>
        <w:rPr>
          <w:spacing w:val="-8"/>
        </w:rPr>
        <w:t xml:space="preserve"> </w:t>
      </w:r>
      <w:r>
        <w:t>the</w:t>
      </w:r>
      <w:r>
        <w:rPr>
          <w:spacing w:val="-8"/>
        </w:rPr>
        <w:t xml:space="preserve"> </w:t>
      </w:r>
      <w:r>
        <w:t>countries.</w:t>
      </w:r>
      <w:r>
        <w:rPr>
          <w:spacing w:val="-9"/>
        </w:rPr>
        <w:t xml:space="preserve"> </w:t>
      </w:r>
      <w:r>
        <w:t>In</w:t>
      </w:r>
      <w:r>
        <w:rPr>
          <w:spacing w:val="-7"/>
        </w:rPr>
        <w:t xml:space="preserve"> </w:t>
      </w:r>
      <w:r>
        <w:t>North</w:t>
      </w:r>
      <w:r>
        <w:rPr>
          <w:spacing w:val="-8"/>
        </w:rPr>
        <w:t xml:space="preserve"> </w:t>
      </w:r>
      <w:r>
        <w:t>America,</w:t>
      </w:r>
      <w:r>
        <w:rPr>
          <w:spacing w:val="-9"/>
        </w:rPr>
        <w:t xml:space="preserve"> </w:t>
      </w:r>
      <w:r>
        <w:t>the</w:t>
      </w:r>
      <w:r>
        <w:rPr>
          <w:spacing w:val="-8"/>
        </w:rPr>
        <w:t xml:space="preserve"> </w:t>
      </w:r>
      <w:r>
        <w:t>shock</w:t>
      </w:r>
      <w:r>
        <w:rPr>
          <w:spacing w:val="-8"/>
        </w:rPr>
        <w:t xml:space="preserve"> </w:t>
      </w:r>
      <w:r>
        <w:t>city</w:t>
      </w:r>
      <w:r>
        <w:rPr>
          <w:spacing w:val="1"/>
        </w:rPr>
        <w:t xml:space="preserve"> </w:t>
      </w:r>
      <w:r>
        <w:t xml:space="preserve">was </w:t>
      </w:r>
      <w:r>
        <w:rPr>
          <w:b/>
        </w:rPr>
        <w:t xml:space="preserve">Chicago, </w:t>
      </w:r>
      <w:r>
        <w:t>which grew from 4,200 inhabitants in 1837 to 3.3 million in 1930.</w:t>
      </w:r>
      <w:r>
        <w:rPr>
          <w:spacing w:val="1"/>
        </w:rPr>
        <w:t xml:space="preserve"> </w:t>
      </w:r>
      <w:r>
        <w:t xml:space="preserve">Its growth as an </w:t>
      </w:r>
      <w:r>
        <w:rPr>
          <w:i/>
        </w:rPr>
        <w:t xml:space="preserve">industrial </w:t>
      </w:r>
      <w:r>
        <w:t>city followed especially the arrival of the railroads,</w:t>
      </w:r>
      <w:r>
        <w:rPr>
          <w:spacing w:val="1"/>
        </w:rPr>
        <w:t xml:space="preserve"> </w:t>
      </w:r>
      <w:r>
        <w:t>which made the city a major transportation hub.</w:t>
      </w:r>
      <w:r>
        <w:rPr>
          <w:spacing w:val="1"/>
        </w:rPr>
        <w:t xml:space="preserve"> </w:t>
      </w:r>
      <w:r>
        <w:t>In the 20th century, the new</w:t>
      </w:r>
      <w:r>
        <w:rPr>
          <w:spacing w:val="1"/>
        </w:rPr>
        <w:t xml:space="preserve"> </w:t>
      </w:r>
      <w:r>
        <w:t>innovations</w:t>
      </w:r>
      <w:r>
        <w:rPr>
          <w:spacing w:val="-2"/>
        </w:rPr>
        <w:t xml:space="preserve"> </w:t>
      </w:r>
      <w:r>
        <w:t>significantly</w:t>
      </w:r>
      <w:r>
        <w:rPr>
          <w:spacing w:val="-2"/>
        </w:rPr>
        <w:t xml:space="preserve"> </w:t>
      </w:r>
      <w:r>
        <w:t>helped</w:t>
      </w:r>
      <w:r>
        <w:rPr>
          <w:spacing w:val="-2"/>
        </w:rPr>
        <w:t xml:space="preserve"> </w:t>
      </w:r>
      <w:r>
        <w:t>urban</w:t>
      </w:r>
      <w:r>
        <w:rPr>
          <w:spacing w:val="-1"/>
        </w:rPr>
        <w:t xml:space="preserve"> </w:t>
      </w:r>
      <w:r>
        <w:t>development.</w:t>
      </w:r>
    </w:p>
    <w:p w14:paraId="55C08B6B" w14:textId="06E11E92" w:rsidR="0024057F" w:rsidRDefault="0024057F" w:rsidP="00EB0E81">
      <w:pPr>
        <w:pStyle w:val="Body"/>
      </w:pPr>
      <w:r>
        <w:lastRenderedPageBreak/>
        <w:t>By the 19th century, urbanization had become an important dimension of the</w:t>
      </w:r>
      <w:r>
        <w:rPr>
          <w:spacing w:val="1"/>
        </w:rPr>
        <w:t xml:space="preserve"> </w:t>
      </w:r>
      <w:r>
        <w:rPr>
          <w:b/>
          <w:spacing w:val="-1"/>
        </w:rPr>
        <w:t>world-system.</w:t>
      </w:r>
      <w:r>
        <w:rPr>
          <w:b/>
          <w:spacing w:val="-15"/>
        </w:rPr>
        <w:t xml:space="preserve"> </w:t>
      </w:r>
      <w:r w:rsidRPr="00EB0E81">
        <w:t>The higher wages and greater opportunities in the cities (industry, services) transformed them into a significant pull factor, attracting a massive influx of rural workers. Consequently, the percentage of people living in cities increased from 3 percent in 1800 to 54 percent in</w:t>
      </w:r>
      <w:r>
        <w:t xml:space="preserve"> 2017</w:t>
      </w:r>
      <w:r w:rsidR="00BB069D">
        <w:t>.</w:t>
      </w:r>
      <w:r w:rsidR="00BB069D">
        <w:rPr>
          <w:rStyle w:val="EndnoteReference"/>
        </w:rPr>
        <w:endnoteReference w:id="3"/>
      </w:r>
      <w:r>
        <w:t xml:space="preserve"> In developed countries, 78 percent</w:t>
      </w:r>
      <w:r>
        <w:rPr>
          <w:spacing w:val="-51"/>
        </w:rPr>
        <w:t xml:space="preserve"> </w:t>
      </w:r>
      <w:r>
        <w:t>live in urban areas, compared with 49 percent in developing countries, reflecting</w:t>
      </w:r>
      <w:r>
        <w:rPr>
          <w:spacing w:val="1"/>
        </w:rPr>
        <w:t xml:space="preserve"> </w:t>
      </w:r>
      <w:r>
        <w:t>the</w:t>
      </w:r>
      <w:r>
        <w:rPr>
          <w:spacing w:val="-2"/>
        </w:rPr>
        <w:t xml:space="preserve"> </w:t>
      </w:r>
      <w:r>
        <w:t>region’s and/or</w:t>
      </w:r>
      <w:r>
        <w:rPr>
          <w:spacing w:val="-1"/>
        </w:rPr>
        <w:t xml:space="preserve"> </w:t>
      </w:r>
      <w:r>
        <w:t>the</w:t>
      </w:r>
      <w:r>
        <w:rPr>
          <w:spacing w:val="-2"/>
        </w:rPr>
        <w:t xml:space="preserve"> </w:t>
      </w:r>
      <w:r>
        <w:t>country’s</w:t>
      </w:r>
      <w:r>
        <w:rPr>
          <w:spacing w:val="-1"/>
        </w:rPr>
        <w:t xml:space="preserve"> </w:t>
      </w:r>
      <w:r>
        <w:t>level</w:t>
      </w:r>
      <w:r>
        <w:rPr>
          <w:spacing w:val="-1"/>
        </w:rPr>
        <w:t xml:space="preserve"> </w:t>
      </w:r>
      <w:r>
        <w:t>of</w:t>
      </w:r>
      <w:r>
        <w:rPr>
          <w:spacing w:val="-2"/>
        </w:rPr>
        <w:t xml:space="preserve"> </w:t>
      </w:r>
      <w:r>
        <w:t>development.</w:t>
      </w:r>
    </w:p>
    <w:p w14:paraId="56B1641B" w14:textId="77777777" w:rsidR="0024057F" w:rsidRDefault="0024057F" w:rsidP="0024057F">
      <w:pPr>
        <w:pStyle w:val="BodyText"/>
        <w:spacing w:before="9"/>
      </w:pPr>
    </w:p>
    <w:p w14:paraId="6E5A50A6" w14:textId="193D4253" w:rsidR="0024057F" w:rsidRDefault="00EB0E81" w:rsidP="00EB0E81">
      <w:pPr>
        <w:pStyle w:val="Heading2"/>
      </w:pPr>
      <w:r>
        <w:t xml:space="preserve">12.5.5 </w:t>
      </w:r>
      <w:r w:rsidR="0024057F">
        <w:t>City-Size</w:t>
      </w:r>
      <w:r w:rsidR="0024057F">
        <w:rPr>
          <w:spacing w:val="-7"/>
        </w:rPr>
        <w:t xml:space="preserve"> </w:t>
      </w:r>
      <w:r w:rsidR="0024057F">
        <w:t>Distribution</w:t>
      </w:r>
    </w:p>
    <w:p w14:paraId="73FBC829" w14:textId="5B1BCE37" w:rsidR="0024057F" w:rsidRPr="00EB0E81" w:rsidRDefault="0024057F" w:rsidP="00EB0E81">
      <w:pPr>
        <w:pStyle w:val="Body"/>
      </w:pPr>
      <w:r>
        <w:t>Most developed countries have a higher percentage of urban people, but</w:t>
      </w:r>
      <w:r>
        <w:rPr>
          <w:spacing w:val="1"/>
        </w:rPr>
        <w:t xml:space="preserve"> </w:t>
      </w:r>
      <w:r>
        <w:t xml:space="preserve">developing countries have more of the very large urban settlements </w:t>
      </w:r>
      <w:r>
        <w:rPr>
          <w:color w:val="231F20"/>
        </w:rPr>
        <w:t>(</w:t>
      </w:r>
      <w:r>
        <w:rPr>
          <w:b/>
          <w:color w:val="231F20"/>
        </w:rPr>
        <w:t>Table 1,</w:t>
      </w:r>
      <w:r>
        <w:rPr>
          <w:b/>
          <w:color w:val="231F20"/>
          <w:spacing w:val="1"/>
        </w:rPr>
        <w:t xml:space="preserve"> </w:t>
      </w:r>
      <w:r>
        <w:rPr>
          <w:b/>
          <w:color w:val="231F20"/>
        </w:rPr>
        <w:t>Figure 12.17</w:t>
      </w:r>
      <w:r>
        <w:rPr>
          <w:color w:val="231F20"/>
        </w:rPr>
        <w:t>). In 1950, out of the world’s 30 largest metropolitan areas, the first</w:t>
      </w:r>
      <w:r>
        <w:rPr>
          <w:color w:val="231F20"/>
          <w:spacing w:val="1"/>
        </w:rPr>
        <w:t xml:space="preserve"> </w:t>
      </w:r>
      <w:r>
        <w:rPr>
          <w:color w:val="231F20"/>
        </w:rPr>
        <w:t>three metropolitan areas were in developed countries: New York (U.S.), Tokyo</w:t>
      </w:r>
      <w:r>
        <w:rPr>
          <w:color w:val="231F20"/>
          <w:spacing w:val="1"/>
        </w:rPr>
        <w:t xml:space="preserve"> </w:t>
      </w:r>
      <w:r>
        <w:rPr>
          <w:color w:val="231F20"/>
        </w:rPr>
        <w:t>(Japan),</w:t>
      </w:r>
      <w:r>
        <w:rPr>
          <w:color w:val="231F20"/>
          <w:spacing w:val="19"/>
        </w:rPr>
        <w:t xml:space="preserve"> </w:t>
      </w:r>
      <w:r>
        <w:rPr>
          <w:color w:val="231F20"/>
        </w:rPr>
        <w:t>and</w:t>
      </w:r>
      <w:r>
        <w:rPr>
          <w:color w:val="231F20"/>
          <w:spacing w:val="19"/>
        </w:rPr>
        <w:t xml:space="preserve"> </w:t>
      </w:r>
      <w:r>
        <w:rPr>
          <w:color w:val="231F20"/>
        </w:rPr>
        <w:t>London</w:t>
      </w:r>
      <w:r>
        <w:rPr>
          <w:color w:val="231F20"/>
          <w:spacing w:val="19"/>
        </w:rPr>
        <w:t xml:space="preserve"> </w:t>
      </w:r>
      <w:r>
        <w:rPr>
          <w:color w:val="231F20"/>
        </w:rPr>
        <w:t>(UK),</w:t>
      </w:r>
      <w:r>
        <w:rPr>
          <w:color w:val="231F20"/>
          <w:spacing w:val="19"/>
        </w:rPr>
        <w:t xml:space="preserve"> </w:t>
      </w:r>
      <w:r>
        <w:rPr>
          <w:color w:val="231F20"/>
        </w:rPr>
        <w:t>two</w:t>
      </w:r>
      <w:r>
        <w:rPr>
          <w:color w:val="231F20"/>
          <w:spacing w:val="20"/>
        </w:rPr>
        <w:t xml:space="preserve"> </w:t>
      </w:r>
      <w:r>
        <w:rPr>
          <w:color w:val="231F20"/>
        </w:rPr>
        <w:t>of</w:t>
      </w:r>
      <w:r>
        <w:rPr>
          <w:color w:val="231F20"/>
          <w:spacing w:val="19"/>
        </w:rPr>
        <w:t xml:space="preserve"> </w:t>
      </w:r>
      <w:r>
        <w:rPr>
          <w:color w:val="231F20"/>
        </w:rPr>
        <w:t>which</w:t>
      </w:r>
      <w:r>
        <w:rPr>
          <w:color w:val="231F20"/>
          <w:spacing w:val="19"/>
        </w:rPr>
        <w:t xml:space="preserve"> </w:t>
      </w:r>
      <w:r>
        <w:rPr>
          <w:color w:val="231F20"/>
        </w:rPr>
        <w:t>(New</w:t>
      </w:r>
      <w:r>
        <w:rPr>
          <w:color w:val="231F20"/>
          <w:spacing w:val="19"/>
        </w:rPr>
        <w:t xml:space="preserve"> </w:t>
      </w:r>
      <w:r>
        <w:rPr>
          <w:color w:val="231F20"/>
        </w:rPr>
        <w:t>York</w:t>
      </w:r>
      <w:r>
        <w:rPr>
          <w:color w:val="231F20"/>
          <w:spacing w:val="20"/>
        </w:rPr>
        <w:t xml:space="preserve"> </w:t>
      </w:r>
      <w:r>
        <w:rPr>
          <w:color w:val="231F20"/>
        </w:rPr>
        <w:t>and</w:t>
      </w:r>
      <w:r>
        <w:rPr>
          <w:color w:val="231F20"/>
          <w:spacing w:val="19"/>
        </w:rPr>
        <w:t xml:space="preserve"> </w:t>
      </w:r>
      <w:r>
        <w:rPr>
          <w:color w:val="231F20"/>
        </w:rPr>
        <w:t>Tokyo)</w:t>
      </w:r>
      <w:r>
        <w:rPr>
          <w:color w:val="231F20"/>
          <w:spacing w:val="19"/>
        </w:rPr>
        <w:t xml:space="preserve"> </w:t>
      </w:r>
      <w:r>
        <w:rPr>
          <w:color w:val="231F20"/>
        </w:rPr>
        <w:t>had</w:t>
      </w:r>
      <w:r>
        <w:rPr>
          <w:color w:val="231F20"/>
          <w:spacing w:val="19"/>
        </w:rPr>
        <w:t xml:space="preserve"> </w:t>
      </w:r>
      <w:r>
        <w:rPr>
          <w:color w:val="231F20"/>
        </w:rPr>
        <w:t>more</w:t>
      </w:r>
      <w:r>
        <w:rPr>
          <w:color w:val="231F20"/>
          <w:spacing w:val="20"/>
        </w:rPr>
        <w:t xml:space="preserve"> </w:t>
      </w:r>
      <w:r>
        <w:rPr>
          <w:color w:val="231F20"/>
        </w:rPr>
        <w:t>than</w:t>
      </w:r>
      <w:r>
        <w:rPr>
          <w:color w:val="231F20"/>
          <w:spacing w:val="-51"/>
        </w:rPr>
        <w:t xml:space="preserve"> </w:t>
      </w:r>
      <w:r>
        <w:rPr>
          <w:color w:val="231F20"/>
        </w:rPr>
        <w:t>10 million inhabitants. After 30 years, in 1980, a significant change was recorded.</w:t>
      </w:r>
      <w:r>
        <w:rPr>
          <w:color w:val="231F20"/>
          <w:spacing w:val="-51"/>
        </w:rPr>
        <w:t xml:space="preserve"> </w:t>
      </w:r>
      <w:r>
        <w:rPr>
          <w:color w:val="231F20"/>
        </w:rPr>
        <w:t>Although</w:t>
      </w:r>
      <w:r>
        <w:rPr>
          <w:color w:val="231F20"/>
          <w:spacing w:val="-4"/>
        </w:rPr>
        <w:t xml:space="preserve"> </w:t>
      </w:r>
      <w:r>
        <w:rPr>
          <w:color w:val="231F20"/>
        </w:rPr>
        <w:t>metro</w:t>
      </w:r>
      <w:r>
        <w:rPr>
          <w:color w:val="231F20"/>
          <w:spacing w:val="-3"/>
        </w:rPr>
        <w:t xml:space="preserve"> </w:t>
      </w:r>
      <w:r>
        <w:rPr>
          <w:color w:val="231F20"/>
        </w:rPr>
        <w:t>New</w:t>
      </w:r>
      <w:r>
        <w:rPr>
          <w:color w:val="231F20"/>
          <w:spacing w:val="-3"/>
        </w:rPr>
        <w:t xml:space="preserve"> </w:t>
      </w:r>
      <w:r>
        <w:rPr>
          <w:color w:val="231F20"/>
        </w:rPr>
        <w:t>York</w:t>
      </w:r>
      <w:r>
        <w:rPr>
          <w:color w:val="231F20"/>
          <w:spacing w:val="-5"/>
        </w:rPr>
        <w:t xml:space="preserve"> </w:t>
      </w:r>
      <w:r>
        <w:rPr>
          <w:color w:val="231F20"/>
        </w:rPr>
        <w:t>increased</w:t>
      </w:r>
      <w:r>
        <w:rPr>
          <w:color w:val="231F20"/>
          <w:spacing w:val="-3"/>
        </w:rPr>
        <w:t xml:space="preserve"> </w:t>
      </w:r>
      <w:r>
        <w:rPr>
          <w:color w:val="231F20"/>
        </w:rPr>
        <w:t>from</w:t>
      </w:r>
      <w:r>
        <w:rPr>
          <w:color w:val="231F20"/>
          <w:spacing w:val="-5"/>
        </w:rPr>
        <w:t xml:space="preserve"> </w:t>
      </w:r>
      <w:r>
        <w:rPr>
          <w:color w:val="231F20"/>
        </w:rPr>
        <w:t>12.3</w:t>
      </w:r>
      <w:r>
        <w:rPr>
          <w:color w:val="231F20"/>
          <w:spacing w:val="-3"/>
        </w:rPr>
        <w:t xml:space="preserve"> </w:t>
      </w:r>
      <w:r>
        <w:rPr>
          <w:color w:val="231F20"/>
        </w:rPr>
        <w:t>million</w:t>
      </w:r>
      <w:r>
        <w:rPr>
          <w:color w:val="231F20"/>
          <w:spacing w:val="-3"/>
        </w:rPr>
        <w:t xml:space="preserve"> </w:t>
      </w:r>
      <w:r>
        <w:rPr>
          <w:color w:val="231F20"/>
        </w:rPr>
        <w:t>to</w:t>
      </w:r>
      <w:r>
        <w:rPr>
          <w:color w:val="231F20"/>
          <w:spacing w:val="-5"/>
        </w:rPr>
        <w:t xml:space="preserve"> </w:t>
      </w:r>
      <w:r>
        <w:rPr>
          <w:color w:val="231F20"/>
        </w:rPr>
        <w:t>15.6</w:t>
      </w:r>
      <w:r>
        <w:rPr>
          <w:color w:val="231F20"/>
          <w:spacing w:val="-3"/>
        </w:rPr>
        <w:t xml:space="preserve"> </w:t>
      </w:r>
      <w:r>
        <w:rPr>
          <w:color w:val="231F20"/>
        </w:rPr>
        <w:t>million,</w:t>
      </w:r>
      <w:r>
        <w:rPr>
          <w:color w:val="231F20"/>
          <w:spacing w:val="-4"/>
        </w:rPr>
        <w:t xml:space="preserve"> </w:t>
      </w:r>
      <w:r>
        <w:rPr>
          <w:color w:val="231F20"/>
        </w:rPr>
        <w:t>Tokyo,</w:t>
      </w:r>
      <w:r>
        <w:rPr>
          <w:color w:val="231F20"/>
          <w:spacing w:val="-4"/>
        </w:rPr>
        <w:t xml:space="preserve"> </w:t>
      </w:r>
      <w:r>
        <w:rPr>
          <w:color w:val="231F20"/>
        </w:rPr>
        <w:t>with</w:t>
      </w:r>
      <w:r w:rsidR="00EB0E81">
        <w:t xml:space="preserve"> </w:t>
      </w:r>
      <w:r>
        <w:rPr>
          <w:color w:val="231F20"/>
        </w:rPr>
        <w:t>28.5 million inhabitants, became the largest metropolitan area in the world, a</w:t>
      </w:r>
      <w:r>
        <w:rPr>
          <w:color w:val="231F20"/>
          <w:spacing w:val="1"/>
        </w:rPr>
        <w:t xml:space="preserve"> </w:t>
      </w:r>
      <w:r>
        <w:rPr>
          <w:color w:val="231F20"/>
        </w:rPr>
        <w:t>position which the city still maintains. In addition, except for Osaka, the second</w:t>
      </w:r>
      <w:r>
        <w:rPr>
          <w:color w:val="231F20"/>
          <w:spacing w:val="1"/>
        </w:rPr>
        <w:t xml:space="preserve"> </w:t>
      </w:r>
      <w:r>
        <w:rPr>
          <w:color w:val="231F20"/>
        </w:rPr>
        <w:t>metropolitan</w:t>
      </w:r>
      <w:r>
        <w:rPr>
          <w:color w:val="231F20"/>
          <w:spacing w:val="1"/>
        </w:rPr>
        <w:t xml:space="preserve"> </w:t>
      </w:r>
      <w:r>
        <w:rPr>
          <w:color w:val="231F20"/>
        </w:rPr>
        <w:t>area</w:t>
      </w:r>
      <w:r>
        <w:rPr>
          <w:color w:val="231F20"/>
          <w:spacing w:val="1"/>
        </w:rPr>
        <w:t xml:space="preserve"> </w:t>
      </w:r>
      <w:r>
        <w:rPr>
          <w:color w:val="231F20"/>
        </w:rPr>
        <w:t>from</w:t>
      </w:r>
      <w:r>
        <w:rPr>
          <w:color w:val="231F20"/>
          <w:spacing w:val="1"/>
        </w:rPr>
        <w:t xml:space="preserve"> </w:t>
      </w:r>
      <w:r>
        <w:rPr>
          <w:color w:val="231F20"/>
        </w:rPr>
        <w:t>Japan,</w:t>
      </w:r>
      <w:r>
        <w:rPr>
          <w:color w:val="231F20"/>
          <w:spacing w:val="1"/>
        </w:rPr>
        <w:t xml:space="preserve"> </w:t>
      </w:r>
      <w:r>
        <w:rPr>
          <w:color w:val="231F20"/>
        </w:rPr>
        <w:t>two</w:t>
      </w:r>
      <w:r>
        <w:rPr>
          <w:color w:val="231F20"/>
          <w:spacing w:val="1"/>
        </w:rPr>
        <w:t xml:space="preserve"> </w:t>
      </w:r>
      <w:r>
        <w:rPr>
          <w:color w:val="231F20"/>
        </w:rPr>
        <w:t>large</w:t>
      </w:r>
      <w:r>
        <w:rPr>
          <w:color w:val="231F20"/>
          <w:spacing w:val="1"/>
        </w:rPr>
        <w:t xml:space="preserve"> </w:t>
      </w:r>
      <w:r>
        <w:rPr>
          <w:color w:val="231F20"/>
        </w:rPr>
        <w:t>metropolitan</w:t>
      </w:r>
      <w:r>
        <w:rPr>
          <w:color w:val="231F20"/>
          <w:spacing w:val="1"/>
        </w:rPr>
        <w:t xml:space="preserve"> </w:t>
      </w:r>
      <w:r>
        <w:rPr>
          <w:color w:val="231F20"/>
        </w:rPr>
        <w:t>areas</w:t>
      </w:r>
      <w:r>
        <w:rPr>
          <w:color w:val="231F20"/>
          <w:spacing w:val="1"/>
        </w:rPr>
        <w:t xml:space="preserve"> </w:t>
      </w:r>
      <w:r>
        <w:rPr>
          <w:color w:val="231F20"/>
        </w:rPr>
        <w:t>in</w:t>
      </w:r>
      <w:r>
        <w:rPr>
          <w:color w:val="231F20"/>
          <w:spacing w:val="1"/>
        </w:rPr>
        <w:t xml:space="preserve"> </w:t>
      </w:r>
      <w:r>
        <w:rPr>
          <w:color w:val="231F20"/>
        </w:rPr>
        <w:t>developing</w:t>
      </w:r>
      <w:r>
        <w:rPr>
          <w:color w:val="231F20"/>
          <w:spacing w:val="1"/>
        </w:rPr>
        <w:t xml:space="preserve"> </w:t>
      </w:r>
      <w:r>
        <w:rPr>
          <w:color w:val="231F20"/>
        </w:rPr>
        <w:t>countries</w:t>
      </w:r>
      <w:r>
        <w:rPr>
          <w:color w:val="231F20"/>
          <w:spacing w:val="11"/>
        </w:rPr>
        <w:t xml:space="preserve"> </w:t>
      </w:r>
      <w:r>
        <w:rPr>
          <w:color w:val="231F20"/>
        </w:rPr>
        <w:t>were</w:t>
      </w:r>
      <w:r>
        <w:rPr>
          <w:color w:val="231F20"/>
          <w:spacing w:val="11"/>
        </w:rPr>
        <w:t xml:space="preserve"> </w:t>
      </w:r>
      <w:r>
        <w:rPr>
          <w:color w:val="231F20"/>
        </w:rPr>
        <w:t>added,</w:t>
      </w:r>
      <w:r>
        <w:rPr>
          <w:color w:val="231F20"/>
          <w:spacing w:val="12"/>
        </w:rPr>
        <w:t xml:space="preserve"> </w:t>
      </w:r>
      <w:r>
        <w:rPr>
          <w:color w:val="231F20"/>
        </w:rPr>
        <w:t>Mexico</w:t>
      </w:r>
      <w:r>
        <w:rPr>
          <w:color w:val="231F20"/>
          <w:spacing w:val="10"/>
        </w:rPr>
        <w:t xml:space="preserve"> </w:t>
      </w:r>
      <w:r>
        <w:rPr>
          <w:color w:val="231F20"/>
        </w:rPr>
        <w:t>City</w:t>
      </w:r>
      <w:r>
        <w:rPr>
          <w:color w:val="231F20"/>
          <w:spacing w:val="12"/>
        </w:rPr>
        <w:t xml:space="preserve"> </w:t>
      </w:r>
      <w:r>
        <w:rPr>
          <w:color w:val="231F20"/>
        </w:rPr>
        <w:t>(Mexico)</w:t>
      </w:r>
      <w:r>
        <w:rPr>
          <w:color w:val="231F20"/>
          <w:spacing w:val="12"/>
        </w:rPr>
        <w:t xml:space="preserve"> </w:t>
      </w:r>
      <w:r>
        <w:rPr>
          <w:color w:val="231F20"/>
        </w:rPr>
        <w:t>and</w:t>
      </w:r>
      <w:r>
        <w:rPr>
          <w:color w:val="231F20"/>
          <w:spacing w:val="12"/>
        </w:rPr>
        <w:t xml:space="preserve"> </w:t>
      </w:r>
      <w:r>
        <w:rPr>
          <w:color w:val="231F20"/>
        </w:rPr>
        <w:t>Sao</w:t>
      </w:r>
      <w:r>
        <w:rPr>
          <w:color w:val="231F20"/>
          <w:spacing w:val="11"/>
        </w:rPr>
        <w:t xml:space="preserve"> </w:t>
      </w:r>
      <w:r>
        <w:rPr>
          <w:color w:val="231F20"/>
        </w:rPr>
        <w:t>Paulo</w:t>
      </w:r>
      <w:r>
        <w:rPr>
          <w:color w:val="231F20"/>
          <w:spacing w:val="12"/>
        </w:rPr>
        <w:t xml:space="preserve"> </w:t>
      </w:r>
      <w:r>
        <w:rPr>
          <w:color w:val="231F20"/>
        </w:rPr>
        <w:t>(Brazil).</w:t>
      </w:r>
      <w:r>
        <w:rPr>
          <w:color w:val="231F20"/>
          <w:spacing w:val="11"/>
        </w:rPr>
        <w:t xml:space="preserve"> </w:t>
      </w:r>
      <w:r>
        <w:rPr>
          <w:color w:val="231F20"/>
        </w:rPr>
        <w:t>The</w:t>
      </w:r>
      <w:r>
        <w:rPr>
          <w:color w:val="231F20"/>
          <w:spacing w:val="11"/>
        </w:rPr>
        <w:t xml:space="preserve"> </w:t>
      </w:r>
      <w:r>
        <w:rPr>
          <w:color w:val="231F20"/>
        </w:rPr>
        <w:t>number</w:t>
      </w:r>
      <w:r w:rsidR="00EB0E81">
        <w:t xml:space="preserve"> </w:t>
      </w:r>
      <w:r w:rsidRPr="00EB0E81">
        <w:t>of large metropolitan areas continued to increase after 2010, adding more developing countries such as India (Delhi and Mumbai/Bombay), China (Shanghai and Beijing), Bangladesh (Dhaka), and Pakistan (Karachi) from Asia; and Egypt (Cairo), Nigeria (Lagos), and Democratic Republic of the Congo (Kinshasa) from Africa. Each of these metropolitan areas is expected to have over 20 million inhabitants after 2020, adding Delhi and Shanghai to the largest metropolitan areas with over 30 million inhabitants. In the United States, New York-Newark is the largest metropolitan area, in which the population was constantly increasing from 12.3 million in 1950 to 15.6 million in 1980 and 18.3 million in 2010, having the potential to reach 20 million in 2030. Yet, unlike the developing countries, characterized by a very fast urban growth rate, the developed countries had recorded a moderate urban growth rate.</w:t>
      </w:r>
    </w:p>
    <w:p w14:paraId="1D3AD065" w14:textId="77777777" w:rsidR="0024057F" w:rsidRDefault="0024057F" w:rsidP="0024057F">
      <w:pPr>
        <w:pStyle w:val="BodyText"/>
        <w:spacing w:before="2"/>
        <w:rPr>
          <w:sz w:val="21"/>
        </w:rPr>
      </w:pPr>
    </w:p>
    <w:p w14:paraId="74598423" w14:textId="50F95A39" w:rsidR="0024057F" w:rsidRDefault="0024057F" w:rsidP="00EB0E81">
      <w:pPr>
        <w:pStyle w:val="CaptionHeader"/>
        <w:rPr>
          <w:sz w:val="9"/>
        </w:rPr>
      </w:pPr>
      <w:r>
        <w:t>Table</w:t>
      </w:r>
      <w:r>
        <w:rPr>
          <w:spacing w:val="-2"/>
        </w:rPr>
        <w:t xml:space="preserve"> </w:t>
      </w:r>
      <w:r>
        <w:t>12.1</w:t>
      </w:r>
      <w:r>
        <w:rPr>
          <w:spacing w:val="-2"/>
        </w:rPr>
        <w:t xml:space="preserve"> </w:t>
      </w:r>
      <w:r>
        <w:t>|</w:t>
      </w:r>
      <w:r>
        <w:rPr>
          <w:spacing w:val="-3"/>
        </w:rPr>
        <w:t xml:space="preserve"> </w:t>
      </w:r>
      <w:r>
        <w:t>The</w:t>
      </w:r>
      <w:r>
        <w:rPr>
          <w:spacing w:val="-2"/>
        </w:rPr>
        <w:t xml:space="preserve"> </w:t>
      </w:r>
      <w:r>
        <w:t>World</w:t>
      </w:r>
      <w:r>
        <w:t>’</w:t>
      </w:r>
      <w:r>
        <w:t>s</w:t>
      </w:r>
      <w:r>
        <w:rPr>
          <w:spacing w:val="-3"/>
        </w:rPr>
        <w:t xml:space="preserve"> </w:t>
      </w:r>
      <w:r>
        <w:t>30</w:t>
      </w:r>
      <w:r>
        <w:rPr>
          <w:spacing w:val="-1"/>
        </w:rPr>
        <w:t xml:space="preserve"> </w:t>
      </w:r>
      <w:r>
        <w:t>Largest</w:t>
      </w:r>
      <w:r>
        <w:rPr>
          <w:spacing w:val="-3"/>
        </w:rPr>
        <w:t xml:space="preserve"> </w:t>
      </w:r>
      <w:r>
        <w:t>Metropolitan</w:t>
      </w:r>
      <w:r>
        <w:rPr>
          <w:spacing w:val="-2"/>
        </w:rPr>
        <w:t xml:space="preserve"> </w:t>
      </w:r>
      <w:r>
        <w:t>Areas,</w:t>
      </w:r>
      <w:r>
        <w:rPr>
          <w:spacing w:val="-3"/>
        </w:rPr>
        <w:t xml:space="preserve"> </w:t>
      </w:r>
      <w:r>
        <w:t>Ranked</w:t>
      </w:r>
      <w:r>
        <w:rPr>
          <w:spacing w:val="-3"/>
        </w:rPr>
        <w:t xml:space="preserve"> </w:t>
      </w:r>
      <w:r>
        <w:t>by</w:t>
      </w:r>
      <w:r>
        <w:rPr>
          <w:spacing w:val="-3"/>
        </w:rPr>
        <w:t xml:space="preserve"> </w:t>
      </w:r>
      <w:r>
        <w:t>Population</w:t>
      </w:r>
      <w:r>
        <w:rPr>
          <w:spacing w:val="-1"/>
        </w:rPr>
        <w:t xml:space="preserve"> </w:t>
      </w:r>
      <w:r>
        <w:t>Siz</w:t>
      </w:r>
      <w:r w:rsidR="00195E44">
        <w:t>e</w:t>
      </w:r>
      <w:r w:rsidR="00195E44">
        <w:rPr>
          <w:rStyle w:val="EndnoteReference"/>
        </w:rPr>
        <w:endnoteReference w:id="4"/>
      </w:r>
    </w:p>
    <w:p w14:paraId="292F1D90" w14:textId="77777777" w:rsidR="0024057F" w:rsidRDefault="0024057F" w:rsidP="00EB0E81">
      <w:pPr>
        <w:pStyle w:val="CaptionText"/>
      </w:pPr>
      <w:r>
        <w:t>1950,</w:t>
      </w:r>
      <w:r>
        <w:rPr>
          <w:spacing w:val="-1"/>
        </w:rPr>
        <w:t xml:space="preserve"> </w:t>
      </w:r>
      <w:r>
        <w:t>1980, 2010, 2020, 2025,</w:t>
      </w:r>
      <w:r>
        <w:rPr>
          <w:spacing w:val="-1"/>
        </w:rPr>
        <w:t xml:space="preserve"> </w:t>
      </w:r>
      <w:r>
        <w:t>2030 (in millions)</w:t>
      </w:r>
    </w:p>
    <w:tbl>
      <w:tblPr>
        <w:tblStyle w:val="PlainTable5"/>
        <w:tblW w:w="0" w:type="auto"/>
        <w:tblLook w:val="04A0" w:firstRow="1" w:lastRow="0" w:firstColumn="1" w:lastColumn="0" w:noHBand="0" w:noVBand="1"/>
      </w:tblPr>
      <w:tblGrid>
        <w:gridCol w:w="900"/>
        <w:gridCol w:w="1620"/>
        <w:gridCol w:w="1486"/>
        <w:gridCol w:w="1336"/>
        <w:gridCol w:w="1336"/>
        <w:gridCol w:w="1336"/>
        <w:gridCol w:w="1336"/>
      </w:tblGrid>
      <w:tr w:rsidR="00F62C95" w:rsidRPr="00B96AC7" w14:paraId="3CB45CA4" w14:textId="77777777" w:rsidTr="00AA77E7">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900" w:type="dxa"/>
          </w:tcPr>
          <w:p w14:paraId="375B33F8" w14:textId="77777777" w:rsidR="00F62C95" w:rsidRPr="00B96AC7" w:rsidRDefault="00F62C95" w:rsidP="00F6664F">
            <w:pPr>
              <w:pStyle w:val="Bodynoindent"/>
              <w:spacing w:after="0" w:line="240" w:lineRule="auto"/>
              <w:jc w:val="center"/>
              <w:rPr>
                <w:sz w:val="20"/>
                <w:szCs w:val="20"/>
              </w:rPr>
            </w:pPr>
          </w:p>
        </w:tc>
        <w:tc>
          <w:tcPr>
            <w:tcW w:w="1620" w:type="dxa"/>
          </w:tcPr>
          <w:p w14:paraId="40E57521" w14:textId="563CFDD2" w:rsidR="00F62C95" w:rsidRPr="00B96AC7" w:rsidRDefault="00F31E85" w:rsidP="00F6664F">
            <w:pPr>
              <w:pStyle w:val="Bodynoindent"/>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96AC7">
              <w:rPr>
                <w:sz w:val="20"/>
                <w:szCs w:val="20"/>
              </w:rPr>
              <w:t>1950</w:t>
            </w:r>
          </w:p>
        </w:tc>
        <w:tc>
          <w:tcPr>
            <w:tcW w:w="1486" w:type="dxa"/>
          </w:tcPr>
          <w:p w14:paraId="3DCB4A21" w14:textId="117A0EAD" w:rsidR="00F62C95" w:rsidRPr="00B96AC7" w:rsidRDefault="00F31E85" w:rsidP="00F6664F">
            <w:pPr>
              <w:pStyle w:val="Bodynoindent"/>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96AC7">
              <w:rPr>
                <w:sz w:val="20"/>
                <w:szCs w:val="20"/>
              </w:rPr>
              <w:t>1980</w:t>
            </w:r>
          </w:p>
        </w:tc>
        <w:tc>
          <w:tcPr>
            <w:tcW w:w="1336" w:type="dxa"/>
          </w:tcPr>
          <w:p w14:paraId="3AE7B758" w14:textId="746A3EDF" w:rsidR="00F62C95" w:rsidRPr="00B96AC7" w:rsidRDefault="00F31E85" w:rsidP="00F6664F">
            <w:pPr>
              <w:pStyle w:val="Bodynoindent"/>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96AC7">
              <w:rPr>
                <w:sz w:val="20"/>
                <w:szCs w:val="20"/>
              </w:rPr>
              <w:t>2010</w:t>
            </w:r>
          </w:p>
        </w:tc>
        <w:tc>
          <w:tcPr>
            <w:tcW w:w="1336" w:type="dxa"/>
          </w:tcPr>
          <w:p w14:paraId="66717F43" w14:textId="329C7447" w:rsidR="00F62C95" w:rsidRPr="00B96AC7" w:rsidRDefault="00F31E85" w:rsidP="00F6664F">
            <w:pPr>
              <w:pStyle w:val="Bodynoindent"/>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96AC7">
              <w:rPr>
                <w:sz w:val="20"/>
                <w:szCs w:val="20"/>
              </w:rPr>
              <w:t>2020</w:t>
            </w:r>
          </w:p>
        </w:tc>
        <w:tc>
          <w:tcPr>
            <w:tcW w:w="1336" w:type="dxa"/>
          </w:tcPr>
          <w:p w14:paraId="2B2C1471" w14:textId="36B6EE08" w:rsidR="00F62C95" w:rsidRPr="00B96AC7" w:rsidRDefault="00F31E85" w:rsidP="00F6664F">
            <w:pPr>
              <w:pStyle w:val="Bodynoindent"/>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96AC7">
              <w:rPr>
                <w:sz w:val="20"/>
                <w:szCs w:val="20"/>
              </w:rPr>
              <w:t>2025</w:t>
            </w:r>
          </w:p>
        </w:tc>
        <w:tc>
          <w:tcPr>
            <w:tcW w:w="1336" w:type="dxa"/>
          </w:tcPr>
          <w:p w14:paraId="55190A7E" w14:textId="0CAD6D13" w:rsidR="00F62C95" w:rsidRPr="00B96AC7" w:rsidRDefault="00F31E85" w:rsidP="00F6664F">
            <w:pPr>
              <w:pStyle w:val="Bodynoindent"/>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B96AC7">
              <w:rPr>
                <w:sz w:val="20"/>
                <w:szCs w:val="20"/>
              </w:rPr>
              <w:t>2030</w:t>
            </w:r>
          </w:p>
        </w:tc>
      </w:tr>
      <w:tr w:rsidR="00F62C95" w:rsidRPr="00B96AC7" w14:paraId="22F44829" w14:textId="77777777" w:rsidTr="00AA77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0" w:type="dxa"/>
          </w:tcPr>
          <w:p w14:paraId="6E52C363" w14:textId="5952B6AE" w:rsidR="00F62C95" w:rsidRPr="00B96AC7" w:rsidRDefault="00F31E85" w:rsidP="00F6664F">
            <w:pPr>
              <w:pStyle w:val="Bodynoindent"/>
              <w:spacing w:after="0" w:line="240" w:lineRule="auto"/>
              <w:jc w:val="center"/>
              <w:rPr>
                <w:sz w:val="20"/>
                <w:szCs w:val="20"/>
              </w:rPr>
            </w:pPr>
            <w:r w:rsidRPr="00B96AC7">
              <w:rPr>
                <w:sz w:val="20"/>
                <w:szCs w:val="20"/>
              </w:rPr>
              <w:t>World</w:t>
            </w:r>
          </w:p>
        </w:tc>
        <w:tc>
          <w:tcPr>
            <w:tcW w:w="1620" w:type="dxa"/>
          </w:tcPr>
          <w:p w14:paraId="15ACC3A8" w14:textId="77777777" w:rsidR="00F62C95" w:rsidRPr="00B96AC7" w:rsidRDefault="00F31E85"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New York</w:t>
            </w:r>
            <w:r w:rsidR="00B96AC7" w:rsidRPr="00B96AC7">
              <w:rPr>
                <w:sz w:val="16"/>
                <w:szCs w:val="16"/>
              </w:rPr>
              <w:t>-12.3</w:t>
            </w:r>
          </w:p>
          <w:p w14:paraId="1D826834" w14:textId="380C1E13" w:rsidR="00B96AC7"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Tokyo-11.2</w:t>
            </w:r>
          </w:p>
          <w:p w14:paraId="781E9590" w14:textId="36AF8E54" w:rsidR="00B96AC7"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London-8.3</w:t>
            </w:r>
          </w:p>
        </w:tc>
        <w:tc>
          <w:tcPr>
            <w:tcW w:w="1486" w:type="dxa"/>
          </w:tcPr>
          <w:p w14:paraId="1CCDAF69" w14:textId="77777777" w:rsidR="00F62C95"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Tokyo-28.5</w:t>
            </w:r>
          </w:p>
          <w:p w14:paraId="41561734" w14:textId="77777777" w:rsidR="00B96AC7"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Osaka-17.0</w:t>
            </w:r>
          </w:p>
          <w:p w14:paraId="0A717448" w14:textId="77777777" w:rsidR="00B96AC7"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New York-15.6</w:t>
            </w:r>
          </w:p>
          <w:p w14:paraId="2FA54EBC" w14:textId="77777777" w:rsidR="00B96AC7"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Mexico City-13.3</w:t>
            </w:r>
          </w:p>
          <w:p w14:paraId="485CA508" w14:textId="3810A019" w:rsidR="00B96AC7" w:rsidRP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sidRPr="00B96AC7">
              <w:rPr>
                <w:sz w:val="16"/>
                <w:szCs w:val="16"/>
              </w:rPr>
              <w:t>Sao Paulo-12.0</w:t>
            </w:r>
          </w:p>
        </w:tc>
        <w:tc>
          <w:tcPr>
            <w:tcW w:w="1336" w:type="dxa"/>
          </w:tcPr>
          <w:p w14:paraId="5E580E83" w14:textId="77777777" w:rsidR="00F62C95"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Tokyo-36.8</w:t>
            </w:r>
          </w:p>
          <w:p w14:paraId="003947C9" w14:textId="77777777" w:rsid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Delhi-21.9</w:t>
            </w:r>
          </w:p>
          <w:p w14:paraId="4533E5A6" w14:textId="77777777" w:rsid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Mexico City-20.1</w:t>
            </w:r>
          </w:p>
          <w:p w14:paraId="22763774" w14:textId="77777777" w:rsidR="00B96AC7" w:rsidRDefault="00B96AC7"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Shanghai-19.9</w:t>
            </w:r>
          </w:p>
          <w:p w14:paraId="1788B64B" w14:textId="77777777" w:rsidR="00B96AC7" w:rsidRDefault="00F6664F"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Sao Paulo-19.6</w:t>
            </w:r>
          </w:p>
          <w:p w14:paraId="7AA411C5" w14:textId="77777777" w:rsidR="00F6664F" w:rsidRDefault="00F6664F"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Osaka-19.4</w:t>
            </w:r>
          </w:p>
          <w:p w14:paraId="65F1892A" w14:textId="7264C725" w:rsidR="00F6664F" w:rsidRDefault="00F6664F"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Bombay-19.4</w:t>
            </w:r>
          </w:p>
          <w:p w14:paraId="1F38D91E" w14:textId="4D4F88D7" w:rsidR="00F6664F" w:rsidRDefault="00CD448D"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New York-Newark-18.3</w:t>
            </w:r>
          </w:p>
          <w:p w14:paraId="7F417E83" w14:textId="234AB628" w:rsidR="00CD448D" w:rsidRDefault="00CD448D"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Cairo-16.9</w:t>
            </w:r>
          </w:p>
          <w:p w14:paraId="2533F727" w14:textId="66AA30CF" w:rsidR="00F6664F" w:rsidRPr="00B96AC7" w:rsidRDefault="00CD448D"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Beijing-16.1</w:t>
            </w:r>
          </w:p>
        </w:tc>
        <w:tc>
          <w:tcPr>
            <w:tcW w:w="1336" w:type="dxa"/>
          </w:tcPr>
          <w:p w14:paraId="3090DDA6" w14:textId="77777777" w:rsidR="00F62C95" w:rsidRDefault="00CD448D"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Tokyo-38.3</w:t>
            </w:r>
          </w:p>
          <w:p w14:paraId="5851C69A" w14:textId="77777777" w:rsidR="00CD448D" w:rsidRDefault="00CD448D"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Delhi-29.2</w:t>
            </w:r>
          </w:p>
          <w:p w14:paraId="031192A5" w14:textId="77777777" w:rsidR="00CD448D" w:rsidRDefault="00CD448D"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Shanghai-27.1</w:t>
            </w:r>
          </w:p>
          <w:p w14:paraId="440CC716" w14:textId="77777777" w:rsidR="00CD448D"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Beijing-24.2</w:t>
            </w:r>
          </w:p>
          <w:p w14:paraId="7A6A785C" w14:textId="77777777" w:rsidR="00180414"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Bombay-22.8</w:t>
            </w:r>
          </w:p>
          <w:p w14:paraId="29DE27B5" w14:textId="77777777" w:rsidR="00180414"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Sao Paulo-22.1</w:t>
            </w:r>
          </w:p>
          <w:p w14:paraId="6F527726" w14:textId="77777777" w:rsidR="00180414"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Mexico City-21.8</w:t>
            </w:r>
          </w:p>
          <w:p w14:paraId="03CE1C8D" w14:textId="77777777" w:rsidR="00180414"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Dhaka-20.9</w:t>
            </w:r>
          </w:p>
          <w:p w14:paraId="5ABD1FDC" w14:textId="77777777" w:rsidR="00180414"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Cairo-20.5</w:t>
            </w:r>
          </w:p>
          <w:p w14:paraId="559D6570" w14:textId="58571F1D" w:rsidR="00180414" w:rsidRPr="00B96AC7"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Osaka-20.5</w:t>
            </w:r>
          </w:p>
        </w:tc>
        <w:tc>
          <w:tcPr>
            <w:tcW w:w="1336" w:type="dxa"/>
          </w:tcPr>
          <w:p w14:paraId="689794C4" w14:textId="77777777" w:rsidR="00F62C95"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Tokyo-37.8</w:t>
            </w:r>
          </w:p>
          <w:p w14:paraId="45E282FD" w14:textId="77777777" w:rsidR="00180414" w:rsidRDefault="0018041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Delhi-32.7</w:t>
            </w:r>
          </w:p>
          <w:p w14:paraId="0BB27C80" w14:textId="77777777" w:rsidR="00180414" w:rsidRDefault="00010415"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Shanghai-29.4</w:t>
            </w:r>
          </w:p>
          <w:p w14:paraId="647065AB" w14:textId="77777777" w:rsidR="00010415" w:rsidRDefault="00010415"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Beijing-26.4</w:t>
            </w:r>
          </w:p>
          <w:p w14:paraId="1FC39C3D" w14:textId="77777777" w:rsidR="00010415" w:rsidRDefault="00010415"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Bombay-25.2</w:t>
            </w:r>
          </w:p>
          <w:p w14:paraId="3FFF8122" w14:textId="77777777" w:rsidR="00010415" w:rsidRDefault="00010415"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Dhaka-24.3</w:t>
            </w:r>
          </w:p>
          <w:p w14:paraId="5BFCF9A1" w14:textId="77777777" w:rsidR="00010415" w:rsidRDefault="00010415"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Mexico City-22.92</w:t>
            </w:r>
          </w:p>
          <w:p w14:paraId="0E8C3019" w14:textId="77777777" w:rsidR="00010415"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Sao Paulo-22.90</w:t>
            </w:r>
          </w:p>
          <w:p w14:paraId="53EC2E36" w14:textId="77777777" w:rsidR="00F77FB4"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Cairo-22.4</w:t>
            </w:r>
          </w:p>
          <w:p w14:paraId="41886928" w14:textId="77777777" w:rsidR="00F77FB4"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Karachi-22.01</w:t>
            </w:r>
          </w:p>
          <w:p w14:paraId="30EC198B" w14:textId="77777777" w:rsidR="00F77FB4"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Osaka-20.3</w:t>
            </w:r>
          </w:p>
          <w:p w14:paraId="12496477" w14:textId="25ACD1C4" w:rsidR="00F77FB4" w:rsidRPr="00B96AC7"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Lagos-20.03</w:t>
            </w:r>
          </w:p>
        </w:tc>
        <w:tc>
          <w:tcPr>
            <w:tcW w:w="1336" w:type="dxa"/>
          </w:tcPr>
          <w:p w14:paraId="64905457" w14:textId="77777777" w:rsidR="00F62C95"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Tokyo-37.19</w:t>
            </w:r>
          </w:p>
          <w:p w14:paraId="251E5AF5" w14:textId="77777777" w:rsidR="00F77FB4"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Delhi-36.06</w:t>
            </w:r>
          </w:p>
          <w:p w14:paraId="65D44F12" w14:textId="77777777" w:rsidR="00F77FB4" w:rsidRDefault="00F77FB4"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Shanghai-</w:t>
            </w:r>
            <w:r w:rsidR="00E32063">
              <w:rPr>
                <w:sz w:val="16"/>
                <w:szCs w:val="16"/>
              </w:rPr>
              <w:t>20.7</w:t>
            </w:r>
          </w:p>
          <w:p w14:paraId="661C7967" w14:textId="77777777" w:rsidR="00E32063" w:rsidRDefault="00E32063"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Bombay-27.8</w:t>
            </w:r>
          </w:p>
          <w:p w14:paraId="06A02B4B" w14:textId="77777777" w:rsidR="00E32063" w:rsidRDefault="00E32063"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Beijing-27.7</w:t>
            </w:r>
          </w:p>
          <w:p w14:paraId="5C2BF7EE" w14:textId="77777777" w:rsidR="00E32063" w:rsidRDefault="00E32063"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Dhaka-27.3</w:t>
            </w:r>
          </w:p>
          <w:p w14:paraId="10C0C788" w14:textId="77777777" w:rsidR="00E32063" w:rsidRDefault="00E32063"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Karachi-24.8</w:t>
            </w:r>
          </w:p>
          <w:p w14:paraId="6CCDB3DA" w14:textId="77777777" w:rsidR="00E32063" w:rsidRDefault="00E32063"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Cairo-24.5</w:t>
            </w:r>
          </w:p>
          <w:p w14:paraId="1EE3B04A" w14:textId="77777777" w:rsidR="00E32063" w:rsidRDefault="00E32063"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lastRenderedPageBreak/>
              <w:t>Lagos-24.2</w:t>
            </w:r>
          </w:p>
          <w:p w14:paraId="0A763ABB" w14:textId="77777777" w:rsidR="00E32063" w:rsidRDefault="00893DDE"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Mexico City-23.8</w:t>
            </w:r>
          </w:p>
          <w:p w14:paraId="1950A80F" w14:textId="77777777" w:rsidR="00893DDE" w:rsidRDefault="00893DDE"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Sao Paulo-23.4</w:t>
            </w:r>
          </w:p>
          <w:p w14:paraId="249FD67D" w14:textId="580ACEA0" w:rsidR="00893DDE" w:rsidRPr="00B96AC7" w:rsidRDefault="00893DDE" w:rsidP="00F6664F">
            <w:pPr>
              <w:pStyle w:val="Bodynoindent"/>
              <w:spacing w:after="0" w:line="240" w:lineRule="auto"/>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Kinshasa-20.0</w:t>
            </w:r>
          </w:p>
        </w:tc>
      </w:tr>
      <w:tr w:rsidR="00F62C95" w:rsidRPr="00B96AC7" w14:paraId="2B7C4599" w14:textId="77777777" w:rsidTr="00AA77E7">
        <w:tc>
          <w:tcPr>
            <w:cnfStyle w:val="001000000000" w:firstRow="0" w:lastRow="0" w:firstColumn="1" w:lastColumn="0" w:oddVBand="0" w:evenVBand="0" w:oddHBand="0" w:evenHBand="0" w:firstRowFirstColumn="0" w:firstRowLastColumn="0" w:lastRowFirstColumn="0" w:lastRowLastColumn="0"/>
            <w:tcW w:w="900" w:type="dxa"/>
          </w:tcPr>
          <w:p w14:paraId="10812311" w14:textId="4F19BE9B" w:rsidR="00F62C95" w:rsidRPr="00B96AC7" w:rsidRDefault="00F31E85" w:rsidP="00F6664F">
            <w:pPr>
              <w:pStyle w:val="Bodynoindent"/>
              <w:spacing w:after="0" w:line="240" w:lineRule="auto"/>
              <w:jc w:val="center"/>
              <w:rPr>
                <w:sz w:val="20"/>
                <w:szCs w:val="20"/>
              </w:rPr>
            </w:pPr>
            <w:r w:rsidRPr="00B96AC7">
              <w:rPr>
                <w:sz w:val="20"/>
                <w:szCs w:val="20"/>
              </w:rPr>
              <w:lastRenderedPageBreak/>
              <w:t>United States</w:t>
            </w:r>
          </w:p>
        </w:tc>
        <w:tc>
          <w:tcPr>
            <w:tcW w:w="1620" w:type="dxa"/>
          </w:tcPr>
          <w:p w14:paraId="765364AE" w14:textId="77777777" w:rsidR="00F62C95"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New York-Newark-12.3</w:t>
            </w:r>
          </w:p>
          <w:p w14:paraId="79D0DBD9"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Chicago-5.0</w:t>
            </w:r>
          </w:p>
          <w:p w14:paraId="489D633A"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Los Angeles-Long Beach-Santa Ana-4.0</w:t>
            </w:r>
          </w:p>
          <w:p w14:paraId="4C07CE58"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Philadelphia-3.1</w:t>
            </w:r>
          </w:p>
          <w:p w14:paraId="64ACED7B"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Detroit-2.7</w:t>
            </w:r>
          </w:p>
          <w:p w14:paraId="15D71014"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Boston-2.5</w:t>
            </w:r>
          </w:p>
          <w:p w14:paraId="452AF24E" w14:textId="102D2D78" w:rsidR="00AA77E7" w:rsidRPr="00B96AC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San Francisco-Oakland-1.8</w:t>
            </w:r>
          </w:p>
        </w:tc>
        <w:tc>
          <w:tcPr>
            <w:tcW w:w="1486" w:type="dxa"/>
          </w:tcPr>
          <w:p w14:paraId="5937E6C5" w14:textId="77777777" w:rsidR="00F62C95"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New York-Newark-15.6</w:t>
            </w:r>
          </w:p>
          <w:p w14:paraId="1298DD23"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Los Angeles-Long Beach-Santa Ana-9.5</w:t>
            </w:r>
          </w:p>
          <w:p w14:paraId="4F4994C7" w14:textId="77777777" w:rsidR="00AA77E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Chicago-7.2</w:t>
            </w:r>
          </w:p>
          <w:p w14:paraId="1B9E7DD8" w14:textId="21E4ACC2" w:rsidR="00AA77E7" w:rsidRPr="00B96AC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Philadephia-4.5</w:t>
            </w:r>
          </w:p>
        </w:tc>
        <w:tc>
          <w:tcPr>
            <w:tcW w:w="1336" w:type="dxa"/>
          </w:tcPr>
          <w:p w14:paraId="636132FF" w14:textId="77777777" w:rsidR="00F62C95"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New York-Newark-18.3</w:t>
            </w:r>
          </w:p>
          <w:p w14:paraId="2A4E8357" w14:textId="079F9DC1" w:rsidR="00AA77E7" w:rsidRPr="00B96AC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Los Angeles-Long Beach-Santa Ana-12.1</w:t>
            </w:r>
          </w:p>
        </w:tc>
        <w:tc>
          <w:tcPr>
            <w:tcW w:w="1336" w:type="dxa"/>
          </w:tcPr>
          <w:p w14:paraId="6C45E70A" w14:textId="77777777" w:rsidR="00F62C95"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New York-Newark-18.7</w:t>
            </w:r>
          </w:p>
          <w:p w14:paraId="2111591B" w14:textId="3E3AD13E" w:rsidR="00AA77E7" w:rsidRPr="00B96AC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Los Angeles-Long Beach-Santa Ana-12.4</w:t>
            </w:r>
          </w:p>
        </w:tc>
        <w:tc>
          <w:tcPr>
            <w:tcW w:w="1336" w:type="dxa"/>
          </w:tcPr>
          <w:p w14:paraId="4687A8E3" w14:textId="77777777" w:rsidR="00F62C95"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New York-Newark-19.3</w:t>
            </w:r>
          </w:p>
          <w:p w14:paraId="319412A3" w14:textId="63CE50FE" w:rsidR="00AA77E7" w:rsidRPr="00B96AC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Los Angeles-Long Beach-Santa Ana-12.8</w:t>
            </w:r>
          </w:p>
        </w:tc>
        <w:tc>
          <w:tcPr>
            <w:tcW w:w="1336" w:type="dxa"/>
          </w:tcPr>
          <w:p w14:paraId="201E4061" w14:textId="4CE99F29" w:rsidR="00F62C95"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New York-Newark-19.89</w:t>
            </w:r>
          </w:p>
          <w:p w14:paraId="189BC90A" w14:textId="3F06C6A4" w:rsidR="00AA77E7" w:rsidRPr="00B96AC7" w:rsidRDefault="00AA77E7" w:rsidP="00F6664F">
            <w:pPr>
              <w:pStyle w:val="Bodynoindent"/>
              <w:spacing w:after="0" w:line="240" w:lineRule="auto"/>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Los Angeles-Long Beach-Santa Ana-13.26</w:t>
            </w:r>
          </w:p>
        </w:tc>
      </w:tr>
    </w:tbl>
    <w:p w14:paraId="3B9B9FC8" w14:textId="3F69B023" w:rsidR="00F62C95" w:rsidRDefault="00F62C95" w:rsidP="004B5AA9">
      <w:pPr>
        <w:pStyle w:val="Bodynoindent"/>
      </w:pPr>
    </w:p>
    <w:p w14:paraId="4D54674B" w14:textId="02C61CA2" w:rsidR="005318CC" w:rsidRDefault="005318CC" w:rsidP="005318CC">
      <w:pPr>
        <w:pStyle w:val="Caption"/>
        <w:keepNext/>
      </w:pPr>
      <w:r>
        <w:t>Summary</w:t>
      </w:r>
    </w:p>
    <w:tbl>
      <w:tblPr>
        <w:tblStyle w:val="PlainTable5"/>
        <w:tblW w:w="0" w:type="auto"/>
        <w:tblLook w:val="04A0" w:firstRow="1" w:lastRow="0" w:firstColumn="1" w:lastColumn="0" w:noHBand="0" w:noVBand="1"/>
      </w:tblPr>
      <w:tblGrid>
        <w:gridCol w:w="1168"/>
        <w:gridCol w:w="1168"/>
        <w:gridCol w:w="1169"/>
        <w:gridCol w:w="1169"/>
        <w:gridCol w:w="1169"/>
        <w:gridCol w:w="1169"/>
        <w:gridCol w:w="1169"/>
        <w:gridCol w:w="1169"/>
      </w:tblGrid>
      <w:tr w:rsidR="005318CC" w:rsidRPr="005318CC" w14:paraId="10BE180B" w14:textId="77777777" w:rsidTr="005318C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8" w:type="dxa"/>
          </w:tcPr>
          <w:p w14:paraId="725B200F" w14:textId="3133C217" w:rsidR="005318CC" w:rsidRPr="005318CC" w:rsidRDefault="005318CC" w:rsidP="004B5AA9">
            <w:pPr>
              <w:pStyle w:val="Bodynoindent"/>
              <w:rPr>
                <w:sz w:val="20"/>
                <w:szCs w:val="16"/>
              </w:rPr>
            </w:pPr>
            <w:r w:rsidRPr="005318CC">
              <w:rPr>
                <w:sz w:val="20"/>
                <w:szCs w:val="16"/>
              </w:rPr>
              <w:t>Year</w:t>
            </w:r>
          </w:p>
        </w:tc>
        <w:tc>
          <w:tcPr>
            <w:tcW w:w="1168" w:type="dxa"/>
          </w:tcPr>
          <w:p w14:paraId="2CE9CDAC" w14:textId="320AB1A9" w:rsidR="005318CC" w:rsidRPr="005318CC" w:rsidRDefault="005318CC" w:rsidP="004B5AA9">
            <w:pPr>
              <w:pStyle w:val="Bodynoindent"/>
              <w:cnfStyle w:val="100000000000" w:firstRow="1" w:lastRow="0" w:firstColumn="0" w:lastColumn="0" w:oddVBand="0" w:evenVBand="0" w:oddHBand="0" w:evenHBand="0" w:firstRowFirstColumn="0" w:firstRowLastColumn="0" w:lastRowFirstColumn="0" w:lastRowLastColumn="0"/>
              <w:rPr>
                <w:sz w:val="20"/>
                <w:szCs w:val="16"/>
              </w:rPr>
            </w:pPr>
            <w:r w:rsidRPr="005318CC">
              <w:rPr>
                <w:sz w:val="20"/>
                <w:szCs w:val="16"/>
              </w:rPr>
              <w:t>1-5 mil</w:t>
            </w:r>
          </w:p>
        </w:tc>
        <w:tc>
          <w:tcPr>
            <w:tcW w:w="1169" w:type="dxa"/>
          </w:tcPr>
          <w:p w14:paraId="2083FA75" w14:textId="3DFBB0FC" w:rsidR="005318CC" w:rsidRPr="005318CC" w:rsidRDefault="005318CC" w:rsidP="004B5AA9">
            <w:pPr>
              <w:pStyle w:val="Bodynoindent"/>
              <w:cnfStyle w:val="100000000000" w:firstRow="1" w:lastRow="0" w:firstColumn="0" w:lastColumn="0" w:oddVBand="0" w:evenVBand="0" w:oddHBand="0" w:evenHBand="0" w:firstRowFirstColumn="0" w:firstRowLastColumn="0" w:lastRowFirstColumn="0" w:lastRowLastColumn="0"/>
              <w:rPr>
                <w:sz w:val="20"/>
                <w:szCs w:val="16"/>
              </w:rPr>
            </w:pPr>
            <w:r w:rsidRPr="005318CC">
              <w:rPr>
                <w:sz w:val="20"/>
                <w:szCs w:val="16"/>
              </w:rPr>
              <w:t>5-10 mil</w:t>
            </w:r>
          </w:p>
        </w:tc>
        <w:tc>
          <w:tcPr>
            <w:tcW w:w="1169" w:type="dxa"/>
          </w:tcPr>
          <w:p w14:paraId="022C0C1C" w14:textId="4B6DD68F" w:rsidR="005318CC" w:rsidRPr="005318CC" w:rsidRDefault="00D02D1B" w:rsidP="004B5AA9">
            <w:pPr>
              <w:pStyle w:val="Bodynoindent"/>
              <w:cnfStyle w:val="100000000000" w:firstRow="1" w:lastRow="0" w:firstColumn="0" w:lastColumn="0" w:oddVBand="0" w:evenVBand="0" w:oddHBand="0" w:evenHBand="0" w:firstRowFirstColumn="0" w:firstRowLastColumn="0" w:lastRowFirstColumn="0" w:lastRowLastColumn="0"/>
              <w:rPr>
                <w:sz w:val="20"/>
                <w:szCs w:val="16"/>
              </w:rPr>
            </w:pPr>
            <w:r>
              <w:rPr>
                <w:sz w:val="20"/>
                <w:szCs w:val="16"/>
              </w:rPr>
              <w:t>10-15 mil</w:t>
            </w:r>
          </w:p>
        </w:tc>
        <w:tc>
          <w:tcPr>
            <w:tcW w:w="1169" w:type="dxa"/>
          </w:tcPr>
          <w:p w14:paraId="6ED94B16" w14:textId="0F28E746" w:rsidR="005318CC" w:rsidRPr="005318CC" w:rsidRDefault="00D02D1B" w:rsidP="004B5AA9">
            <w:pPr>
              <w:pStyle w:val="Bodynoindent"/>
              <w:cnfStyle w:val="100000000000" w:firstRow="1" w:lastRow="0" w:firstColumn="0" w:lastColumn="0" w:oddVBand="0" w:evenVBand="0" w:oddHBand="0" w:evenHBand="0" w:firstRowFirstColumn="0" w:firstRowLastColumn="0" w:lastRowFirstColumn="0" w:lastRowLastColumn="0"/>
              <w:rPr>
                <w:sz w:val="20"/>
                <w:szCs w:val="16"/>
              </w:rPr>
            </w:pPr>
            <w:r>
              <w:rPr>
                <w:sz w:val="20"/>
                <w:szCs w:val="16"/>
              </w:rPr>
              <w:t>15-20 mil</w:t>
            </w:r>
          </w:p>
        </w:tc>
        <w:tc>
          <w:tcPr>
            <w:tcW w:w="1169" w:type="dxa"/>
          </w:tcPr>
          <w:p w14:paraId="21227EB0" w14:textId="65FA6C42" w:rsidR="005318CC" w:rsidRPr="005318CC" w:rsidRDefault="005013DD" w:rsidP="005013DD">
            <w:pPr>
              <w:pStyle w:val="Bodynoindent"/>
              <w:numPr>
                <w:ilvl w:val="1"/>
                <w:numId w:val="17"/>
              </w:numPr>
              <w:cnfStyle w:val="100000000000" w:firstRow="1" w:lastRow="0" w:firstColumn="0" w:lastColumn="0" w:oddVBand="0" w:evenVBand="0" w:oddHBand="0" w:evenHBand="0" w:firstRowFirstColumn="0" w:firstRowLastColumn="0" w:lastRowFirstColumn="0" w:lastRowLastColumn="0"/>
              <w:rPr>
                <w:sz w:val="20"/>
                <w:szCs w:val="16"/>
              </w:rPr>
            </w:pPr>
            <w:r>
              <w:rPr>
                <w:sz w:val="20"/>
                <w:szCs w:val="16"/>
              </w:rPr>
              <w:t>m</w:t>
            </w:r>
            <w:r w:rsidR="00D02D1B">
              <w:rPr>
                <w:sz w:val="20"/>
                <w:szCs w:val="16"/>
              </w:rPr>
              <w:t>il</w:t>
            </w:r>
          </w:p>
        </w:tc>
        <w:tc>
          <w:tcPr>
            <w:tcW w:w="1169" w:type="dxa"/>
          </w:tcPr>
          <w:p w14:paraId="4362DB83" w14:textId="64CCD898" w:rsidR="005318CC" w:rsidRPr="005318CC" w:rsidRDefault="005013DD" w:rsidP="005013DD">
            <w:pPr>
              <w:pStyle w:val="Bodynoindent"/>
              <w:cnfStyle w:val="100000000000" w:firstRow="1" w:lastRow="0" w:firstColumn="0" w:lastColumn="0" w:oddVBand="0" w:evenVBand="0" w:oddHBand="0" w:evenHBand="0" w:firstRowFirstColumn="0" w:firstRowLastColumn="0" w:lastRowFirstColumn="0" w:lastRowLastColumn="0"/>
              <w:rPr>
                <w:sz w:val="20"/>
                <w:szCs w:val="16"/>
              </w:rPr>
            </w:pPr>
            <w:r>
              <w:rPr>
                <w:sz w:val="20"/>
                <w:szCs w:val="16"/>
              </w:rPr>
              <w:t>25-30 mi</w:t>
            </w:r>
            <w:r w:rsidR="00D02D1B">
              <w:rPr>
                <w:sz w:val="20"/>
                <w:szCs w:val="16"/>
              </w:rPr>
              <w:t>l</w:t>
            </w:r>
          </w:p>
        </w:tc>
        <w:tc>
          <w:tcPr>
            <w:tcW w:w="1169" w:type="dxa"/>
          </w:tcPr>
          <w:p w14:paraId="428C058F" w14:textId="1B857DBC" w:rsidR="005318CC" w:rsidRPr="005318CC" w:rsidRDefault="00D02D1B" w:rsidP="00D02D1B">
            <w:pPr>
              <w:pStyle w:val="Bodynoindent"/>
              <w:cnfStyle w:val="100000000000" w:firstRow="1" w:lastRow="0" w:firstColumn="0" w:lastColumn="0" w:oddVBand="0" w:evenVBand="0" w:oddHBand="0" w:evenHBand="0" w:firstRowFirstColumn="0" w:firstRowLastColumn="0" w:lastRowFirstColumn="0" w:lastRowLastColumn="0"/>
              <w:rPr>
                <w:sz w:val="20"/>
                <w:szCs w:val="16"/>
              </w:rPr>
            </w:pPr>
            <w:r>
              <w:rPr>
                <w:sz w:val="20"/>
                <w:szCs w:val="16"/>
              </w:rPr>
              <w:t>&gt; 30 mil</w:t>
            </w:r>
          </w:p>
        </w:tc>
      </w:tr>
      <w:tr w:rsidR="005318CC" w:rsidRPr="005318CC" w14:paraId="0FFA0FF1" w14:textId="77777777" w:rsidTr="00531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8" w:type="dxa"/>
          </w:tcPr>
          <w:p w14:paraId="67AD1059" w14:textId="35D8D568" w:rsidR="005318CC" w:rsidRPr="005318CC" w:rsidRDefault="00D02D1B" w:rsidP="004B5AA9">
            <w:pPr>
              <w:pStyle w:val="Bodynoindent"/>
              <w:rPr>
                <w:sz w:val="20"/>
                <w:szCs w:val="16"/>
              </w:rPr>
            </w:pPr>
            <w:r>
              <w:rPr>
                <w:sz w:val="20"/>
                <w:szCs w:val="16"/>
              </w:rPr>
              <w:t>1950</w:t>
            </w:r>
          </w:p>
        </w:tc>
        <w:tc>
          <w:tcPr>
            <w:tcW w:w="1168" w:type="dxa"/>
          </w:tcPr>
          <w:p w14:paraId="75590291" w14:textId="7016D5E4" w:rsidR="005318CC" w:rsidRPr="005318CC" w:rsidRDefault="00D02D1B"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22</w:t>
            </w:r>
          </w:p>
        </w:tc>
        <w:tc>
          <w:tcPr>
            <w:tcW w:w="1169" w:type="dxa"/>
          </w:tcPr>
          <w:p w14:paraId="72C46584" w14:textId="67FEA68A" w:rsidR="005318CC" w:rsidRPr="005318CC" w:rsidRDefault="00D02D1B"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6</w:t>
            </w:r>
          </w:p>
        </w:tc>
        <w:tc>
          <w:tcPr>
            <w:tcW w:w="1169" w:type="dxa"/>
          </w:tcPr>
          <w:p w14:paraId="73776812" w14:textId="2F47F0F3" w:rsidR="005318CC" w:rsidRPr="005318CC" w:rsidRDefault="00D02D1B"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2</w:t>
            </w:r>
          </w:p>
        </w:tc>
        <w:tc>
          <w:tcPr>
            <w:tcW w:w="1169" w:type="dxa"/>
          </w:tcPr>
          <w:p w14:paraId="46E062C4" w14:textId="25581A09" w:rsidR="005318CC" w:rsidRPr="005318CC" w:rsidRDefault="005013DD"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2939C628" w14:textId="489834FD" w:rsidR="005318CC" w:rsidRPr="005318CC" w:rsidRDefault="005013DD"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2873B4EA" w14:textId="30FDF093" w:rsidR="005318CC" w:rsidRPr="005318CC" w:rsidRDefault="005013DD"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79F03A50" w14:textId="26AABE55" w:rsidR="005318CC" w:rsidRPr="005318CC" w:rsidRDefault="005013DD"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r>
      <w:tr w:rsidR="005318CC" w:rsidRPr="005318CC" w14:paraId="67811366" w14:textId="77777777" w:rsidTr="005318CC">
        <w:tc>
          <w:tcPr>
            <w:cnfStyle w:val="001000000000" w:firstRow="0" w:lastRow="0" w:firstColumn="1" w:lastColumn="0" w:oddVBand="0" w:evenVBand="0" w:oddHBand="0" w:evenHBand="0" w:firstRowFirstColumn="0" w:firstRowLastColumn="0" w:lastRowFirstColumn="0" w:lastRowLastColumn="0"/>
            <w:tcW w:w="1168" w:type="dxa"/>
          </w:tcPr>
          <w:p w14:paraId="07425437" w14:textId="3A04F59E" w:rsidR="005318CC" w:rsidRPr="005318CC" w:rsidRDefault="00D02D1B" w:rsidP="004B5AA9">
            <w:pPr>
              <w:pStyle w:val="Bodynoindent"/>
              <w:rPr>
                <w:sz w:val="20"/>
                <w:szCs w:val="16"/>
              </w:rPr>
            </w:pPr>
            <w:r>
              <w:rPr>
                <w:sz w:val="20"/>
                <w:szCs w:val="16"/>
              </w:rPr>
              <w:t>1980</w:t>
            </w:r>
          </w:p>
        </w:tc>
        <w:tc>
          <w:tcPr>
            <w:tcW w:w="1168" w:type="dxa"/>
          </w:tcPr>
          <w:p w14:paraId="16A57649" w14:textId="7E725771"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6</w:t>
            </w:r>
          </w:p>
        </w:tc>
        <w:tc>
          <w:tcPr>
            <w:tcW w:w="1169" w:type="dxa"/>
          </w:tcPr>
          <w:p w14:paraId="64B779C0" w14:textId="7FC564B3"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19</w:t>
            </w:r>
          </w:p>
        </w:tc>
        <w:tc>
          <w:tcPr>
            <w:tcW w:w="1169" w:type="dxa"/>
          </w:tcPr>
          <w:p w14:paraId="6DC6B388" w14:textId="52B534F1"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2</w:t>
            </w:r>
          </w:p>
        </w:tc>
        <w:tc>
          <w:tcPr>
            <w:tcW w:w="1169" w:type="dxa"/>
          </w:tcPr>
          <w:p w14:paraId="7AE2611D" w14:textId="0CBCDC98"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2</w:t>
            </w:r>
          </w:p>
        </w:tc>
        <w:tc>
          <w:tcPr>
            <w:tcW w:w="1169" w:type="dxa"/>
          </w:tcPr>
          <w:p w14:paraId="59B4875A" w14:textId="4C1840A4"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w:t>
            </w:r>
          </w:p>
        </w:tc>
        <w:tc>
          <w:tcPr>
            <w:tcW w:w="1169" w:type="dxa"/>
          </w:tcPr>
          <w:p w14:paraId="7DB95E3C" w14:textId="5974A7CC"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1</w:t>
            </w:r>
          </w:p>
        </w:tc>
        <w:tc>
          <w:tcPr>
            <w:tcW w:w="1169" w:type="dxa"/>
          </w:tcPr>
          <w:p w14:paraId="4B611C22" w14:textId="61ACAF16" w:rsidR="005318CC"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w:t>
            </w:r>
          </w:p>
        </w:tc>
      </w:tr>
      <w:tr w:rsidR="005318CC" w:rsidRPr="005318CC" w14:paraId="104F2625" w14:textId="77777777" w:rsidTr="00531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8" w:type="dxa"/>
          </w:tcPr>
          <w:p w14:paraId="5DD22218" w14:textId="5FA86700" w:rsidR="005318CC" w:rsidRPr="005318CC" w:rsidRDefault="00D02D1B" w:rsidP="004B5AA9">
            <w:pPr>
              <w:pStyle w:val="Bodynoindent"/>
              <w:rPr>
                <w:sz w:val="20"/>
                <w:szCs w:val="16"/>
              </w:rPr>
            </w:pPr>
            <w:r>
              <w:rPr>
                <w:sz w:val="20"/>
                <w:szCs w:val="16"/>
              </w:rPr>
              <w:t>2010</w:t>
            </w:r>
          </w:p>
        </w:tc>
        <w:tc>
          <w:tcPr>
            <w:tcW w:w="1168" w:type="dxa"/>
          </w:tcPr>
          <w:p w14:paraId="6172DE17" w14:textId="1422971F"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0EBEFD5D" w14:textId="0E0C4EDD"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7</w:t>
            </w:r>
          </w:p>
        </w:tc>
        <w:tc>
          <w:tcPr>
            <w:tcW w:w="1169" w:type="dxa"/>
          </w:tcPr>
          <w:p w14:paraId="500A8691" w14:textId="1A3071B1"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13</w:t>
            </w:r>
          </w:p>
        </w:tc>
        <w:tc>
          <w:tcPr>
            <w:tcW w:w="1169" w:type="dxa"/>
          </w:tcPr>
          <w:p w14:paraId="3ED941D7" w14:textId="4F864FB1"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7</w:t>
            </w:r>
          </w:p>
        </w:tc>
        <w:tc>
          <w:tcPr>
            <w:tcW w:w="1169" w:type="dxa"/>
          </w:tcPr>
          <w:p w14:paraId="2FBFB4CA" w14:textId="6EAC2293"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2</w:t>
            </w:r>
          </w:p>
        </w:tc>
        <w:tc>
          <w:tcPr>
            <w:tcW w:w="1169" w:type="dxa"/>
          </w:tcPr>
          <w:p w14:paraId="6887817F" w14:textId="7D965D9D"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317FD65B" w14:textId="0C924514" w:rsidR="005318CC" w:rsidRPr="005318CC" w:rsidRDefault="007C653C"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1</w:t>
            </w:r>
          </w:p>
        </w:tc>
      </w:tr>
      <w:tr w:rsidR="00D02D1B" w:rsidRPr="005318CC" w14:paraId="046FCA55" w14:textId="77777777" w:rsidTr="005318CC">
        <w:tc>
          <w:tcPr>
            <w:cnfStyle w:val="001000000000" w:firstRow="0" w:lastRow="0" w:firstColumn="1" w:lastColumn="0" w:oddVBand="0" w:evenVBand="0" w:oddHBand="0" w:evenHBand="0" w:firstRowFirstColumn="0" w:firstRowLastColumn="0" w:lastRowFirstColumn="0" w:lastRowLastColumn="0"/>
            <w:tcW w:w="1168" w:type="dxa"/>
          </w:tcPr>
          <w:p w14:paraId="4099D929" w14:textId="29F8020D" w:rsidR="00D02D1B" w:rsidRDefault="00D02D1B" w:rsidP="004B5AA9">
            <w:pPr>
              <w:pStyle w:val="Bodynoindent"/>
              <w:rPr>
                <w:sz w:val="20"/>
                <w:szCs w:val="16"/>
              </w:rPr>
            </w:pPr>
            <w:r>
              <w:rPr>
                <w:sz w:val="20"/>
                <w:szCs w:val="16"/>
              </w:rPr>
              <w:t>2020</w:t>
            </w:r>
          </w:p>
        </w:tc>
        <w:tc>
          <w:tcPr>
            <w:tcW w:w="1168" w:type="dxa"/>
          </w:tcPr>
          <w:p w14:paraId="692CE38B" w14:textId="197FB3CE"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w:t>
            </w:r>
          </w:p>
        </w:tc>
        <w:tc>
          <w:tcPr>
            <w:tcW w:w="1169" w:type="dxa"/>
          </w:tcPr>
          <w:p w14:paraId="7A2229AD" w14:textId="4B2BA1EC"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w:t>
            </w:r>
          </w:p>
        </w:tc>
        <w:tc>
          <w:tcPr>
            <w:tcW w:w="1169" w:type="dxa"/>
          </w:tcPr>
          <w:p w14:paraId="0BA5DE6B" w14:textId="00B81D01"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12</w:t>
            </w:r>
          </w:p>
        </w:tc>
        <w:tc>
          <w:tcPr>
            <w:tcW w:w="1169" w:type="dxa"/>
          </w:tcPr>
          <w:p w14:paraId="7552590E" w14:textId="323D702D"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8</w:t>
            </w:r>
          </w:p>
        </w:tc>
        <w:tc>
          <w:tcPr>
            <w:tcW w:w="1169" w:type="dxa"/>
          </w:tcPr>
          <w:p w14:paraId="732F520A" w14:textId="7A054CC1"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7</w:t>
            </w:r>
          </w:p>
        </w:tc>
        <w:tc>
          <w:tcPr>
            <w:tcW w:w="1169" w:type="dxa"/>
          </w:tcPr>
          <w:p w14:paraId="796B2F75" w14:textId="385E8EB9"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2</w:t>
            </w:r>
          </w:p>
        </w:tc>
        <w:tc>
          <w:tcPr>
            <w:tcW w:w="1169" w:type="dxa"/>
          </w:tcPr>
          <w:p w14:paraId="20089604" w14:textId="1E962228" w:rsidR="00D02D1B" w:rsidRPr="005318CC" w:rsidRDefault="007C653C"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1</w:t>
            </w:r>
          </w:p>
        </w:tc>
      </w:tr>
      <w:tr w:rsidR="00D02D1B" w:rsidRPr="005318CC" w14:paraId="7BCC329F" w14:textId="77777777" w:rsidTr="00531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8" w:type="dxa"/>
          </w:tcPr>
          <w:p w14:paraId="38659553" w14:textId="31F56C31" w:rsidR="00D02D1B" w:rsidRDefault="00D02D1B" w:rsidP="004B5AA9">
            <w:pPr>
              <w:pStyle w:val="Bodynoindent"/>
              <w:rPr>
                <w:sz w:val="20"/>
                <w:szCs w:val="16"/>
              </w:rPr>
            </w:pPr>
            <w:r>
              <w:rPr>
                <w:sz w:val="20"/>
                <w:szCs w:val="16"/>
              </w:rPr>
              <w:t>2025</w:t>
            </w:r>
          </w:p>
        </w:tc>
        <w:tc>
          <w:tcPr>
            <w:tcW w:w="1168" w:type="dxa"/>
          </w:tcPr>
          <w:p w14:paraId="2C1E6CA4" w14:textId="4CE51D5C"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263AA11A" w14:textId="11B0131A"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w:t>
            </w:r>
          </w:p>
        </w:tc>
        <w:tc>
          <w:tcPr>
            <w:tcW w:w="1169" w:type="dxa"/>
          </w:tcPr>
          <w:p w14:paraId="32432DE6" w14:textId="7483589C"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10</w:t>
            </w:r>
          </w:p>
        </w:tc>
        <w:tc>
          <w:tcPr>
            <w:tcW w:w="1169" w:type="dxa"/>
          </w:tcPr>
          <w:p w14:paraId="5644A705" w14:textId="6DEB5E6B"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8</w:t>
            </w:r>
          </w:p>
        </w:tc>
        <w:tc>
          <w:tcPr>
            <w:tcW w:w="1169" w:type="dxa"/>
          </w:tcPr>
          <w:p w14:paraId="22C85C2F" w14:textId="7992118C"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7</w:t>
            </w:r>
          </w:p>
        </w:tc>
        <w:tc>
          <w:tcPr>
            <w:tcW w:w="1169" w:type="dxa"/>
          </w:tcPr>
          <w:p w14:paraId="7B854A17" w14:textId="73B8309A"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3</w:t>
            </w:r>
          </w:p>
        </w:tc>
        <w:tc>
          <w:tcPr>
            <w:tcW w:w="1169" w:type="dxa"/>
          </w:tcPr>
          <w:p w14:paraId="43785E73" w14:textId="7C2D70D0" w:rsidR="00D02D1B" w:rsidRPr="005318CC" w:rsidRDefault="00A56747" w:rsidP="004B5AA9">
            <w:pPr>
              <w:pStyle w:val="Bodynoindent"/>
              <w:cnfStyle w:val="000000100000" w:firstRow="0" w:lastRow="0" w:firstColumn="0" w:lastColumn="0" w:oddVBand="0" w:evenVBand="0" w:oddHBand="1" w:evenHBand="0" w:firstRowFirstColumn="0" w:firstRowLastColumn="0" w:lastRowFirstColumn="0" w:lastRowLastColumn="0"/>
              <w:rPr>
                <w:sz w:val="20"/>
                <w:szCs w:val="16"/>
              </w:rPr>
            </w:pPr>
            <w:r>
              <w:rPr>
                <w:sz w:val="20"/>
                <w:szCs w:val="16"/>
              </w:rPr>
              <w:t>2</w:t>
            </w:r>
          </w:p>
        </w:tc>
      </w:tr>
      <w:tr w:rsidR="00D02D1B" w:rsidRPr="005318CC" w14:paraId="08FE0013" w14:textId="77777777" w:rsidTr="005318CC">
        <w:tc>
          <w:tcPr>
            <w:cnfStyle w:val="001000000000" w:firstRow="0" w:lastRow="0" w:firstColumn="1" w:lastColumn="0" w:oddVBand="0" w:evenVBand="0" w:oddHBand="0" w:evenHBand="0" w:firstRowFirstColumn="0" w:firstRowLastColumn="0" w:lastRowFirstColumn="0" w:lastRowLastColumn="0"/>
            <w:tcW w:w="1168" w:type="dxa"/>
          </w:tcPr>
          <w:p w14:paraId="1A86C571" w14:textId="2BA7D822" w:rsidR="00D02D1B" w:rsidRDefault="00D02D1B" w:rsidP="004B5AA9">
            <w:pPr>
              <w:pStyle w:val="Bodynoindent"/>
              <w:rPr>
                <w:sz w:val="20"/>
                <w:szCs w:val="16"/>
              </w:rPr>
            </w:pPr>
            <w:r>
              <w:rPr>
                <w:sz w:val="20"/>
                <w:szCs w:val="16"/>
              </w:rPr>
              <w:t>2030</w:t>
            </w:r>
          </w:p>
        </w:tc>
        <w:tc>
          <w:tcPr>
            <w:tcW w:w="1168" w:type="dxa"/>
          </w:tcPr>
          <w:p w14:paraId="3F513327" w14:textId="238784DE"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w:t>
            </w:r>
          </w:p>
        </w:tc>
        <w:tc>
          <w:tcPr>
            <w:tcW w:w="1169" w:type="dxa"/>
          </w:tcPr>
          <w:p w14:paraId="2924345D" w14:textId="3CE5087C"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w:t>
            </w:r>
          </w:p>
        </w:tc>
        <w:tc>
          <w:tcPr>
            <w:tcW w:w="1169" w:type="dxa"/>
          </w:tcPr>
          <w:p w14:paraId="6CF99B6A" w14:textId="7ECB9295"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10</w:t>
            </w:r>
          </w:p>
        </w:tc>
        <w:tc>
          <w:tcPr>
            <w:tcW w:w="1169" w:type="dxa"/>
          </w:tcPr>
          <w:p w14:paraId="3ECC2439" w14:textId="62C352CA"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8</w:t>
            </w:r>
          </w:p>
        </w:tc>
        <w:tc>
          <w:tcPr>
            <w:tcW w:w="1169" w:type="dxa"/>
          </w:tcPr>
          <w:p w14:paraId="38967C25" w14:textId="7A4C088A"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6</w:t>
            </w:r>
          </w:p>
        </w:tc>
        <w:tc>
          <w:tcPr>
            <w:tcW w:w="1169" w:type="dxa"/>
          </w:tcPr>
          <w:p w14:paraId="00255E54" w14:textId="51F08B52"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3</w:t>
            </w:r>
          </w:p>
        </w:tc>
        <w:tc>
          <w:tcPr>
            <w:tcW w:w="1169" w:type="dxa"/>
          </w:tcPr>
          <w:p w14:paraId="34A0698C" w14:textId="141DA5EE" w:rsidR="00D02D1B" w:rsidRPr="005318CC" w:rsidRDefault="00A56747" w:rsidP="004B5AA9">
            <w:pPr>
              <w:pStyle w:val="Bodynoindent"/>
              <w:cnfStyle w:val="000000000000" w:firstRow="0" w:lastRow="0" w:firstColumn="0" w:lastColumn="0" w:oddVBand="0" w:evenVBand="0" w:oddHBand="0" w:evenHBand="0" w:firstRowFirstColumn="0" w:firstRowLastColumn="0" w:lastRowFirstColumn="0" w:lastRowLastColumn="0"/>
              <w:rPr>
                <w:sz w:val="20"/>
                <w:szCs w:val="16"/>
              </w:rPr>
            </w:pPr>
            <w:r>
              <w:rPr>
                <w:sz w:val="20"/>
                <w:szCs w:val="16"/>
              </w:rPr>
              <w:t>3</w:t>
            </w:r>
          </w:p>
        </w:tc>
      </w:tr>
    </w:tbl>
    <w:p w14:paraId="07F04777" w14:textId="77777777" w:rsidR="00EB0E81" w:rsidRDefault="00EB0E81" w:rsidP="00A56747">
      <w:pPr>
        <w:pStyle w:val="Bodynoindent"/>
      </w:pPr>
    </w:p>
    <w:p w14:paraId="4BCD0476" w14:textId="2D58281E" w:rsidR="0024057F" w:rsidRPr="00EB0E81" w:rsidRDefault="00EB0E81" w:rsidP="00EB0E81">
      <w:pPr>
        <w:pStyle w:val="Bodynoindent"/>
        <w:jc w:val="center"/>
      </w:pPr>
      <w:r>
        <w:rPr>
          <w:noProof/>
        </w:rPr>
        <w:drawing>
          <wp:inline distT="0" distB="0" distL="0" distR="0" wp14:anchorId="68FBE4B9" wp14:editId="0583464E">
            <wp:extent cx="5867400" cy="2857500"/>
            <wp:effectExtent l="0" t="0" r="0" b="0"/>
            <wp:docPr id="23" name="Picture 2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Map&#10;&#10;Description automatically generated"/>
                    <pic:cNvPicPr/>
                  </pic:nvPicPr>
                  <pic:blipFill>
                    <a:blip r:embed="rId27"/>
                    <a:stretch>
                      <a:fillRect/>
                    </a:stretch>
                  </pic:blipFill>
                  <pic:spPr>
                    <a:xfrm>
                      <a:off x="0" y="0"/>
                      <a:ext cx="5867400" cy="2857500"/>
                    </a:xfrm>
                    <a:prstGeom prst="rect">
                      <a:avLst/>
                    </a:prstGeom>
                  </pic:spPr>
                </pic:pic>
              </a:graphicData>
            </a:graphic>
          </wp:inline>
        </w:drawing>
      </w:r>
      <w:bookmarkStart w:id="7" w:name="12.4_Urban_Patterns_"/>
      <w:bookmarkStart w:id="8" w:name="_bookmark100"/>
      <w:bookmarkEnd w:id="7"/>
      <w:bookmarkEnd w:id="8"/>
    </w:p>
    <w:p w14:paraId="1330F059" w14:textId="77777777" w:rsidR="0024057F" w:rsidRDefault="0024057F" w:rsidP="00EB0E81">
      <w:pPr>
        <w:pStyle w:val="CaptionHeader"/>
      </w:pPr>
      <w:r>
        <w:lastRenderedPageBreak/>
        <w:t>Figure</w:t>
      </w:r>
      <w:r>
        <w:rPr>
          <w:spacing w:val="-4"/>
        </w:rPr>
        <w:t xml:space="preserve"> </w:t>
      </w:r>
      <w:r>
        <w:t>12.17</w:t>
      </w:r>
      <w:r>
        <w:rPr>
          <w:spacing w:val="-2"/>
        </w:rPr>
        <w:t xml:space="preserve"> </w:t>
      </w:r>
      <w:r>
        <w:t>|</w:t>
      </w:r>
      <w:r>
        <w:rPr>
          <w:spacing w:val="-4"/>
        </w:rPr>
        <w:t xml:space="preserve"> </w:t>
      </w:r>
      <w:r>
        <w:t>Percentage</w:t>
      </w:r>
      <w:r>
        <w:rPr>
          <w:spacing w:val="-2"/>
        </w:rPr>
        <w:t xml:space="preserve"> </w:t>
      </w:r>
      <w:r>
        <w:t>Urban</w:t>
      </w:r>
      <w:r>
        <w:rPr>
          <w:spacing w:val="-2"/>
        </w:rPr>
        <w:t xml:space="preserve"> </w:t>
      </w:r>
      <w:r>
        <w:t>and</w:t>
      </w:r>
      <w:r>
        <w:rPr>
          <w:spacing w:val="-3"/>
        </w:rPr>
        <w:t xml:space="preserve"> </w:t>
      </w:r>
      <w:r>
        <w:t>Urban</w:t>
      </w:r>
      <w:r>
        <w:rPr>
          <w:spacing w:val="-2"/>
        </w:rPr>
        <w:t xml:space="preserve"> </w:t>
      </w:r>
      <w:r>
        <w:t>Agglomerations</w:t>
      </w:r>
    </w:p>
    <w:p w14:paraId="2079C3CC" w14:textId="77777777" w:rsidR="00EB0E81" w:rsidRDefault="0024057F" w:rsidP="00EB0E81">
      <w:pPr>
        <w:pStyle w:val="CaptionText"/>
        <w:rPr>
          <w:spacing w:val="-47"/>
        </w:rPr>
      </w:pPr>
      <w:r>
        <w:rPr>
          <w:b/>
        </w:rPr>
        <w:t>Author</w:t>
      </w:r>
      <w:r>
        <w:rPr>
          <w:b/>
          <w:spacing w:val="-4"/>
        </w:rPr>
        <w:t xml:space="preserve"> </w:t>
      </w:r>
      <w:r>
        <w:rPr>
          <w:b/>
        </w:rPr>
        <w:t>|</w:t>
      </w:r>
      <w:r>
        <w:rPr>
          <w:b/>
          <w:spacing w:val="-1"/>
        </w:rPr>
        <w:t xml:space="preserve"> </w:t>
      </w:r>
      <w:r>
        <w:t>United Nations, DESA, Population</w:t>
      </w:r>
      <w:r>
        <w:rPr>
          <w:spacing w:val="-2"/>
        </w:rPr>
        <w:t xml:space="preserve"> </w:t>
      </w:r>
      <w:r>
        <w:t>Division</w:t>
      </w:r>
      <w:r>
        <w:rPr>
          <w:spacing w:val="-47"/>
        </w:rPr>
        <w:t xml:space="preserve"> </w:t>
      </w:r>
    </w:p>
    <w:p w14:paraId="4B704CB6" w14:textId="77777777" w:rsidR="00EB0E81" w:rsidRDefault="0024057F" w:rsidP="00EB0E81">
      <w:pPr>
        <w:pStyle w:val="CaptionText"/>
        <w:rPr>
          <w:spacing w:val="1"/>
        </w:rPr>
      </w:pPr>
      <w:r>
        <w:rPr>
          <w:b/>
        </w:rPr>
        <w:t xml:space="preserve">Source | </w:t>
      </w:r>
      <w:r>
        <w:t>United Nations Population Division</w:t>
      </w:r>
      <w:r>
        <w:rPr>
          <w:spacing w:val="1"/>
        </w:rPr>
        <w:t xml:space="preserve"> </w:t>
      </w:r>
    </w:p>
    <w:p w14:paraId="578132C3" w14:textId="7A5935C2" w:rsidR="0024057F" w:rsidRDefault="0024057F" w:rsidP="00EB0E81">
      <w:pPr>
        <w:pStyle w:val="CaptionText"/>
      </w:pPr>
      <w:r>
        <w:rPr>
          <w:b/>
        </w:rPr>
        <w:t>License</w:t>
      </w:r>
      <w:r>
        <w:rPr>
          <w:b/>
          <w:spacing w:val="-2"/>
        </w:rPr>
        <w:t xml:space="preserve"> </w:t>
      </w:r>
      <w:r>
        <w:rPr>
          <w:b/>
        </w:rPr>
        <w:t>|</w:t>
      </w:r>
      <w:r>
        <w:rPr>
          <w:b/>
          <w:spacing w:val="1"/>
        </w:rPr>
        <w:t xml:space="preserve"> </w:t>
      </w:r>
      <w:r>
        <w:t>CC BY 3.0 IGO</w:t>
      </w:r>
    </w:p>
    <w:p w14:paraId="12855808" w14:textId="77777777" w:rsidR="0024057F" w:rsidRDefault="0024057F" w:rsidP="0024057F">
      <w:pPr>
        <w:pStyle w:val="BodyText"/>
        <w:spacing w:before="7"/>
        <w:rPr>
          <w:rFonts w:ascii="Verdana"/>
          <w:sz w:val="13"/>
        </w:rPr>
      </w:pPr>
    </w:p>
    <w:p w14:paraId="208EE1AE" w14:textId="20C2F13E" w:rsidR="0024057F" w:rsidRDefault="0024057F" w:rsidP="00EB0E81">
      <w:pPr>
        <w:pStyle w:val="Body"/>
      </w:pPr>
      <w:r>
        <w:rPr>
          <w:spacing w:val="-3"/>
        </w:rPr>
        <w:t>The</w:t>
      </w:r>
      <w:r>
        <w:rPr>
          <w:spacing w:val="-11"/>
        </w:rPr>
        <w:t xml:space="preserve"> </w:t>
      </w:r>
      <w:r>
        <w:rPr>
          <w:spacing w:val="-3"/>
        </w:rPr>
        <w:t>relationship</w:t>
      </w:r>
      <w:r>
        <w:rPr>
          <w:spacing w:val="-11"/>
        </w:rPr>
        <w:t xml:space="preserve"> </w:t>
      </w:r>
      <w:r>
        <w:rPr>
          <w:spacing w:val="-3"/>
        </w:rPr>
        <w:t>between</w:t>
      </w:r>
      <w:r>
        <w:rPr>
          <w:spacing w:val="-11"/>
        </w:rPr>
        <w:t xml:space="preserve"> </w:t>
      </w:r>
      <w:r>
        <w:rPr>
          <w:spacing w:val="-3"/>
        </w:rPr>
        <w:t>the</w:t>
      </w:r>
      <w:r>
        <w:rPr>
          <w:spacing w:val="-11"/>
        </w:rPr>
        <w:t xml:space="preserve"> </w:t>
      </w:r>
      <w:r>
        <w:rPr>
          <w:spacing w:val="-3"/>
        </w:rPr>
        <w:t>size</w:t>
      </w:r>
      <w:r>
        <w:rPr>
          <w:spacing w:val="-11"/>
        </w:rPr>
        <w:t xml:space="preserve"> </w:t>
      </w:r>
      <w:r>
        <w:t>of</w:t>
      </w:r>
      <w:r>
        <w:rPr>
          <w:spacing w:val="-11"/>
        </w:rPr>
        <w:t xml:space="preserve"> </w:t>
      </w:r>
      <w:r>
        <w:t>cities</w:t>
      </w:r>
      <w:r>
        <w:rPr>
          <w:spacing w:val="-11"/>
        </w:rPr>
        <w:t xml:space="preserve"> </w:t>
      </w:r>
      <w:r>
        <w:t>and</w:t>
      </w:r>
      <w:r>
        <w:rPr>
          <w:spacing w:val="-11"/>
        </w:rPr>
        <w:t xml:space="preserve"> </w:t>
      </w:r>
      <w:r>
        <w:t>their</w:t>
      </w:r>
      <w:r>
        <w:rPr>
          <w:spacing w:val="-11"/>
        </w:rPr>
        <w:t xml:space="preserve"> </w:t>
      </w:r>
      <w:r>
        <w:t>rank</w:t>
      </w:r>
      <w:r>
        <w:rPr>
          <w:spacing w:val="-11"/>
        </w:rPr>
        <w:t xml:space="preserve"> </w:t>
      </w:r>
      <w:r>
        <w:t>within</w:t>
      </w:r>
      <w:r>
        <w:rPr>
          <w:spacing w:val="-11"/>
        </w:rPr>
        <w:t xml:space="preserve"> </w:t>
      </w:r>
      <w:r>
        <w:t>an</w:t>
      </w:r>
      <w:r>
        <w:rPr>
          <w:spacing w:val="-11"/>
        </w:rPr>
        <w:t xml:space="preserve"> </w:t>
      </w:r>
      <w:r>
        <w:t>urban</w:t>
      </w:r>
      <w:r>
        <w:rPr>
          <w:spacing w:val="-11"/>
        </w:rPr>
        <w:t xml:space="preserve"> </w:t>
      </w:r>
      <w:r>
        <w:t>system</w:t>
      </w:r>
      <w:r>
        <w:rPr>
          <w:spacing w:val="-1"/>
        </w:rPr>
        <w:t xml:space="preserve"> </w:t>
      </w:r>
      <w:r>
        <w:t>is</w:t>
      </w:r>
      <w:r>
        <w:rPr>
          <w:spacing w:val="-5"/>
        </w:rPr>
        <w:t xml:space="preserve"> </w:t>
      </w:r>
      <w:r>
        <w:t>known</w:t>
      </w:r>
      <w:r>
        <w:rPr>
          <w:spacing w:val="-4"/>
        </w:rPr>
        <w:t xml:space="preserve"> </w:t>
      </w:r>
      <w:r>
        <w:t>as</w:t>
      </w:r>
      <w:r>
        <w:rPr>
          <w:spacing w:val="-4"/>
        </w:rPr>
        <w:t xml:space="preserve"> </w:t>
      </w:r>
      <w:r>
        <w:rPr>
          <w:b/>
        </w:rPr>
        <w:t>rank-size</w:t>
      </w:r>
      <w:r>
        <w:rPr>
          <w:b/>
          <w:spacing w:val="-5"/>
        </w:rPr>
        <w:t xml:space="preserve"> </w:t>
      </w:r>
      <w:r>
        <w:rPr>
          <w:b/>
        </w:rPr>
        <w:t>rule</w:t>
      </w:r>
      <w:r>
        <w:t>,</w:t>
      </w:r>
      <w:r>
        <w:rPr>
          <w:spacing w:val="-4"/>
        </w:rPr>
        <w:t xml:space="preserve"> </w:t>
      </w:r>
      <w:r>
        <w:t>describing</w:t>
      </w:r>
      <w:r>
        <w:rPr>
          <w:spacing w:val="-4"/>
        </w:rPr>
        <w:t xml:space="preserve"> </w:t>
      </w:r>
      <w:r>
        <w:t>a</w:t>
      </w:r>
      <w:r>
        <w:rPr>
          <w:spacing w:val="-5"/>
        </w:rPr>
        <w:t xml:space="preserve"> </w:t>
      </w:r>
      <w:r>
        <w:t>regular</w:t>
      </w:r>
      <w:r>
        <w:rPr>
          <w:spacing w:val="-4"/>
        </w:rPr>
        <w:t xml:space="preserve"> </w:t>
      </w:r>
      <w:r>
        <w:t>pattern</w:t>
      </w:r>
      <w:r>
        <w:rPr>
          <w:spacing w:val="-4"/>
        </w:rPr>
        <w:t xml:space="preserve"> </w:t>
      </w:r>
      <w:r>
        <w:t>in</w:t>
      </w:r>
      <w:r>
        <w:rPr>
          <w:spacing w:val="-4"/>
        </w:rPr>
        <w:t xml:space="preserve"> </w:t>
      </w:r>
      <w:r>
        <w:t>which</w:t>
      </w:r>
      <w:r>
        <w:rPr>
          <w:spacing w:val="-5"/>
        </w:rPr>
        <w:t xml:space="preserve"> </w:t>
      </w:r>
      <w:r>
        <w:t>the</w:t>
      </w:r>
      <w:r>
        <w:rPr>
          <w:spacing w:val="-4"/>
        </w:rPr>
        <w:t xml:space="preserve"> </w:t>
      </w:r>
      <w:r>
        <w:rPr>
          <w:i/>
        </w:rPr>
        <w:t>n</w:t>
      </w:r>
      <w:r>
        <w:t>th-largest</w:t>
      </w:r>
      <w:r>
        <w:rPr>
          <w:spacing w:val="-50"/>
        </w:rPr>
        <w:t xml:space="preserve"> </w:t>
      </w:r>
      <w:r>
        <w:rPr>
          <w:spacing w:val="-3"/>
        </w:rPr>
        <w:t>city</w:t>
      </w:r>
      <w:r>
        <w:rPr>
          <w:spacing w:val="-12"/>
        </w:rPr>
        <w:t xml:space="preserve"> </w:t>
      </w:r>
      <w:r>
        <w:rPr>
          <w:spacing w:val="-3"/>
        </w:rPr>
        <w:t>in</w:t>
      </w:r>
      <w:r>
        <w:rPr>
          <w:spacing w:val="-12"/>
        </w:rPr>
        <w:t xml:space="preserve"> </w:t>
      </w:r>
      <w:r>
        <w:rPr>
          <w:spacing w:val="-3"/>
        </w:rPr>
        <w:t>a</w:t>
      </w:r>
      <w:r>
        <w:rPr>
          <w:spacing w:val="-12"/>
        </w:rPr>
        <w:t xml:space="preserve"> </w:t>
      </w:r>
      <w:r>
        <w:rPr>
          <w:spacing w:val="-3"/>
        </w:rPr>
        <w:t>country</w:t>
      </w:r>
      <w:r>
        <w:rPr>
          <w:spacing w:val="-12"/>
        </w:rPr>
        <w:t xml:space="preserve"> </w:t>
      </w:r>
      <w:r>
        <w:rPr>
          <w:spacing w:val="-3"/>
        </w:rPr>
        <w:t>or</w:t>
      </w:r>
      <w:r>
        <w:rPr>
          <w:spacing w:val="-12"/>
        </w:rPr>
        <w:t xml:space="preserve"> </w:t>
      </w:r>
      <w:r>
        <w:rPr>
          <w:spacing w:val="-3"/>
        </w:rPr>
        <w:t>region</w:t>
      </w:r>
      <w:r>
        <w:rPr>
          <w:spacing w:val="-12"/>
        </w:rPr>
        <w:t xml:space="preserve"> </w:t>
      </w:r>
      <w:r>
        <w:rPr>
          <w:spacing w:val="-3"/>
        </w:rPr>
        <w:t>is</w:t>
      </w:r>
      <w:r>
        <w:rPr>
          <w:spacing w:val="-12"/>
        </w:rPr>
        <w:t xml:space="preserve"> </w:t>
      </w:r>
      <w:r>
        <w:t>1/n</w:t>
      </w:r>
      <w:r>
        <w:rPr>
          <w:spacing w:val="-12"/>
        </w:rPr>
        <w:t xml:space="preserve"> </w:t>
      </w:r>
      <w:r>
        <w:t>the</w:t>
      </w:r>
      <w:r>
        <w:rPr>
          <w:spacing w:val="-13"/>
        </w:rPr>
        <w:t xml:space="preserve"> </w:t>
      </w:r>
      <w:r>
        <w:t>size</w:t>
      </w:r>
      <w:r>
        <w:rPr>
          <w:spacing w:val="-12"/>
        </w:rPr>
        <w:t xml:space="preserve"> </w:t>
      </w:r>
      <w:r>
        <w:t>of</w:t>
      </w:r>
      <w:r>
        <w:rPr>
          <w:spacing w:val="-12"/>
        </w:rPr>
        <w:t xml:space="preserve"> </w:t>
      </w:r>
      <w:r>
        <w:t>the</w:t>
      </w:r>
      <w:r>
        <w:rPr>
          <w:spacing w:val="-13"/>
        </w:rPr>
        <w:t xml:space="preserve"> </w:t>
      </w:r>
      <w:r>
        <w:t>largest</w:t>
      </w:r>
      <w:r>
        <w:rPr>
          <w:spacing w:val="-12"/>
        </w:rPr>
        <w:t xml:space="preserve"> </w:t>
      </w:r>
      <w:r>
        <w:t>city.</w:t>
      </w:r>
      <w:r>
        <w:rPr>
          <w:spacing w:val="-13"/>
        </w:rPr>
        <w:t xml:space="preserve"> </w:t>
      </w:r>
      <w:r>
        <w:t>According</w:t>
      </w:r>
      <w:r>
        <w:rPr>
          <w:spacing w:val="-12"/>
        </w:rPr>
        <w:t xml:space="preserve"> </w:t>
      </w:r>
      <w:r>
        <w:t>to</w:t>
      </w:r>
      <w:r>
        <w:rPr>
          <w:spacing w:val="-13"/>
        </w:rPr>
        <w:t xml:space="preserve"> </w:t>
      </w:r>
      <w:r>
        <w:t>the</w:t>
      </w:r>
      <w:r>
        <w:rPr>
          <w:spacing w:val="-13"/>
        </w:rPr>
        <w:t xml:space="preserve"> </w:t>
      </w:r>
      <w:r>
        <w:t>rank-size</w:t>
      </w:r>
      <w:r>
        <w:rPr>
          <w:spacing w:val="-1"/>
        </w:rPr>
        <w:t xml:space="preserve"> </w:t>
      </w:r>
      <w:r>
        <w:t>rule,</w:t>
      </w:r>
      <w:r>
        <w:rPr>
          <w:spacing w:val="-11"/>
        </w:rPr>
        <w:t xml:space="preserve"> </w:t>
      </w:r>
      <w:r>
        <w:t>the</w:t>
      </w:r>
      <w:r>
        <w:rPr>
          <w:spacing w:val="-11"/>
        </w:rPr>
        <w:t xml:space="preserve"> </w:t>
      </w:r>
      <w:r>
        <w:t>second-largest</w:t>
      </w:r>
      <w:r>
        <w:rPr>
          <w:spacing w:val="-11"/>
        </w:rPr>
        <w:t xml:space="preserve"> </w:t>
      </w:r>
      <w:r>
        <w:t>city</w:t>
      </w:r>
      <w:r>
        <w:rPr>
          <w:spacing w:val="-11"/>
        </w:rPr>
        <w:t xml:space="preserve"> </w:t>
      </w:r>
      <w:r>
        <w:t>is</w:t>
      </w:r>
      <w:r>
        <w:rPr>
          <w:spacing w:val="-11"/>
        </w:rPr>
        <w:t xml:space="preserve"> </w:t>
      </w:r>
      <w:r>
        <w:t>one-half</w:t>
      </w:r>
      <w:r>
        <w:rPr>
          <w:spacing w:val="-10"/>
        </w:rPr>
        <w:t xml:space="preserve"> </w:t>
      </w:r>
      <w:r>
        <w:t>the</w:t>
      </w:r>
      <w:r>
        <w:rPr>
          <w:spacing w:val="-11"/>
        </w:rPr>
        <w:t xml:space="preserve"> </w:t>
      </w:r>
      <w:r>
        <w:t>size</w:t>
      </w:r>
      <w:r>
        <w:rPr>
          <w:spacing w:val="-11"/>
        </w:rPr>
        <w:t xml:space="preserve"> </w:t>
      </w:r>
      <w:r>
        <w:t>of</w:t>
      </w:r>
      <w:r>
        <w:rPr>
          <w:spacing w:val="-11"/>
        </w:rPr>
        <w:t xml:space="preserve"> </w:t>
      </w:r>
      <w:r>
        <w:t>the</w:t>
      </w:r>
      <w:r>
        <w:rPr>
          <w:spacing w:val="-11"/>
        </w:rPr>
        <w:t xml:space="preserve"> </w:t>
      </w:r>
      <w:r>
        <w:t>largest,</w:t>
      </w:r>
      <w:r>
        <w:rPr>
          <w:spacing w:val="-10"/>
        </w:rPr>
        <w:t xml:space="preserve"> </w:t>
      </w:r>
      <w:r>
        <w:rPr>
          <w:spacing w:val="-1"/>
        </w:rPr>
        <w:t>the</w:t>
      </w:r>
      <w:r>
        <w:rPr>
          <w:spacing w:val="-11"/>
        </w:rPr>
        <w:t xml:space="preserve"> </w:t>
      </w:r>
      <w:r>
        <w:rPr>
          <w:spacing w:val="-1"/>
        </w:rPr>
        <w:t>third-largest</w:t>
      </w:r>
      <w:r>
        <w:rPr>
          <w:spacing w:val="-11"/>
        </w:rPr>
        <w:t xml:space="preserve"> </w:t>
      </w:r>
      <w:r>
        <w:rPr>
          <w:spacing w:val="-1"/>
        </w:rPr>
        <w:t>city</w:t>
      </w:r>
      <w:r>
        <w:rPr>
          <w:spacing w:val="-11"/>
        </w:rPr>
        <w:t xml:space="preserve"> </w:t>
      </w:r>
      <w:r>
        <w:rPr>
          <w:spacing w:val="-1"/>
        </w:rPr>
        <w:t>is</w:t>
      </w:r>
      <w:r>
        <w:rPr>
          <w:spacing w:val="-51"/>
        </w:rPr>
        <w:t xml:space="preserve"> </w:t>
      </w:r>
      <w:r>
        <w:rPr>
          <w:spacing w:val="-3"/>
        </w:rPr>
        <w:t>one-third</w:t>
      </w:r>
      <w:r>
        <w:rPr>
          <w:spacing w:val="-22"/>
        </w:rPr>
        <w:t xml:space="preserve"> </w:t>
      </w:r>
      <w:r>
        <w:rPr>
          <w:spacing w:val="-3"/>
        </w:rPr>
        <w:t>the</w:t>
      </w:r>
      <w:r>
        <w:rPr>
          <w:spacing w:val="-22"/>
        </w:rPr>
        <w:t xml:space="preserve"> </w:t>
      </w:r>
      <w:r>
        <w:rPr>
          <w:spacing w:val="-3"/>
        </w:rPr>
        <w:t>size</w:t>
      </w:r>
      <w:r>
        <w:rPr>
          <w:spacing w:val="-22"/>
        </w:rPr>
        <w:t xml:space="preserve"> </w:t>
      </w:r>
      <w:r>
        <w:rPr>
          <w:spacing w:val="-3"/>
        </w:rPr>
        <w:t>of</w:t>
      </w:r>
      <w:r>
        <w:rPr>
          <w:spacing w:val="-22"/>
        </w:rPr>
        <w:t xml:space="preserve"> </w:t>
      </w:r>
      <w:r>
        <w:rPr>
          <w:spacing w:val="-3"/>
        </w:rPr>
        <w:t>the</w:t>
      </w:r>
      <w:r>
        <w:rPr>
          <w:spacing w:val="-22"/>
        </w:rPr>
        <w:t xml:space="preserve"> </w:t>
      </w:r>
      <w:r>
        <w:rPr>
          <w:spacing w:val="-3"/>
        </w:rPr>
        <w:t>largest</w:t>
      </w:r>
      <w:r>
        <w:rPr>
          <w:spacing w:val="-22"/>
        </w:rPr>
        <w:t xml:space="preserve"> </w:t>
      </w:r>
      <w:r>
        <w:t>city,</w:t>
      </w:r>
      <w:r>
        <w:rPr>
          <w:spacing w:val="-22"/>
        </w:rPr>
        <w:t xml:space="preserve"> </w:t>
      </w:r>
      <w:r>
        <w:t>and</w:t>
      </w:r>
      <w:r>
        <w:rPr>
          <w:spacing w:val="-22"/>
        </w:rPr>
        <w:t xml:space="preserve"> </w:t>
      </w:r>
      <w:r>
        <w:t>so</w:t>
      </w:r>
      <w:r>
        <w:rPr>
          <w:spacing w:val="-22"/>
        </w:rPr>
        <w:t xml:space="preserve"> </w:t>
      </w:r>
      <w:r>
        <w:t>on.</w:t>
      </w:r>
      <w:r>
        <w:rPr>
          <w:spacing w:val="-22"/>
        </w:rPr>
        <w:t xml:space="preserve"> </w:t>
      </w:r>
      <w:r>
        <w:t>In</w:t>
      </w:r>
      <w:r>
        <w:rPr>
          <w:spacing w:val="-22"/>
        </w:rPr>
        <w:t xml:space="preserve"> </w:t>
      </w:r>
      <w:r>
        <w:t>the</w:t>
      </w:r>
      <w:r>
        <w:rPr>
          <w:spacing w:val="-22"/>
        </w:rPr>
        <w:t xml:space="preserve"> </w:t>
      </w:r>
      <w:r>
        <w:t>United</w:t>
      </w:r>
      <w:r>
        <w:rPr>
          <w:spacing w:val="-22"/>
        </w:rPr>
        <w:t xml:space="preserve"> </w:t>
      </w:r>
      <w:r>
        <w:t>States,</w:t>
      </w:r>
      <w:r>
        <w:rPr>
          <w:spacing w:val="-22"/>
        </w:rPr>
        <w:t xml:space="preserve"> </w:t>
      </w:r>
      <w:r>
        <w:t>the</w:t>
      </w:r>
      <w:r>
        <w:rPr>
          <w:spacing w:val="-22"/>
        </w:rPr>
        <w:t xml:space="preserve"> </w:t>
      </w:r>
      <w:r>
        <w:t>distribution</w:t>
      </w:r>
      <w:r>
        <w:rPr>
          <w:spacing w:val="-22"/>
        </w:rPr>
        <w:t xml:space="preserve"> </w:t>
      </w:r>
      <w:r>
        <w:t>of</w:t>
      </w:r>
      <w:r>
        <w:rPr>
          <w:spacing w:val="-1"/>
        </w:rPr>
        <w:t xml:space="preserve"> </w:t>
      </w:r>
      <w:r>
        <w:rPr>
          <w:spacing w:val="-3"/>
        </w:rPr>
        <w:t>settlements</w:t>
      </w:r>
      <w:r>
        <w:rPr>
          <w:spacing w:val="-22"/>
        </w:rPr>
        <w:t xml:space="preserve"> </w:t>
      </w:r>
      <w:r>
        <w:rPr>
          <w:spacing w:val="-3"/>
        </w:rPr>
        <w:t>closely</w:t>
      </w:r>
      <w:r>
        <w:rPr>
          <w:spacing w:val="-22"/>
        </w:rPr>
        <w:t xml:space="preserve"> </w:t>
      </w:r>
      <w:r>
        <w:rPr>
          <w:spacing w:val="-3"/>
        </w:rPr>
        <w:t>follows</w:t>
      </w:r>
      <w:r>
        <w:rPr>
          <w:spacing w:val="-22"/>
        </w:rPr>
        <w:t xml:space="preserve"> </w:t>
      </w:r>
      <w:r>
        <w:rPr>
          <w:spacing w:val="-3"/>
        </w:rPr>
        <w:t>the</w:t>
      </w:r>
      <w:r>
        <w:rPr>
          <w:spacing w:val="-22"/>
        </w:rPr>
        <w:t xml:space="preserve"> </w:t>
      </w:r>
      <w:r>
        <w:rPr>
          <w:spacing w:val="-3"/>
        </w:rPr>
        <w:t>rank-size</w:t>
      </w:r>
      <w:r>
        <w:rPr>
          <w:spacing w:val="-22"/>
        </w:rPr>
        <w:t xml:space="preserve"> </w:t>
      </w:r>
      <w:r>
        <w:rPr>
          <w:spacing w:val="-3"/>
        </w:rPr>
        <w:t>rule,</w:t>
      </w:r>
      <w:r>
        <w:rPr>
          <w:spacing w:val="-22"/>
        </w:rPr>
        <w:t xml:space="preserve"> </w:t>
      </w:r>
      <w:r>
        <w:t>but</w:t>
      </w:r>
      <w:r>
        <w:rPr>
          <w:spacing w:val="-22"/>
        </w:rPr>
        <w:t xml:space="preserve"> </w:t>
      </w:r>
      <w:r>
        <w:t>in</w:t>
      </w:r>
      <w:r>
        <w:rPr>
          <w:spacing w:val="-22"/>
        </w:rPr>
        <w:t xml:space="preserve"> </w:t>
      </w:r>
      <w:r>
        <w:t>other</w:t>
      </w:r>
      <w:r>
        <w:rPr>
          <w:spacing w:val="-22"/>
        </w:rPr>
        <w:t xml:space="preserve"> </w:t>
      </w:r>
      <w:r>
        <w:t>countries,</w:t>
      </w:r>
      <w:r>
        <w:rPr>
          <w:spacing w:val="-22"/>
        </w:rPr>
        <w:t xml:space="preserve"> </w:t>
      </w:r>
      <w:r>
        <w:t>the</w:t>
      </w:r>
      <w:r>
        <w:rPr>
          <w:spacing w:val="-22"/>
        </w:rPr>
        <w:t xml:space="preserve"> </w:t>
      </w:r>
      <w:r>
        <w:t>population</w:t>
      </w:r>
      <w:r>
        <w:rPr>
          <w:spacing w:val="-22"/>
        </w:rPr>
        <w:t xml:space="preserve"> </w:t>
      </w:r>
      <w:r>
        <w:t>of</w:t>
      </w:r>
      <w:r>
        <w:rPr>
          <w:spacing w:val="-1"/>
        </w:rPr>
        <w:t xml:space="preserve"> </w:t>
      </w:r>
      <w:r>
        <w:rPr>
          <w:spacing w:val="-3"/>
        </w:rPr>
        <w:t>the</w:t>
      </w:r>
      <w:r>
        <w:rPr>
          <w:spacing w:val="-13"/>
        </w:rPr>
        <w:t xml:space="preserve"> </w:t>
      </w:r>
      <w:r>
        <w:rPr>
          <w:spacing w:val="-3"/>
        </w:rPr>
        <w:t>largest</w:t>
      </w:r>
      <w:r>
        <w:rPr>
          <w:spacing w:val="-12"/>
        </w:rPr>
        <w:t xml:space="preserve"> </w:t>
      </w:r>
      <w:r>
        <w:rPr>
          <w:spacing w:val="-3"/>
        </w:rPr>
        <w:t>city</w:t>
      </w:r>
      <w:r>
        <w:rPr>
          <w:spacing w:val="-12"/>
        </w:rPr>
        <w:t xml:space="preserve"> </w:t>
      </w:r>
      <w:r>
        <w:rPr>
          <w:spacing w:val="-3"/>
        </w:rPr>
        <w:t>is</w:t>
      </w:r>
      <w:r>
        <w:rPr>
          <w:spacing w:val="-12"/>
        </w:rPr>
        <w:t xml:space="preserve"> </w:t>
      </w:r>
      <w:r>
        <w:rPr>
          <w:spacing w:val="-3"/>
        </w:rPr>
        <w:t>disproportionately</w:t>
      </w:r>
      <w:r>
        <w:rPr>
          <w:spacing w:val="-13"/>
        </w:rPr>
        <w:t xml:space="preserve"> </w:t>
      </w:r>
      <w:r>
        <w:rPr>
          <w:spacing w:val="-3"/>
        </w:rPr>
        <w:t>large</w:t>
      </w:r>
      <w:r>
        <w:rPr>
          <w:spacing w:val="-12"/>
        </w:rPr>
        <w:t xml:space="preserve"> </w:t>
      </w:r>
      <w:r>
        <w:rPr>
          <w:spacing w:val="-3"/>
        </w:rPr>
        <w:t>in</w:t>
      </w:r>
      <w:r>
        <w:rPr>
          <w:spacing w:val="-12"/>
        </w:rPr>
        <w:t xml:space="preserve"> </w:t>
      </w:r>
      <w:r>
        <w:t>relation</w:t>
      </w:r>
      <w:r>
        <w:rPr>
          <w:spacing w:val="-12"/>
        </w:rPr>
        <w:t xml:space="preserve"> </w:t>
      </w:r>
      <w:r>
        <w:t>to</w:t>
      </w:r>
      <w:r>
        <w:rPr>
          <w:spacing w:val="-13"/>
        </w:rPr>
        <w:t xml:space="preserve"> </w:t>
      </w:r>
      <w:r>
        <w:t>the</w:t>
      </w:r>
      <w:r>
        <w:rPr>
          <w:spacing w:val="-13"/>
        </w:rPr>
        <w:t xml:space="preserve"> </w:t>
      </w:r>
      <w:r>
        <w:t>second-and</w:t>
      </w:r>
      <w:r>
        <w:rPr>
          <w:spacing w:val="-12"/>
        </w:rPr>
        <w:t xml:space="preserve"> </w:t>
      </w:r>
      <w:r>
        <w:t>third-largest</w:t>
      </w:r>
      <w:r>
        <w:rPr>
          <w:spacing w:val="-1"/>
        </w:rPr>
        <w:t xml:space="preserve"> city</w:t>
      </w:r>
      <w:r>
        <w:rPr>
          <w:spacing w:val="-12"/>
        </w:rPr>
        <w:t xml:space="preserve"> </w:t>
      </w:r>
      <w:r>
        <w:rPr>
          <w:spacing w:val="-1"/>
        </w:rPr>
        <w:t>in</w:t>
      </w:r>
      <w:r>
        <w:rPr>
          <w:spacing w:val="-12"/>
        </w:rPr>
        <w:t xml:space="preserve"> </w:t>
      </w:r>
      <w:r>
        <w:rPr>
          <w:spacing w:val="-1"/>
        </w:rPr>
        <w:t>that</w:t>
      </w:r>
      <w:r>
        <w:rPr>
          <w:spacing w:val="-11"/>
        </w:rPr>
        <w:t xml:space="preserve"> </w:t>
      </w:r>
      <w:r>
        <w:rPr>
          <w:spacing w:val="-1"/>
        </w:rPr>
        <w:t>urban</w:t>
      </w:r>
      <w:r>
        <w:rPr>
          <w:spacing w:val="-12"/>
        </w:rPr>
        <w:t xml:space="preserve"> </w:t>
      </w:r>
      <w:r>
        <w:rPr>
          <w:spacing w:val="-1"/>
        </w:rPr>
        <w:t>system.</w:t>
      </w:r>
      <w:r>
        <w:rPr>
          <w:spacing w:val="-12"/>
        </w:rPr>
        <w:t xml:space="preserve"> </w:t>
      </w:r>
      <w:r>
        <w:t>These</w:t>
      </w:r>
      <w:r>
        <w:rPr>
          <w:spacing w:val="-11"/>
        </w:rPr>
        <w:t xml:space="preserve"> </w:t>
      </w:r>
      <w:r>
        <w:t>cities</w:t>
      </w:r>
      <w:r>
        <w:rPr>
          <w:spacing w:val="-11"/>
        </w:rPr>
        <w:t xml:space="preserve"> </w:t>
      </w:r>
      <w:r>
        <w:t>are</w:t>
      </w:r>
      <w:r>
        <w:rPr>
          <w:spacing w:val="-11"/>
        </w:rPr>
        <w:t xml:space="preserve"> </w:t>
      </w:r>
      <w:r>
        <w:t>called</w:t>
      </w:r>
      <w:r>
        <w:rPr>
          <w:spacing w:val="-12"/>
        </w:rPr>
        <w:t xml:space="preserve"> </w:t>
      </w:r>
      <w:r>
        <w:rPr>
          <w:b/>
        </w:rPr>
        <w:t>primate</w:t>
      </w:r>
      <w:r>
        <w:rPr>
          <w:b/>
          <w:spacing w:val="-11"/>
        </w:rPr>
        <w:t xml:space="preserve"> </w:t>
      </w:r>
      <w:r>
        <w:rPr>
          <w:b/>
        </w:rPr>
        <w:t>cities</w:t>
      </w:r>
      <w:r>
        <w:rPr>
          <w:b/>
          <w:spacing w:val="-14"/>
        </w:rPr>
        <w:t xml:space="preserve"> </w:t>
      </w:r>
      <w:r>
        <w:t>(Buenos</w:t>
      </w:r>
      <w:r>
        <w:rPr>
          <w:spacing w:val="-11"/>
        </w:rPr>
        <w:t xml:space="preserve"> </w:t>
      </w:r>
      <w:r>
        <w:t>Aires,</w:t>
      </w:r>
      <w:r>
        <w:rPr>
          <w:spacing w:val="-11"/>
        </w:rPr>
        <w:t xml:space="preserve"> </w:t>
      </w:r>
      <w:r>
        <w:t>for</w:t>
      </w:r>
      <w:r>
        <w:rPr>
          <w:spacing w:val="-50"/>
        </w:rPr>
        <w:t xml:space="preserve"> </w:t>
      </w:r>
      <w:r>
        <w:t>example,</w:t>
      </w:r>
      <w:r>
        <w:rPr>
          <w:spacing w:val="-9"/>
        </w:rPr>
        <w:t xml:space="preserve"> </w:t>
      </w:r>
      <w:r>
        <w:t>is</w:t>
      </w:r>
      <w:r>
        <w:rPr>
          <w:spacing w:val="-9"/>
        </w:rPr>
        <w:t xml:space="preserve"> </w:t>
      </w:r>
      <w:r>
        <w:t>10</w:t>
      </w:r>
      <w:r>
        <w:rPr>
          <w:spacing w:val="-8"/>
        </w:rPr>
        <w:t xml:space="preserve"> </w:t>
      </w:r>
      <w:r>
        <w:t>times</w:t>
      </w:r>
      <w:r>
        <w:rPr>
          <w:spacing w:val="-9"/>
        </w:rPr>
        <w:t xml:space="preserve"> </w:t>
      </w:r>
      <w:r>
        <w:t>larger</w:t>
      </w:r>
      <w:r>
        <w:rPr>
          <w:spacing w:val="-9"/>
        </w:rPr>
        <w:t xml:space="preserve"> </w:t>
      </w:r>
      <w:r>
        <w:t>than</w:t>
      </w:r>
      <w:r>
        <w:rPr>
          <w:spacing w:val="-8"/>
        </w:rPr>
        <w:t xml:space="preserve"> </w:t>
      </w:r>
      <w:r>
        <w:t>Rosario,</w:t>
      </w:r>
      <w:r>
        <w:rPr>
          <w:spacing w:val="-9"/>
        </w:rPr>
        <w:t xml:space="preserve"> </w:t>
      </w:r>
      <w:r>
        <w:t>the</w:t>
      </w:r>
      <w:r>
        <w:rPr>
          <w:spacing w:val="-9"/>
        </w:rPr>
        <w:t xml:space="preserve"> </w:t>
      </w:r>
      <w:r>
        <w:t>second</w:t>
      </w:r>
      <w:r>
        <w:rPr>
          <w:spacing w:val="-8"/>
        </w:rPr>
        <w:t xml:space="preserve"> </w:t>
      </w:r>
      <w:r>
        <w:t>largest</w:t>
      </w:r>
      <w:r>
        <w:rPr>
          <w:spacing w:val="-9"/>
        </w:rPr>
        <w:t xml:space="preserve"> </w:t>
      </w:r>
      <w:r>
        <w:t>city</w:t>
      </w:r>
      <w:r>
        <w:rPr>
          <w:spacing w:val="-8"/>
        </w:rPr>
        <w:t xml:space="preserve"> </w:t>
      </w:r>
      <w:r>
        <w:t>in</w:t>
      </w:r>
      <w:r>
        <w:rPr>
          <w:spacing w:val="-9"/>
        </w:rPr>
        <w:t xml:space="preserve"> </w:t>
      </w:r>
      <w:r>
        <w:t>Argentina).</w:t>
      </w:r>
      <w:r>
        <w:rPr>
          <w:spacing w:val="-9"/>
        </w:rPr>
        <w:t xml:space="preserve"> </w:t>
      </w:r>
      <w:r>
        <w:t>Yet,</w:t>
      </w:r>
      <w:r>
        <w:rPr>
          <w:spacing w:val="-50"/>
        </w:rPr>
        <w:t xml:space="preserve"> </w:t>
      </w:r>
      <w:r>
        <w:t>cities do not necessarily have to be primate in order to be functionally dominant</w:t>
      </w:r>
      <w:r>
        <w:rPr>
          <w:spacing w:val="1"/>
        </w:rPr>
        <w:t xml:space="preserve"> </w:t>
      </w:r>
      <w:r>
        <w:t>(economic,</w:t>
      </w:r>
      <w:r>
        <w:rPr>
          <w:spacing w:val="-11"/>
        </w:rPr>
        <w:t xml:space="preserve"> </w:t>
      </w:r>
      <w:r>
        <w:t>political,</w:t>
      </w:r>
      <w:r>
        <w:rPr>
          <w:spacing w:val="-11"/>
        </w:rPr>
        <w:t xml:space="preserve"> </w:t>
      </w:r>
      <w:r>
        <w:t>cultural)</w:t>
      </w:r>
      <w:r>
        <w:rPr>
          <w:spacing w:val="-11"/>
        </w:rPr>
        <w:t xml:space="preserve"> </w:t>
      </w:r>
      <w:r>
        <w:t>within</w:t>
      </w:r>
      <w:r>
        <w:rPr>
          <w:spacing w:val="-11"/>
        </w:rPr>
        <w:t xml:space="preserve"> </w:t>
      </w:r>
      <w:r>
        <w:t>their</w:t>
      </w:r>
      <w:r>
        <w:rPr>
          <w:spacing w:val="-11"/>
        </w:rPr>
        <w:t xml:space="preserve"> </w:t>
      </w:r>
      <w:r>
        <w:rPr>
          <w:spacing w:val="-1"/>
        </w:rPr>
        <w:t>urban</w:t>
      </w:r>
      <w:r>
        <w:rPr>
          <w:spacing w:val="-11"/>
        </w:rPr>
        <w:t xml:space="preserve"> </w:t>
      </w:r>
      <w:r>
        <w:rPr>
          <w:spacing w:val="-1"/>
        </w:rPr>
        <w:t>system.</w:t>
      </w:r>
      <w:r>
        <w:rPr>
          <w:spacing w:val="-11"/>
        </w:rPr>
        <w:t xml:space="preserve"> </w:t>
      </w:r>
      <w:r>
        <w:rPr>
          <w:spacing w:val="-1"/>
        </w:rPr>
        <w:t>The</w:t>
      </w:r>
      <w:r>
        <w:rPr>
          <w:spacing w:val="-11"/>
        </w:rPr>
        <w:t xml:space="preserve"> </w:t>
      </w:r>
      <w:r>
        <w:rPr>
          <w:spacing w:val="-1"/>
        </w:rPr>
        <w:t>functional</w:t>
      </w:r>
      <w:r>
        <w:rPr>
          <w:spacing w:val="-11"/>
        </w:rPr>
        <w:t xml:space="preserve"> </w:t>
      </w:r>
      <w:r>
        <w:rPr>
          <w:spacing w:val="-1"/>
        </w:rPr>
        <w:t>dominance</w:t>
      </w:r>
      <w:r>
        <w:t xml:space="preserve"> of</w:t>
      </w:r>
      <w:r>
        <w:rPr>
          <w:spacing w:val="-11"/>
        </w:rPr>
        <w:t xml:space="preserve"> </w:t>
      </w:r>
      <w:r>
        <w:t>the</w:t>
      </w:r>
      <w:r>
        <w:rPr>
          <w:spacing w:val="-10"/>
        </w:rPr>
        <w:t xml:space="preserve"> </w:t>
      </w:r>
      <w:r>
        <w:t>city</w:t>
      </w:r>
      <w:r>
        <w:rPr>
          <w:spacing w:val="-10"/>
        </w:rPr>
        <w:t xml:space="preserve"> </w:t>
      </w:r>
      <w:r>
        <w:t>is</w:t>
      </w:r>
      <w:r>
        <w:rPr>
          <w:spacing w:val="-10"/>
        </w:rPr>
        <w:t xml:space="preserve"> </w:t>
      </w:r>
      <w:r>
        <w:t>called</w:t>
      </w:r>
      <w:r>
        <w:rPr>
          <w:spacing w:val="-10"/>
        </w:rPr>
        <w:t xml:space="preserve"> </w:t>
      </w:r>
      <w:r>
        <w:rPr>
          <w:b/>
        </w:rPr>
        <w:t>centrality</w:t>
      </w:r>
      <w:r>
        <w:t>.</w:t>
      </w:r>
      <w:r>
        <w:rPr>
          <w:spacing w:val="-10"/>
        </w:rPr>
        <w:t xml:space="preserve"> </w:t>
      </w:r>
      <w:r>
        <w:t>Moreover,</w:t>
      </w:r>
      <w:r>
        <w:rPr>
          <w:spacing w:val="-11"/>
        </w:rPr>
        <w:t xml:space="preserve"> </w:t>
      </w:r>
      <w:r>
        <w:t>some</w:t>
      </w:r>
      <w:r>
        <w:rPr>
          <w:spacing w:val="-10"/>
        </w:rPr>
        <w:t xml:space="preserve"> </w:t>
      </w:r>
      <w:r>
        <w:t>of</w:t>
      </w:r>
      <w:r>
        <w:rPr>
          <w:spacing w:val="-10"/>
        </w:rPr>
        <w:t xml:space="preserve"> </w:t>
      </w:r>
      <w:r>
        <w:t>the</w:t>
      </w:r>
      <w:r>
        <w:rPr>
          <w:spacing w:val="-10"/>
        </w:rPr>
        <w:t xml:space="preserve"> </w:t>
      </w:r>
      <w:r>
        <w:t>largest</w:t>
      </w:r>
      <w:r>
        <w:rPr>
          <w:spacing w:val="-10"/>
        </w:rPr>
        <w:t xml:space="preserve"> </w:t>
      </w:r>
      <w:r>
        <w:t>metropolises,</w:t>
      </w:r>
      <w:r>
        <w:rPr>
          <w:spacing w:val="-10"/>
        </w:rPr>
        <w:t xml:space="preserve"> </w:t>
      </w:r>
      <w:r>
        <w:t>closely</w:t>
      </w:r>
      <w:r>
        <w:rPr>
          <w:spacing w:val="-51"/>
        </w:rPr>
        <w:t xml:space="preserve"> </w:t>
      </w:r>
      <w:r>
        <w:t>integrated within the global economic system and playing key roles beyond their</w:t>
      </w:r>
      <w:r>
        <w:rPr>
          <w:spacing w:val="1"/>
        </w:rPr>
        <w:t xml:space="preserve"> </w:t>
      </w:r>
      <w:r>
        <w:rPr>
          <w:spacing w:val="-3"/>
        </w:rPr>
        <w:t>own</w:t>
      </w:r>
      <w:r>
        <w:rPr>
          <w:spacing w:val="-15"/>
        </w:rPr>
        <w:t xml:space="preserve"> </w:t>
      </w:r>
      <w:r>
        <w:rPr>
          <w:spacing w:val="-3"/>
        </w:rPr>
        <w:t>national</w:t>
      </w:r>
      <w:r>
        <w:rPr>
          <w:spacing w:val="-15"/>
        </w:rPr>
        <w:t xml:space="preserve"> </w:t>
      </w:r>
      <w:r>
        <w:rPr>
          <w:spacing w:val="-3"/>
        </w:rPr>
        <w:t>boundaries,</w:t>
      </w:r>
      <w:r>
        <w:rPr>
          <w:spacing w:val="-14"/>
        </w:rPr>
        <w:t xml:space="preserve"> </w:t>
      </w:r>
      <w:r>
        <w:rPr>
          <w:spacing w:val="-3"/>
        </w:rPr>
        <w:t>qualify</w:t>
      </w:r>
      <w:r>
        <w:rPr>
          <w:spacing w:val="-15"/>
        </w:rPr>
        <w:t xml:space="preserve"> </w:t>
      </w:r>
      <w:r>
        <w:rPr>
          <w:spacing w:val="-3"/>
        </w:rPr>
        <w:t>as</w:t>
      </w:r>
      <w:r>
        <w:rPr>
          <w:spacing w:val="-15"/>
        </w:rPr>
        <w:t xml:space="preserve"> </w:t>
      </w:r>
      <w:r>
        <w:rPr>
          <w:b/>
          <w:spacing w:val="-3"/>
        </w:rPr>
        <w:t>world</w:t>
      </w:r>
      <w:r>
        <w:rPr>
          <w:b/>
          <w:spacing w:val="-14"/>
        </w:rPr>
        <w:t xml:space="preserve"> </w:t>
      </w:r>
      <w:r>
        <w:rPr>
          <w:b/>
          <w:spacing w:val="-3"/>
        </w:rPr>
        <w:t>cities.</w:t>
      </w:r>
      <w:r>
        <w:rPr>
          <w:b/>
          <w:spacing w:val="-14"/>
        </w:rPr>
        <w:t xml:space="preserve"> </w:t>
      </w:r>
      <w:r>
        <w:t>Today,</w:t>
      </w:r>
      <w:r>
        <w:rPr>
          <w:spacing w:val="-14"/>
        </w:rPr>
        <w:t xml:space="preserve"> </w:t>
      </w:r>
      <w:r>
        <w:t>because</w:t>
      </w:r>
      <w:r>
        <w:rPr>
          <w:spacing w:val="-15"/>
        </w:rPr>
        <w:t xml:space="preserve"> </w:t>
      </w:r>
      <w:r>
        <w:t>of</w:t>
      </w:r>
      <w:r>
        <w:rPr>
          <w:spacing w:val="-14"/>
        </w:rPr>
        <w:t xml:space="preserve"> </w:t>
      </w:r>
      <w:r>
        <w:t>the</w:t>
      </w:r>
      <w:r>
        <w:rPr>
          <w:spacing w:val="-15"/>
        </w:rPr>
        <w:t xml:space="preserve"> </w:t>
      </w:r>
      <w:r>
        <w:t>importance</w:t>
      </w:r>
      <w:r>
        <w:rPr>
          <w:spacing w:val="-1"/>
        </w:rPr>
        <w:t xml:space="preserve"> of</w:t>
      </w:r>
      <w:r>
        <w:rPr>
          <w:spacing w:val="-12"/>
        </w:rPr>
        <w:t xml:space="preserve"> </w:t>
      </w:r>
      <w:r>
        <w:rPr>
          <w:spacing w:val="-1"/>
        </w:rPr>
        <w:t>their</w:t>
      </w:r>
      <w:r>
        <w:rPr>
          <w:spacing w:val="-12"/>
        </w:rPr>
        <w:t xml:space="preserve"> </w:t>
      </w:r>
      <w:r>
        <w:rPr>
          <w:spacing w:val="-1"/>
        </w:rPr>
        <w:t>financial</w:t>
      </w:r>
      <w:r>
        <w:rPr>
          <w:spacing w:val="-12"/>
        </w:rPr>
        <w:t xml:space="preserve"> </w:t>
      </w:r>
      <w:r>
        <w:rPr>
          <w:spacing w:val="-1"/>
        </w:rPr>
        <w:t>markets</w:t>
      </w:r>
      <w:r>
        <w:rPr>
          <w:spacing w:val="-12"/>
        </w:rPr>
        <w:t xml:space="preserve"> </w:t>
      </w:r>
      <w:r>
        <w:rPr>
          <w:spacing w:val="-1"/>
        </w:rPr>
        <w:t>and</w:t>
      </w:r>
      <w:r>
        <w:rPr>
          <w:spacing w:val="-12"/>
        </w:rPr>
        <w:t xml:space="preserve"> </w:t>
      </w:r>
      <w:r>
        <w:rPr>
          <w:spacing w:val="-1"/>
        </w:rPr>
        <w:t>associated</w:t>
      </w:r>
      <w:r>
        <w:rPr>
          <w:spacing w:val="-12"/>
        </w:rPr>
        <w:t xml:space="preserve"> </w:t>
      </w:r>
      <w:r>
        <w:t>business</w:t>
      </w:r>
      <w:r>
        <w:rPr>
          <w:spacing w:val="-12"/>
        </w:rPr>
        <w:t xml:space="preserve"> </w:t>
      </w:r>
      <w:r>
        <w:t>services,</w:t>
      </w:r>
      <w:r>
        <w:rPr>
          <w:spacing w:val="-12"/>
        </w:rPr>
        <w:t xml:space="preserve"> </w:t>
      </w:r>
      <w:r>
        <w:t>London,</w:t>
      </w:r>
      <w:r>
        <w:rPr>
          <w:spacing w:val="-12"/>
        </w:rPr>
        <w:t xml:space="preserve"> </w:t>
      </w:r>
      <w:r>
        <w:t>New</w:t>
      </w:r>
      <w:r>
        <w:rPr>
          <w:spacing w:val="-12"/>
        </w:rPr>
        <w:t xml:space="preserve"> </w:t>
      </w:r>
      <w:r>
        <w:t>York,</w:t>
      </w:r>
      <w:r>
        <w:rPr>
          <w:spacing w:val="-12"/>
        </w:rPr>
        <w:t xml:space="preserve"> </w:t>
      </w:r>
      <w:r>
        <w:t>and</w:t>
      </w:r>
      <w:r>
        <w:rPr>
          <w:spacing w:val="-51"/>
        </w:rPr>
        <w:t xml:space="preserve"> </w:t>
      </w:r>
      <w:r>
        <w:t>Tokyo</w:t>
      </w:r>
      <w:r>
        <w:rPr>
          <w:spacing w:val="-8"/>
        </w:rPr>
        <w:t xml:space="preserve"> </w:t>
      </w:r>
      <w:r>
        <w:t>dominate</w:t>
      </w:r>
      <w:r>
        <w:rPr>
          <w:spacing w:val="-8"/>
        </w:rPr>
        <w:t xml:space="preserve"> </w:t>
      </w:r>
      <w:r>
        <w:t>Europe,</w:t>
      </w:r>
      <w:r>
        <w:rPr>
          <w:spacing w:val="-8"/>
        </w:rPr>
        <w:t xml:space="preserve"> </w:t>
      </w:r>
      <w:r>
        <w:t>the</w:t>
      </w:r>
      <w:r>
        <w:rPr>
          <w:spacing w:val="-7"/>
        </w:rPr>
        <w:t xml:space="preserve"> </w:t>
      </w:r>
      <w:r>
        <w:t>Americas,</w:t>
      </w:r>
      <w:r>
        <w:rPr>
          <w:spacing w:val="-8"/>
        </w:rPr>
        <w:t xml:space="preserve"> </w:t>
      </w:r>
      <w:r>
        <w:t>and</w:t>
      </w:r>
      <w:r>
        <w:rPr>
          <w:spacing w:val="-8"/>
        </w:rPr>
        <w:t xml:space="preserve"> </w:t>
      </w:r>
      <w:r>
        <w:t>Asia,</w:t>
      </w:r>
      <w:r>
        <w:rPr>
          <w:spacing w:val="-8"/>
        </w:rPr>
        <w:t xml:space="preserve"> </w:t>
      </w:r>
      <w:r>
        <w:t>respectively.</w:t>
      </w:r>
    </w:p>
    <w:p w14:paraId="2474A196" w14:textId="77777777" w:rsidR="0024057F" w:rsidRDefault="0024057F" w:rsidP="0024057F">
      <w:pPr>
        <w:pStyle w:val="BodyText"/>
        <w:spacing w:before="1"/>
        <w:rPr>
          <w:sz w:val="26"/>
        </w:rPr>
      </w:pPr>
    </w:p>
    <w:p w14:paraId="2967B503" w14:textId="68726341" w:rsidR="0024057F" w:rsidRDefault="00FA4B31" w:rsidP="00FA4B31">
      <w:pPr>
        <w:pStyle w:val="Heading1"/>
      </w:pPr>
      <w:bookmarkStart w:id="9" w:name="_Hlk522182125"/>
      <w:bookmarkEnd w:id="9"/>
      <w:r>
        <w:t xml:space="preserve">12.6 </w:t>
      </w:r>
      <w:r w:rsidR="0024057F">
        <w:t>URBAN PATTERNS</w:t>
      </w:r>
    </w:p>
    <w:p w14:paraId="0A97EC71" w14:textId="1A716B25" w:rsidR="0024057F" w:rsidRDefault="00EB0E81" w:rsidP="00EB0E81">
      <w:pPr>
        <w:pStyle w:val="Heading2"/>
      </w:pPr>
      <w:r>
        <w:t xml:space="preserve">12.6.1 </w:t>
      </w:r>
      <w:r w:rsidR="0024057F">
        <w:t>North</w:t>
      </w:r>
      <w:r w:rsidR="0024057F">
        <w:rPr>
          <w:spacing w:val="-3"/>
        </w:rPr>
        <w:t xml:space="preserve"> </w:t>
      </w:r>
      <w:r w:rsidR="0024057F">
        <w:t>American</w:t>
      </w:r>
      <w:r w:rsidR="0024057F">
        <w:rPr>
          <w:spacing w:val="-3"/>
        </w:rPr>
        <w:t xml:space="preserve"> </w:t>
      </w:r>
      <w:r w:rsidR="0024057F">
        <w:t>Cities</w:t>
      </w:r>
    </w:p>
    <w:p w14:paraId="65FA6D86" w14:textId="7AA8EB2F" w:rsidR="0024057F" w:rsidRDefault="0024057F" w:rsidP="00EB0E81">
      <w:pPr>
        <w:pStyle w:val="Body"/>
      </w:pPr>
      <w:r>
        <w:t>The</w:t>
      </w:r>
      <w:r>
        <w:rPr>
          <w:spacing w:val="1"/>
        </w:rPr>
        <w:t xml:space="preserve"> </w:t>
      </w:r>
      <w:r>
        <w:t>contemporary</w:t>
      </w:r>
      <w:r>
        <w:rPr>
          <w:spacing w:val="1"/>
        </w:rPr>
        <w:t xml:space="preserve"> </w:t>
      </w:r>
      <w:r>
        <w:t>North</w:t>
      </w:r>
      <w:r>
        <w:rPr>
          <w:spacing w:val="1"/>
        </w:rPr>
        <w:t xml:space="preserve"> </w:t>
      </w:r>
      <w:r>
        <w:t>American</w:t>
      </w:r>
      <w:r>
        <w:rPr>
          <w:spacing w:val="1"/>
        </w:rPr>
        <w:t xml:space="preserve"> </w:t>
      </w:r>
      <w:r>
        <w:t>scene</w:t>
      </w:r>
      <w:r>
        <w:rPr>
          <w:spacing w:val="1"/>
        </w:rPr>
        <w:t xml:space="preserve"> </w:t>
      </w:r>
      <w:r>
        <w:t>dramatically</w:t>
      </w:r>
      <w:r>
        <w:rPr>
          <w:spacing w:val="1"/>
        </w:rPr>
        <w:t xml:space="preserve"> </w:t>
      </w:r>
      <w:r>
        <w:t>displays</w:t>
      </w:r>
      <w:r>
        <w:rPr>
          <w:spacing w:val="1"/>
        </w:rPr>
        <w:t xml:space="preserve"> </w:t>
      </w:r>
      <w:r>
        <w:t>how</w:t>
      </w:r>
      <w:r>
        <w:rPr>
          <w:spacing w:val="1"/>
        </w:rPr>
        <w:t xml:space="preserve"> </w:t>
      </w:r>
      <w:r>
        <w:t>its</w:t>
      </w:r>
      <w:r>
        <w:rPr>
          <w:spacing w:val="1"/>
        </w:rPr>
        <w:t xml:space="preserve"> </w:t>
      </w:r>
      <w:r>
        <w:rPr>
          <w:spacing w:val="-1"/>
        </w:rPr>
        <w:t>population</w:t>
      </w:r>
      <w:r>
        <w:rPr>
          <w:spacing w:val="-16"/>
        </w:rPr>
        <w:t xml:space="preserve"> </w:t>
      </w:r>
      <w:r>
        <w:rPr>
          <w:spacing w:val="-1"/>
        </w:rPr>
        <w:t>has</w:t>
      </w:r>
      <w:r>
        <w:rPr>
          <w:spacing w:val="-16"/>
        </w:rPr>
        <w:t xml:space="preserve"> </w:t>
      </w:r>
      <w:r>
        <w:rPr>
          <w:spacing w:val="-1"/>
        </w:rPr>
        <w:t>refashioned</w:t>
      </w:r>
      <w:r>
        <w:rPr>
          <w:spacing w:val="-15"/>
        </w:rPr>
        <w:t xml:space="preserve"> </w:t>
      </w:r>
      <w:r>
        <w:rPr>
          <w:spacing w:val="-1"/>
        </w:rPr>
        <w:t>the</w:t>
      </w:r>
      <w:r>
        <w:rPr>
          <w:spacing w:val="-16"/>
        </w:rPr>
        <w:t xml:space="preserve"> </w:t>
      </w:r>
      <w:r>
        <w:rPr>
          <w:spacing w:val="-1"/>
        </w:rPr>
        <w:t>settlement</w:t>
      </w:r>
      <w:r>
        <w:rPr>
          <w:spacing w:val="-14"/>
        </w:rPr>
        <w:t xml:space="preserve"> </w:t>
      </w:r>
      <w:r>
        <w:t>landscape</w:t>
      </w:r>
      <w:r>
        <w:rPr>
          <w:spacing w:val="-16"/>
        </w:rPr>
        <w:t xml:space="preserve"> </w:t>
      </w:r>
      <w:r>
        <w:t>to</w:t>
      </w:r>
      <w:r>
        <w:rPr>
          <w:spacing w:val="-16"/>
        </w:rPr>
        <w:t xml:space="preserve"> </w:t>
      </w:r>
      <w:r>
        <w:t>meet</w:t>
      </w:r>
      <w:r>
        <w:rPr>
          <w:spacing w:val="-15"/>
        </w:rPr>
        <w:t xml:space="preserve"> </w:t>
      </w:r>
      <w:r>
        <w:t>the</w:t>
      </w:r>
      <w:r>
        <w:rPr>
          <w:spacing w:val="-15"/>
        </w:rPr>
        <w:t xml:space="preserve"> </w:t>
      </w:r>
      <w:r>
        <w:t>needs</w:t>
      </w:r>
      <w:r>
        <w:rPr>
          <w:spacing w:val="-15"/>
        </w:rPr>
        <w:t xml:space="preserve"> </w:t>
      </w:r>
      <w:r>
        <w:t>of</w:t>
      </w:r>
      <w:r>
        <w:rPr>
          <w:spacing w:val="-16"/>
        </w:rPr>
        <w:t xml:space="preserve"> </w:t>
      </w:r>
      <w:r>
        <w:t>a</w:t>
      </w:r>
      <w:r>
        <w:rPr>
          <w:spacing w:val="-16"/>
        </w:rPr>
        <w:t xml:space="preserve"> </w:t>
      </w:r>
      <w:r>
        <w:t>modern</w:t>
      </w:r>
      <w:r>
        <w:rPr>
          <w:spacing w:val="-50"/>
        </w:rPr>
        <w:t xml:space="preserve"> </w:t>
      </w:r>
      <w:r>
        <w:t>postindustrial society. In North American cities, a city’s center, commonly called</w:t>
      </w:r>
      <w:r>
        <w:rPr>
          <w:spacing w:val="1"/>
        </w:rPr>
        <w:t xml:space="preserve"> </w:t>
      </w:r>
      <w:r>
        <w:rPr>
          <w:i/>
        </w:rPr>
        <w:t>downtown</w:t>
      </w:r>
      <w:r>
        <w:t>,</w:t>
      </w:r>
      <w:r>
        <w:rPr>
          <w:spacing w:val="-6"/>
        </w:rPr>
        <w:t xml:space="preserve"> </w:t>
      </w:r>
      <w:r>
        <w:t>has</w:t>
      </w:r>
      <w:r>
        <w:rPr>
          <w:spacing w:val="-5"/>
        </w:rPr>
        <w:t xml:space="preserve"> </w:t>
      </w:r>
      <w:r>
        <w:t>historically</w:t>
      </w:r>
      <w:r>
        <w:rPr>
          <w:spacing w:val="-5"/>
        </w:rPr>
        <w:t xml:space="preserve"> </w:t>
      </w:r>
      <w:r>
        <w:t>been</w:t>
      </w:r>
      <w:r>
        <w:rPr>
          <w:spacing w:val="-5"/>
        </w:rPr>
        <w:t xml:space="preserve"> </w:t>
      </w:r>
      <w:r>
        <w:t>the</w:t>
      </w:r>
      <w:r>
        <w:rPr>
          <w:spacing w:val="-5"/>
        </w:rPr>
        <w:t xml:space="preserve"> </w:t>
      </w:r>
      <w:r>
        <w:t>nucleus</w:t>
      </w:r>
      <w:r>
        <w:rPr>
          <w:spacing w:val="-5"/>
        </w:rPr>
        <w:t xml:space="preserve"> </w:t>
      </w:r>
      <w:r>
        <w:t>of</w:t>
      </w:r>
      <w:r>
        <w:rPr>
          <w:spacing w:val="-5"/>
        </w:rPr>
        <w:t xml:space="preserve"> </w:t>
      </w:r>
      <w:r>
        <w:t>commercial</w:t>
      </w:r>
      <w:r>
        <w:rPr>
          <w:spacing w:val="-5"/>
        </w:rPr>
        <w:t xml:space="preserve"> </w:t>
      </w:r>
      <w:r>
        <w:t>and</w:t>
      </w:r>
      <w:r>
        <w:rPr>
          <w:spacing w:val="-5"/>
        </w:rPr>
        <w:t xml:space="preserve"> </w:t>
      </w:r>
      <w:r>
        <w:t>services</w:t>
      </w:r>
      <w:r>
        <w:rPr>
          <w:spacing w:val="-5"/>
        </w:rPr>
        <w:t xml:space="preserve"> </w:t>
      </w:r>
      <w:r>
        <w:t>land</w:t>
      </w:r>
      <w:r>
        <w:rPr>
          <w:spacing w:val="-5"/>
        </w:rPr>
        <w:t xml:space="preserve"> </w:t>
      </w:r>
      <w:r>
        <w:t>use.</w:t>
      </w:r>
      <w:r w:rsidR="00EB0E81">
        <w:t xml:space="preserve"> </w:t>
      </w:r>
      <w:r>
        <w:t xml:space="preserve">It is also known as the </w:t>
      </w:r>
      <w:r>
        <w:rPr>
          <w:b/>
        </w:rPr>
        <w:t xml:space="preserve">central business district </w:t>
      </w:r>
      <w:r>
        <w:t>(</w:t>
      </w:r>
      <w:r>
        <w:rPr>
          <w:b/>
        </w:rPr>
        <w:t>CBD</w:t>
      </w:r>
      <w:r>
        <w:t>), usually being one of</w:t>
      </w:r>
      <w:r>
        <w:rPr>
          <w:spacing w:val="1"/>
        </w:rPr>
        <w:t xml:space="preserve"> </w:t>
      </w:r>
      <w:r>
        <w:t>the oldest districts in a city and the nodal point of transportation routes. The CBD</w:t>
      </w:r>
      <w:r>
        <w:rPr>
          <w:spacing w:val="-51"/>
        </w:rPr>
        <w:t xml:space="preserve"> </w:t>
      </w:r>
      <w:r>
        <w:t>gives</w:t>
      </w:r>
      <w:r>
        <w:rPr>
          <w:spacing w:val="-6"/>
        </w:rPr>
        <w:t xml:space="preserve"> </w:t>
      </w:r>
      <w:r>
        <w:t>visual</w:t>
      </w:r>
      <w:r>
        <w:rPr>
          <w:spacing w:val="-4"/>
        </w:rPr>
        <w:t xml:space="preserve"> </w:t>
      </w:r>
      <w:r>
        <w:t>expression</w:t>
      </w:r>
      <w:r>
        <w:rPr>
          <w:spacing w:val="-5"/>
        </w:rPr>
        <w:t xml:space="preserve"> </w:t>
      </w:r>
      <w:r>
        <w:t>to</w:t>
      </w:r>
      <w:r>
        <w:rPr>
          <w:spacing w:val="-5"/>
        </w:rPr>
        <w:t xml:space="preserve"> </w:t>
      </w:r>
      <w:r>
        <w:t>the</w:t>
      </w:r>
      <w:r>
        <w:rPr>
          <w:spacing w:val="-6"/>
        </w:rPr>
        <w:t xml:space="preserve"> </w:t>
      </w:r>
      <w:r>
        <w:t>growth</w:t>
      </w:r>
      <w:r>
        <w:rPr>
          <w:spacing w:val="-5"/>
        </w:rPr>
        <w:t xml:space="preserve"> </w:t>
      </w:r>
      <w:r>
        <w:t>and</w:t>
      </w:r>
      <w:r>
        <w:rPr>
          <w:spacing w:val="-4"/>
        </w:rPr>
        <w:t xml:space="preserve"> </w:t>
      </w:r>
      <w:r>
        <w:t>dynamic</w:t>
      </w:r>
      <w:r>
        <w:rPr>
          <w:spacing w:val="-5"/>
        </w:rPr>
        <w:t xml:space="preserve"> </w:t>
      </w:r>
      <w:r>
        <w:t>of</w:t>
      </w:r>
      <w:r>
        <w:rPr>
          <w:spacing w:val="-5"/>
        </w:rPr>
        <w:t xml:space="preserve"> </w:t>
      </w:r>
      <w:r>
        <w:t>the</w:t>
      </w:r>
      <w:r>
        <w:rPr>
          <w:spacing w:val="-5"/>
        </w:rPr>
        <w:t xml:space="preserve"> </w:t>
      </w:r>
      <w:r>
        <w:t>industrial</w:t>
      </w:r>
      <w:r>
        <w:rPr>
          <w:spacing w:val="-4"/>
        </w:rPr>
        <w:t xml:space="preserve"> </w:t>
      </w:r>
      <w:r>
        <w:t>city,</w:t>
      </w:r>
      <w:r>
        <w:rPr>
          <w:spacing w:val="-4"/>
        </w:rPr>
        <w:t xml:space="preserve"> </w:t>
      </w:r>
      <w:r>
        <w:t>becoming</w:t>
      </w:r>
      <w:r>
        <w:rPr>
          <w:spacing w:val="-51"/>
        </w:rPr>
        <w:t xml:space="preserve"> </w:t>
      </w:r>
      <w:r>
        <w:t>a symbol of progress, modernity, and affluence. It contains the densest and tallest</w:t>
      </w:r>
      <w:r>
        <w:rPr>
          <w:spacing w:val="-51"/>
        </w:rPr>
        <w:t xml:space="preserve"> </w:t>
      </w:r>
      <w:r>
        <w:t>nonresidential</w:t>
      </w:r>
      <w:r>
        <w:rPr>
          <w:spacing w:val="-2"/>
        </w:rPr>
        <w:t xml:space="preserve"> </w:t>
      </w:r>
      <w:r>
        <w:t>buildings</w:t>
      </w:r>
      <w:r>
        <w:rPr>
          <w:spacing w:val="-2"/>
        </w:rPr>
        <w:t xml:space="preserve"> </w:t>
      </w:r>
      <w:r>
        <w:t>and</w:t>
      </w:r>
      <w:r>
        <w:rPr>
          <w:spacing w:val="-1"/>
        </w:rPr>
        <w:t xml:space="preserve"> </w:t>
      </w:r>
      <w:r>
        <w:t>its</w:t>
      </w:r>
      <w:r>
        <w:rPr>
          <w:spacing w:val="-2"/>
        </w:rPr>
        <w:t xml:space="preserve"> </w:t>
      </w:r>
      <w:r>
        <w:t>accessibility</w:t>
      </w:r>
      <w:r>
        <w:rPr>
          <w:spacing w:val="-1"/>
        </w:rPr>
        <w:t xml:space="preserve"> </w:t>
      </w:r>
      <w:r>
        <w:t>attracts</w:t>
      </w:r>
      <w:r>
        <w:rPr>
          <w:spacing w:val="-2"/>
        </w:rPr>
        <w:t xml:space="preserve"> </w:t>
      </w:r>
      <w:r>
        <w:t>a</w:t>
      </w:r>
      <w:r>
        <w:rPr>
          <w:spacing w:val="-1"/>
        </w:rPr>
        <w:t xml:space="preserve"> </w:t>
      </w:r>
      <w:r>
        <w:t>diversity</w:t>
      </w:r>
      <w:r>
        <w:rPr>
          <w:spacing w:val="-2"/>
        </w:rPr>
        <w:t xml:space="preserve"> </w:t>
      </w:r>
      <w:r>
        <w:t>of</w:t>
      </w:r>
      <w:r>
        <w:rPr>
          <w:spacing w:val="-2"/>
        </w:rPr>
        <w:t xml:space="preserve"> </w:t>
      </w:r>
      <w:r>
        <w:t>services.</w:t>
      </w:r>
    </w:p>
    <w:p w14:paraId="53489B60" w14:textId="76087643" w:rsidR="0024057F" w:rsidRDefault="0024057F" w:rsidP="00EB0E81">
      <w:pPr>
        <w:pStyle w:val="Body"/>
      </w:pPr>
      <w:r>
        <w:t>Urban</w:t>
      </w:r>
      <w:r>
        <w:rPr>
          <w:spacing w:val="1"/>
        </w:rPr>
        <w:t xml:space="preserve"> </w:t>
      </w:r>
      <w:r>
        <w:t>decentralization</w:t>
      </w:r>
      <w:r>
        <w:rPr>
          <w:spacing w:val="1"/>
        </w:rPr>
        <w:t xml:space="preserve"> </w:t>
      </w:r>
      <w:r>
        <w:t>also</w:t>
      </w:r>
      <w:r>
        <w:rPr>
          <w:spacing w:val="1"/>
        </w:rPr>
        <w:t xml:space="preserve"> </w:t>
      </w:r>
      <w:r>
        <w:t>reconfigured</w:t>
      </w:r>
      <w:r>
        <w:rPr>
          <w:spacing w:val="1"/>
        </w:rPr>
        <w:t xml:space="preserve"> </w:t>
      </w:r>
      <w:r>
        <w:rPr>
          <w:i/>
        </w:rPr>
        <w:t>land-use</w:t>
      </w:r>
      <w:r>
        <w:rPr>
          <w:i/>
          <w:spacing w:val="1"/>
        </w:rPr>
        <w:t xml:space="preserve"> </w:t>
      </w:r>
      <w:r>
        <w:rPr>
          <w:i/>
        </w:rPr>
        <w:t>patterns</w:t>
      </w:r>
      <w:r>
        <w:rPr>
          <w:i/>
          <w:spacing w:val="1"/>
        </w:rPr>
        <w:t xml:space="preserve"> </w:t>
      </w:r>
      <w:r>
        <w:t>in</w:t>
      </w:r>
      <w:r>
        <w:rPr>
          <w:spacing w:val="1"/>
        </w:rPr>
        <w:t xml:space="preserve"> </w:t>
      </w:r>
      <w:r>
        <w:t>the</w:t>
      </w:r>
      <w:r>
        <w:rPr>
          <w:spacing w:val="1"/>
        </w:rPr>
        <w:t xml:space="preserve"> </w:t>
      </w:r>
      <w:r>
        <w:t>city,</w:t>
      </w:r>
      <w:r>
        <w:rPr>
          <w:spacing w:val="1"/>
        </w:rPr>
        <w:t xml:space="preserve"> </w:t>
      </w:r>
      <w:r>
        <w:t xml:space="preserve">producing today’s </w:t>
      </w:r>
      <w:r>
        <w:rPr>
          <w:i/>
        </w:rPr>
        <w:t>metropolitan areas</w:t>
      </w:r>
      <w:r>
        <w:t>. If during the first half of the 20th century</w:t>
      </w:r>
      <w:r>
        <w:rPr>
          <w:spacing w:val="1"/>
        </w:rPr>
        <w:t xml:space="preserve"> </w:t>
      </w:r>
      <w:r>
        <w:t>the</w:t>
      </w:r>
      <w:r>
        <w:rPr>
          <w:spacing w:val="30"/>
        </w:rPr>
        <w:t xml:space="preserve"> </w:t>
      </w:r>
      <w:r>
        <w:rPr>
          <w:b/>
        </w:rPr>
        <w:t>concentric</w:t>
      </w:r>
      <w:r>
        <w:rPr>
          <w:b/>
          <w:spacing w:val="33"/>
        </w:rPr>
        <w:t xml:space="preserve"> </w:t>
      </w:r>
      <w:r>
        <w:rPr>
          <w:b/>
        </w:rPr>
        <w:t>zone</w:t>
      </w:r>
      <w:r>
        <w:rPr>
          <w:b/>
          <w:spacing w:val="32"/>
        </w:rPr>
        <w:t xml:space="preserve"> </w:t>
      </w:r>
      <w:r>
        <w:rPr>
          <w:b/>
        </w:rPr>
        <w:t>model</w:t>
      </w:r>
      <w:r>
        <w:rPr>
          <w:b/>
          <w:spacing w:val="27"/>
        </w:rPr>
        <w:t xml:space="preserve"> </w:t>
      </w:r>
      <w:r>
        <w:t>was</w:t>
      </w:r>
      <w:r>
        <w:rPr>
          <w:spacing w:val="31"/>
        </w:rPr>
        <w:t xml:space="preserve"> </w:t>
      </w:r>
      <w:r>
        <w:t>idealized,</w:t>
      </w:r>
      <w:r>
        <w:rPr>
          <w:spacing w:val="31"/>
        </w:rPr>
        <w:t xml:space="preserve"> </w:t>
      </w:r>
      <w:r>
        <w:t>in</w:t>
      </w:r>
      <w:r>
        <w:rPr>
          <w:spacing w:val="31"/>
        </w:rPr>
        <w:t xml:space="preserve"> </w:t>
      </w:r>
      <w:r>
        <w:t>which</w:t>
      </w:r>
      <w:r>
        <w:rPr>
          <w:spacing w:val="30"/>
        </w:rPr>
        <w:t xml:space="preserve"> </w:t>
      </w:r>
      <w:r>
        <w:t>urban</w:t>
      </w:r>
      <w:r>
        <w:rPr>
          <w:spacing w:val="30"/>
        </w:rPr>
        <w:t xml:space="preserve"> </w:t>
      </w:r>
      <w:r>
        <w:t>land</w:t>
      </w:r>
      <w:r>
        <w:rPr>
          <w:spacing w:val="31"/>
        </w:rPr>
        <w:t xml:space="preserve"> </w:t>
      </w:r>
      <w:r>
        <w:t>is</w:t>
      </w:r>
      <w:r>
        <w:rPr>
          <w:spacing w:val="30"/>
        </w:rPr>
        <w:t xml:space="preserve"> </w:t>
      </w:r>
      <w:r>
        <w:t>organized</w:t>
      </w:r>
      <w:r>
        <w:rPr>
          <w:spacing w:val="-50"/>
        </w:rPr>
        <w:t xml:space="preserve"> </w:t>
      </w:r>
      <w:r>
        <w:t xml:space="preserve">in rings around the CBD, today’s urban model highlights </w:t>
      </w:r>
      <w:r w:rsidRPr="00EB0E81">
        <w:t>new suburban growth characterized by a mix of peripheral retailing, industrial areas, office complexes, and entertainment facilities</w:t>
      </w:r>
      <w:r>
        <w:rPr>
          <w:spacing w:val="-20"/>
        </w:rPr>
        <w:t xml:space="preserve"> </w:t>
      </w:r>
      <w:r>
        <w:rPr>
          <w:spacing w:val="-1"/>
        </w:rPr>
        <w:t>called</w:t>
      </w:r>
      <w:r>
        <w:rPr>
          <w:spacing w:val="-20"/>
        </w:rPr>
        <w:t xml:space="preserve"> </w:t>
      </w:r>
      <w:r>
        <w:rPr>
          <w:spacing w:val="-1"/>
        </w:rPr>
        <w:t>“</w:t>
      </w:r>
      <w:r>
        <w:rPr>
          <w:b/>
          <w:spacing w:val="-1"/>
        </w:rPr>
        <w:t>edge</w:t>
      </w:r>
      <w:r>
        <w:rPr>
          <w:b/>
          <w:spacing w:val="-21"/>
        </w:rPr>
        <w:t xml:space="preserve"> </w:t>
      </w:r>
      <w:r>
        <w:rPr>
          <w:b/>
        </w:rPr>
        <w:t>cities.</w:t>
      </w:r>
      <w:r>
        <w:t>”</w:t>
      </w:r>
      <w:r>
        <w:rPr>
          <w:spacing w:val="-20"/>
        </w:rPr>
        <w:t xml:space="preserve"> </w:t>
      </w:r>
      <w:r>
        <w:t>In</w:t>
      </w:r>
      <w:r>
        <w:rPr>
          <w:spacing w:val="-20"/>
        </w:rPr>
        <w:t xml:space="preserve"> </w:t>
      </w:r>
      <w:r>
        <w:t>addition,</w:t>
      </w:r>
      <w:r>
        <w:rPr>
          <w:spacing w:val="-20"/>
        </w:rPr>
        <w:t xml:space="preserve"> </w:t>
      </w:r>
      <w:r>
        <w:t>the</w:t>
      </w:r>
      <w:r>
        <w:rPr>
          <w:spacing w:val="-20"/>
        </w:rPr>
        <w:t xml:space="preserve"> </w:t>
      </w:r>
      <w:r>
        <w:rPr>
          <w:b/>
        </w:rPr>
        <w:t>sector</w:t>
      </w:r>
      <w:r>
        <w:rPr>
          <w:b/>
          <w:spacing w:val="-23"/>
        </w:rPr>
        <w:t xml:space="preserve"> </w:t>
      </w:r>
      <w:r>
        <w:t>and</w:t>
      </w:r>
      <w:r>
        <w:rPr>
          <w:spacing w:val="-20"/>
        </w:rPr>
        <w:t xml:space="preserve"> </w:t>
      </w:r>
      <w:r>
        <w:rPr>
          <w:b/>
        </w:rPr>
        <w:lastRenderedPageBreak/>
        <w:t>multiple</w:t>
      </w:r>
      <w:r>
        <w:rPr>
          <w:b/>
          <w:spacing w:val="-53"/>
        </w:rPr>
        <w:t xml:space="preserve"> </w:t>
      </w:r>
      <w:r>
        <w:rPr>
          <w:b/>
        </w:rPr>
        <w:t xml:space="preserve">nuclei </w:t>
      </w:r>
      <w:r>
        <w:t>(</w:t>
      </w:r>
      <w:r>
        <w:rPr>
          <w:i/>
        </w:rPr>
        <w:t>multiple growth points</w:t>
      </w:r>
      <w:r>
        <w:t>) models of urban structure were developed to</w:t>
      </w:r>
      <w:r>
        <w:rPr>
          <w:spacing w:val="1"/>
        </w:rPr>
        <w:t xml:space="preserve"> </w:t>
      </w:r>
      <w:r>
        <w:t>help explain where different socio-economic classes tend to live in an urban area</w:t>
      </w:r>
      <w:r>
        <w:rPr>
          <w:spacing w:val="1"/>
        </w:rPr>
        <w:t xml:space="preserve"> </w:t>
      </w:r>
      <w:r>
        <w:t>(</w:t>
      </w:r>
      <w:r>
        <w:rPr>
          <w:b/>
        </w:rPr>
        <w:t>Figures 12.19, 12.20, and 12.21</w:t>
      </w:r>
      <w:r>
        <w:t>). All models show new residential districts</w:t>
      </w:r>
      <w:r>
        <w:rPr>
          <w:spacing w:val="1"/>
        </w:rPr>
        <w:t xml:space="preserve"> </w:t>
      </w:r>
      <w:r>
        <w:t>added beyond the CBD as the city expanded, with higher-income groups seeking</w:t>
      </w:r>
      <w:r>
        <w:rPr>
          <w:spacing w:val="1"/>
        </w:rPr>
        <w:t xml:space="preserve"> </w:t>
      </w:r>
      <w:r>
        <w:t>more</w:t>
      </w:r>
      <w:r>
        <w:rPr>
          <w:spacing w:val="-1"/>
        </w:rPr>
        <w:t xml:space="preserve"> </w:t>
      </w:r>
      <w:r>
        <w:t>desirable,</w:t>
      </w:r>
      <w:r>
        <w:rPr>
          <w:spacing w:val="-1"/>
        </w:rPr>
        <w:t xml:space="preserve"> </w:t>
      </w:r>
      <w:r>
        <w:t>peripheral</w:t>
      </w:r>
      <w:r>
        <w:rPr>
          <w:spacing w:val="-1"/>
        </w:rPr>
        <w:t xml:space="preserve"> </w:t>
      </w:r>
      <w:r>
        <w:t>locations.</w:t>
      </w:r>
    </w:p>
    <w:p w14:paraId="3DADD390" w14:textId="77777777" w:rsidR="00EB0E81" w:rsidRDefault="00EB0E81" w:rsidP="00EB0E81">
      <w:pPr>
        <w:pStyle w:val="Body"/>
      </w:pPr>
    </w:p>
    <w:p w14:paraId="4B509EDA" w14:textId="1E9FDDB0" w:rsidR="00EB0E81" w:rsidRDefault="00EB0E81" w:rsidP="00EB0E81">
      <w:pPr>
        <w:pStyle w:val="Bodynoindent"/>
        <w:jc w:val="center"/>
      </w:pPr>
      <w:r>
        <w:rPr>
          <w:noProof/>
        </w:rPr>
        <w:drawing>
          <wp:inline distT="0" distB="0" distL="0" distR="0" wp14:anchorId="139FC8BB" wp14:editId="1B3D6D89">
            <wp:extent cx="3581400" cy="1905000"/>
            <wp:effectExtent l="0" t="0" r="0" b="0"/>
            <wp:docPr id="24" name="Picture 2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10;&#10;Description automatically generated with medium confidence"/>
                    <pic:cNvPicPr/>
                  </pic:nvPicPr>
                  <pic:blipFill>
                    <a:blip r:embed="rId28"/>
                    <a:stretch>
                      <a:fillRect/>
                    </a:stretch>
                  </pic:blipFill>
                  <pic:spPr>
                    <a:xfrm>
                      <a:off x="0" y="0"/>
                      <a:ext cx="3581400" cy="1905000"/>
                    </a:xfrm>
                    <a:prstGeom prst="rect">
                      <a:avLst/>
                    </a:prstGeom>
                  </pic:spPr>
                </pic:pic>
              </a:graphicData>
            </a:graphic>
          </wp:inline>
        </w:drawing>
      </w:r>
    </w:p>
    <w:p w14:paraId="21F2C254" w14:textId="52B6F17E" w:rsidR="0024057F" w:rsidRDefault="0024057F" w:rsidP="00EB0E81">
      <w:pPr>
        <w:pStyle w:val="CaptionHeader"/>
        <w:rPr>
          <w:sz w:val="9"/>
        </w:rPr>
      </w:pPr>
      <w:r>
        <w:t>Figure</w:t>
      </w:r>
      <w:r>
        <w:rPr>
          <w:spacing w:val="-2"/>
        </w:rPr>
        <w:t xml:space="preserve"> </w:t>
      </w:r>
      <w:r>
        <w:t>12.19</w:t>
      </w:r>
      <w:r>
        <w:rPr>
          <w:spacing w:val="-1"/>
        </w:rPr>
        <w:t xml:space="preserve"> </w:t>
      </w:r>
      <w:r>
        <w:t>|</w:t>
      </w:r>
      <w:r>
        <w:rPr>
          <w:spacing w:val="-2"/>
        </w:rPr>
        <w:t xml:space="preserve"> </w:t>
      </w:r>
      <w:r>
        <w:t>Concentric-Ring</w:t>
      </w:r>
      <w:r>
        <w:rPr>
          <w:spacing w:val="-1"/>
        </w:rPr>
        <w:t xml:space="preserve"> </w:t>
      </w:r>
      <w:r>
        <w:t>Theor</w:t>
      </w:r>
      <w:r w:rsidR="00195E44">
        <w:t>y</w:t>
      </w:r>
      <w:r w:rsidR="00195E44">
        <w:rPr>
          <w:rStyle w:val="EndnoteReference"/>
        </w:rPr>
        <w:endnoteReference w:id="5"/>
      </w:r>
    </w:p>
    <w:p w14:paraId="41C2CF7F" w14:textId="77777777" w:rsidR="00EB0E81" w:rsidRDefault="0024057F" w:rsidP="00EB0E81">
      <w:pPr>
        <w:pStyle w:val="CaptionText"/>
        <w:rPr>
          <w:spacing w:val="1"/>
        </w:rPr>
      </w:pPr>
      <w:r>
        <w:rPr>
          <w:b/>
        </w:rPr>
        <w:t xml:space="preserve">Author | </w:t>
      </w:r>
      <w:r>
        <w:t>Corey Parson</w:t>
      </w:r>
      <w:r>
        <w:rPr>
          <w:spacing w:val="1"/>
        </w:rPr>
        <w:t xml:space="preserve"> </w:t>
      </w:r>
    </w:p>
    <w:p w14:paraId="161FD611" w14:textId="77777777" w:rsidR="00EB0E81" w:rsidRDefault="0024057F" w:rsidP="00EB0E81">
      <w:pPr>
        <w:pStyle w:val="CaptionText"/>
        <w:rPr>
          <w:spacing w:val="-47"/>
        </w:rPr>
      </w:pPr>
      <w:r>
        <w:rPr>
          <w:b/>
        </w:rPr>
        <w:t xml:space="preserve">Source | </w:t>
      </w:r>
      <w:r>
        <w:t>Original Work</w:t>
      </w:r>
      <w:r>
        <w:rPr>
          <w:spacing w:val="-47"/>
        </w:rPr>
        <w:t xml:space="preserve"> </w:t>
      </w:r>
    </w:p>
    <w:p w14:paraId="7915CEEE" w14:textId="699F0F6E" w:rsidR="0024057F" w:rsidRDefault="0024057F" w:rsidP="00EB0E81">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54B06610" w14:textId="5E63FB41" w:rsidR="0024057F" w:rsidRDefault="0024057F" w:rsidP="0024057F">
      <w:pPr>
        <w:pStyle w:val="BodyText"/>
        <w:spacing w:before="7"/>
        <w:rPr>
          <w:rFonts w:ascii="Verdana"/>
        </w:rPr>
      </w:pPr>
    </w:p>
    <w:p w14:paraId="0E485958" w14:textId="4749A93B" w:rsidR="0024057F" w:rsidRDefault="00EB0E81" w:rsidP="00EB0E81">
      <w:pPr>
        <w:pStyle w:val="Bodynoindent"/>
        <w:jc w:val="center"/>
      </w:pPr>
      <w:r>
        <w:rPr>
          <w:noProof/>
        </w:rPr>
        <w:drawing>
          <wp:inline distT="0" distB="0" distL="0" distR="0" wp14:anchorId="6FEE0F9A" wp14:editId="23F4E7A5">
            <wp:extent cx="3657600" cy="1511300"/>
            <wp:effectExtent l="0" t="0" r="0" b="0"/>
            <wp:docPr id="25" name="Picture 25"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pie chart&#10;&#10;Description automatically generated"/>
                    <pic:cNvPicPr/>
                  </pic:nvPicPr>
                  <pic:blipFill>
                    <a:blip r:embed="rId29"/>
                    <a:stretch>
                      <a:fillRect/>
                    </a:stretch>
                  </pic:blipFill>
                  <pic:spPr>
                    <a:xfrm>
                      <a:off x="0" y="0"/>
                      <a:ext cx="3657600" cy="1511300"/>
                    </a:xfrm>
                    <a:prstGeom prst="rect">
                      <a:avLst/>
                    </a:prstGeom>
                  </pic:spPr>
                </pic:pic>
              </a:graphicData>
            </a:graphic>
          </wp:inline>
        </w:drawing>
      </w:r>
    </w:p>
    <w:p w14:paraId="08983D2B" w14:textId="77777777" w:rsidR="0024057F" w:rsidRDefault="0024057F" w:rsidP="00EB0E81">
      <w:pPr>
        <w:pStyle w:val="CaptionHeader"/>
      </w:pPr>
      <w:r>
        <w:t>Figure</w:t>
      </w:r>
      <w:r>
        <w:rPr>
          <w:spacing w:val="-3"/>
        </w:rPr>
        <w:t xml:space="preserve"> </w:t>
      </w:r>
      <w:r>
        <w:t>12.20</w:t>
      </w:r>
      <w:r>
        <w:rPr>
          <w:spacing w:val="-3"/>
        </w:rPr>
        <w:t xml:space="preserve"> </w:t>
      </w:r>
      <w:r>
        <w:t>|</w:t>
      </w:r>
      <w:r>
        <w:rPr>
          <w:spacing w:val="-3"/>
        </w:rPr>
        <w:t xml:space="preserve"> </w:t>
      </w:r>
      <w:r>
        <w:t>Sector</w:t>
      </w:r>
      <w:r>
        <w:rPr>
          <w:spacing w:val="-3"/>
        </w:rPr>
        <w:t xml:space="preserve"> </w:t>
      </w:r>
      <w:r>
        <w:t>Theory</w:t>
      </w:r>
    </w:p>
    <w:p w14:paraId="68C631E5" w14:textId="77777777" w:rsidR="00EB0E81" w:rsidRDefault="0024057F" w:rsidP="00EB0E81">
      <w:pPr>
        <w:pStyle w:val="CaptionText"/>
        <w:rPr>
          <w:spacing w:val="1"/>
        </w:rPr>
      </w:pPr>
      <w:r>
        <w:rPr>
          <w:b/>
        </w:rPr>
        <w:t xml:space="preserve">Author | </w:t>
      </w:r>
      <w:r>
        <w:t xml:space="preserve">User </w:t>
      </w:r>
      <w:r>
        <w:t>“</w:t>
      </w:r>
      <w:proofErr w:type="spellStart"/>
      <w:r>
        <w:t>Cieran</w:t>
      </w:r>
      <w:proofErr w:type="spellEnd"/>
      <w:r>
        <w:t xml:space="preserve"> 91</w:t>
      </w:r>
      <w:r>
        <w:t>”</w:t>
      </w:r>
      <w:r>
        <w:rPr>
          <w:spacing w:val="1"/>
        </w:rPr>
        <w:t xml:space="preserve"> </w:t>
      </w:r>
    </w:p>
    <w:p w14:paraId="22F41EB5" w14:textId="77777777" w:rsidR="00EB0E81" w:rsidRDefault="0024057F" w:rsidP="00EB0E81">
      <w:pPr>
        <w:pStyle w:val="CaptionText"/>
      </w:pPr>
      <w:r>
        <w:rPr>
          <w:b/>
        </w:rPr>
        <w:t xml:space="preserve">Source | </w:t>
      </w:r>
      <w:r>
        <w:t>Wikimedia Commons</w:t>
      </w:r>
    </w:p>
    <w:p w14:paraId="536F56F0" w14:textId="0D8714D5" w:rsidR="0024057F" w:rsidRDefault="0024057F" w:rsidP="00EB0E81">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1236F3B7" w14:textId="77777777" w:rsidR="00EB0E81" w:rsidRDefault="00EB0E81" w:rsidP="00EB0E81">
      <w:pPr>
        <w:pStyle w:val="CaptionText"/>
      </w:pPr>
    </w:p>
    <w:p w14:paraId="3C654585" w14:textId="61308021" w:rsidR="0024057F" w:rsidRDefault="00EB0E81" w:rsidP="00EB0E81">
      <w:pPr>
        <w:pStyle w:val="Bodynoindent"/>
        <w:jc w:val="center"/>
      </w:pPr>
      <w:r>
        <w:rPr>
          <w:noProof/>
        </w:rPr>
        <w:lastRenderedPageBreak/>
        <w:drawing>
          <wp:inline distT="0" distB="0" distL="0" distR="0" wp14:anchorId="2DC4DB3B" wp14:editId="53FC34EC">
            <wp:extent cx="3721100" cy="1943100"/>
            <wp:effectExtent l="0" t="0" r="0" b="0"/>
            <wp:docPr id="26" name="Picture 26"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shape&#10;&#10;Description automatically generated"/>
                    <pic:cNvPicPr/>
                  </pic:nvPicPr>
                  <pic:blipFill>
                    <a:blip r:embed="rId30"/>
                    <a:stretch>
                      <a:fillRect/>
                    </a:stretch>
                  </pic:blipFill>
                  <pic:spPr>
                    <a:xfrm>
                      <a:off x="0" y="0"/>
                      <a:ext cx="3721100" cy="1943100"/>
                    </a:xfrm>
                    <a:prstGeom prst="rect">
                      <a:avLst/>
                    </a:prstGeom>
                  </pic:spPr>
                </pic:pic>
              </a:graphicData>
            </a:graphic>
          </wp:inline>
        </w:drawing>
      </w:r>
    </w:p>
    <w:p w14:paraId="1428DF27" w14:textId="77777777" w:rsidR="0024057F" w:rsidRDefault="0024057F" w:rsidP="00EB0E81">
      <w:pPr>
        <w:pStyle w:val="CaptionHeader"/>
      </w:pPr>
      <w:r>
        <w:t>Figure</w:t>
      </w:r>
      <w:r>
        <w:rPr>
          <w:spacing w:val="-2"/>
        </w:rPr>
        <w:t xml:space="preserve"> </w:t>
      </w:r>
      <w:r>
        <w:t>12.21</w:t>
      </w:r>
      <w:r>
        <w:rPr>
          <w:spacing w:val="-1"/>
        </w:rPr>
        <w:t xml:space="preserve"> </w:t>
      </w:r>
      <w:r>
        <w:t>|</w:t>
      </w:r>
      <w:r>
        <w:rPr>
          <w:spacing w:val="-2"/>
        </w:rPr>
        <w:t xml:space="preserve"> </w:t>
      </w:r>
      <w:r>
        <w:t>Multiple-Nuclei</w:t>
      </w:r>
      <w:r>
        <w:rPr>
          <w:spacing w:val="-2"/>
        </w:rPr>
        <w:t xml:space="preserve"> </w:t>
      </w:r>
      <w:r>
        <w:t>Theory</w:t>
      </w:r>
    </w:p>
    <w:p w14:paraId="370E3F80" w14:textId="77777777" w:rsidR="00EB0E81" w:rsidRDefault="0024057F" w:rsidP="00EB0E81">
      <w:pPr>
        <w:pStyle w:val="CaptionText"/>
        <w:rPr>
          <w:spacing w:val="1"/>
        </w:rPr>
      </w:pPr>
      <w:r>
        <w:rPr>
          <w:b/>
        </w:rPr>
        <w:t xml:space="preserve">Author | </w:t>
      </w:r>
      <w:r>
        <w:t xml:space="preserve">User </w:t>
      </w:r>
      <w:r>
        <w:t>“</w:t>
      </w:r>
      <w:proofErr w:type="spellStart"/>
      <w:r>
        <w:t>Cieran</w:t>
      </w:r>
      <w:proofErr w:type="spellEnd"/>
      <w:r>
        <w:t xml:space="preserve"> 91</w:t>
      </w:r>
      <w:r>
        <w:t>”</w:t>
      </w:r>
      <w:r>
        <w:rPr>
          <w:spacing w:val="1"/>
        </w:rPr>
        <w:t xml:space="preserve"> </w:t>
      </w:r>
    </w:p>
    <w:p w14:paraId="767F9BB2" w14:textId="77777777" w:rsidR="00EB0E81" w:rsidRDefault="0024057F" w:rsidP="00EB0E81">
      <w:pPr>
        <w:pStyle w:val="CaptionText"/>
        <w:rPr>
          <w:spacing w:val="-47"/>
        </w:rPr>
      </w:pPr>
      <w:r>
        <w:rPr>
          <w:b/>
        </w:rPr>
        <w:t xml:space="preserve">Source | </w:t>
      </w:r>
      <w:r>
        <w:t>Wikimedia Commons</w:t>
      </w:r>
      <w:r>
        <w:rPr>
          <w:spacing w:val="-47"/>
        </w:rPr>
        <w:t xml:space="preserve"> </w:t>
      </w:r>
    </w:p>
    <w:p w14:paraId="7F059ADA" w14:textId="38A6EA84" w:rsidR="0024057F" w:rsidRDefault="0024057F" w:rsidP="00EB0E81">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1512AC89" w14:textId="77777777" w:rsidR="0024057F" w:rsidRDefault="0024057F" w:rsidP="0024057F">
      <w:pPr>
        <w:pStyle w:val="BodyText"/>
        <w:spacing w:before="7"/>
        <w:rPr>
          <w:rFonts w:ascii="Verdana"/>
          <w:sz w:val="13"/>
        </w:rPr>
      </w:pPr>
    </w:p>
    <w:p w14:paraId="0871C9AE" w14:textId="64B3A489" w:rsidR="0024057F" w:rsidRDefault="0024057F" w:rsidP="00EB0E81">
      <w:pPr>
        <w:pStyle w:val="Body"/>
        <w:rPr>
          <w:spacing w:val="-2"/>
        </w:rPr>
      </w:pPr>
      <w:r>
        <w:t>Metropolitan clusters produce uneven patterns of settlement across North</w:t>
      </w:r>
      <w:r>
        <w:rPr>
          <w:spacing w:val="1"/>
        </w:rPr>
        <w:t xml:space="preserve"> </w:t>
      </w:r>
      <w:r>
        <w:rPr>
          <w:spacing w:val="-2"/>
        </w:rPr>
        <w:t>America.</w:t>
      </w:r>
      <w:r>
        <w:rPr>
          <w:spacing w:val="-11"/>
        </w:rPr>
        <w:t xml:space="preserve"> </w:t>
      </w:r>
      <w:r>
        <w:rPr>
          <w:spacing w:val="-2"/>
        </w:rPr>
        <w:t>Eleven</w:t>
      </w:r>
      <w:r>
        <w:rPr>
          <w:spacing w:val="-10"/>
        </w:rPr>
        <w:t xml:space="preserve"> </w:t>
      </w:r>
      <w:r>
        <w:rPr>
          <w:spacing w:val="-2"/>
        </w:rPr>
        <w:t>urban</w:t>
      </w:r>
      <w:r>
        <w:rPr>
          <w:spacing w:val="-10"/>
        </w:rPr>
        <w:t xml:space="preserve"> </w:t>
      </w:r>
      <w:r>
        <w:rPr>
          <w:spacing w:val="-2"/>
        </w:rPr>
        <w:t>agglomerations,</w:t>
      </w:r>
      <w:r>
        <w:rPr>
          <w:spacing w:val="-10"/>
        </w:rPr>
        <w:t xml:space="preserve"> </w:t>
      </w:r>
      <w:r>
        <w:rPr>
          <w:spacing w:val="-1"/>
        </w:rPr>
        <w:t>also</w:t>
      </w:r>
      <w:r>
        <w:rPr>
          <w:spacing w:val="-10"/>
        </w:rPr>
        <w:t xml:space="preserve"> </w:t>
      </w:r>
      <w:r>
        <w:rPr>
          <w:spacing w:val="-1"/>
        </w:rPr>
        <w:t>known</w:t>
      </w:r>
      <w:r>
        <w:rPr>
          <w:spacing w:val="-10"/>
        </w:rPr>
        <w:t xml:space="preserve"> </w:t>
      </w:r>
      <w:r>
        <w:rPr>
          <w:spacing w:val="-1"/>
        </w:rPr>
        <w:t>as</w:t>
      </w:r>
      <w:r>
        <w:rPr>
          <w:spacing w:val="-11"/>
        </w:rPr>
        <w:t xml:space="preserve"> </w:t>
      </w:r>
      <w:r>
        <w:rPr>
          <w:b/>
          <w:spacing w:val="-1"/>
        </w:rPr>
        <w:t>megalopolises</w:t>
      </w:r>
      <w:r>
        <w:rPr>
          <w:spacing w:val="-1"/>
        </w:rPr>
        <w:t>,</w:t>
      </w:r>
      <w:r>
        <w:rPr>
          <w:spacing w:val="-10"/>
        </w:rPr>
        <w:t xml:space="preserve"> </w:t>
      </w:r>
      <w:r>
        <w:rPr>
          <w:spacing w:val="-1"/>
        </w:rPr>
        <w:t>exist</w:t>
      </w:r>
      <w:r>
        <w:rPr>
          <w:spacing w:val="-10"/>
        </w:rPr>
        <w:t xml:space="preserve"> </w:t>
      </w:r>
      <w:r>
        <w:rPr>
          <w:spacing w:val="-1"/>
        </w:rPr>
        <w:t>in</w:t>
      </w:r>
      <w:r>
        <w:rPr>
          <w:spacing w:val="-10"/>
        </w:rPr>
        <w:t xml:space="preserve"> </w:t>
      </w:r>
      <w:r>
        <w:rPr>
          <w:spacing w:val="-1"/>
        </w:rPr>
        <w:t>the</w:t>
      </w:r>
      <w:r>
        <w:rPr>
          <w:spacing w:val="-51"/>
        </w:rPr>
        <w:t xml:space="preserve"> </w:t>
      </w:r>
      <w:r>
        <w:t>United States and Canada, 10 of them being located in the United States (</w:t>
      </w:r>
      <w:r>
        <w:rPr>
          <w:b/>
        </w:rPr>
        <w:t>Figure</w:t>
      </w:r>
      <w:r>
        <w:rPr>
          <w:b/>
          <w:spacing w:val="1"/>
        </w:rPr>
        <w:t xml:space="preserve"> </w:t>
      </w:r>
      <w:r>
        <w:rPr>
          <w:b/>
        </w:rPr>
        <w:t>12.22</w:t>
      </w:r>
      <w:r>
        <w:t xml:space="preserve">). </w:t>
      </w:r>
      <w:r>
        <w:rPr>
          <w:b/>
        </w:rPr>
        <w:t xml:space="preserve">Boston–Washington Corridor, </w:t>
      </w:r>
      <w:r>
        <w:t xml:space="preserve">or </w:t>
      </w:r>
      <w:proofErr w:type="spellStart"/>
      <w:r>
        <w:rPr>
          <w:b/>
        </w:rPr>
        <w:t>BosWash</w:t>
      </w:r>
      <w:proofErr w:type="spellEnd"/>
      <w:r>
        <w:t>, with its roughly 50</w:t>
      </w:r>
      <w:r>
        <w:rPr>
          <w:spacing w:val="1"/>
        </w:rPr>
        <w:t xml:space="preserve"> </w:t>
      </w:r>
      <w:r>
        <w:rPr>
          <w:spacing w:val="-4"/>
        </w:rPr>
        <w:t>million</w:t>
      </w:r>
      <w:r>
        <w:rPr>
          <w:spacing w:val="-19"/>
        </w:rPr>
        <w:t xml:space="preserve"> </w:t>
      </w:r>
      <w:r>
        <w:rPr>
          <w:spacing w:val="-4"/>
        </w:rPr>
        <w:t>inhabitants,</w:t>
      </w:r>
      <w:r>
        <w:rPr>
          <w:spacing w:val="-19"/>
        </w:rPr>
        <w:t xml:space="preserve"> </w:t>
      </w:r>
      <w:r>
        <w:rPr>
          <w:spacing w:val="-4"/>
        </w:rPr>
        <w:t>representing</w:t>
      </w:r>
      <w:r>
        <w:rPr>
          <w:spacing w:val="-19"/>
        </w:rPr>
        <w:t xml:space="preserve"> </w:t>
      </w:r>
      <w:r>
        <w:rPr>
          <w:spacing w:val="-3"/>
        </w:rPr>
        <w:t>15</w:t>
      </w:r>
      <w:r>
        <w:rPr>
          <w:spacing w:val="-19"/>
        </w:rPr>
        <w:t xml:space="preserve"> </w:t>
      </w:r>
      <w:r>
        <w:rPr>
          <w:spacing w:val="-3"/>
        </w:rPr>
        <w:t>percent</w:t>
      </w:r>
      <w:r>
        <w:rPr>
          <w:spacing w:val="-18"/>
        </w:rPr>
        <w:t xml:space="preserve"> </w:t>
      </w:r>
      <w:r>
        <w:rPr>
          <w:spacing w:val="-3"/>
        </w:rPr>
        <w:t>of</w:t>
      </w:r>
      <w:r>
        <w:rPr>
          <w:spacing w:val="-19"/>
        </w:rPr>
        <w:t xml:space="preserve"> </w:t>
      </w:r>
      <w:r>
        <w:rPr>
          <w:spacing w:val="-3"/>
        </w:rPr>
        <w:t>the</w:t>
      </w:r>
      <w:r>
        <w:rPr>
          <w:spacing w:val="-19"/>
        </w:rPr>
        <w:t xml:space="preserve"> </w:t>
      </w:r>
      <w:r>
        <w:rPr>
          <w:spacing w:val="-3"/>
        </w:rPr>
        <w:t>U.S.</w:t>
      </w:r>
      <w:r>
        <w:rPr>
          <w:spacing w:val="-19"/>
        </w:rPr>
        <w:t xml:space="preserve"> </w:t>
      </w:r>
      <w:hyperlink r:id="rId31">
        <w:r>
          <w:rPr>
            <w:spacing w:val="-3"/>
          </w:rPr>
          <w:t>population,</w:t>
        </w:r>
        <w:r>
          <w:rPr>
            <w:spacing w:val="-19"/>
          </w:rPr>
          <w:t xml:space="preserve"> </w:t>
        </w:r>
      </w:hyperlink>
      <w:r>
        <w:rPr>
          <w:spacing w:val="-3"/>
        </w:rPr>
        <w:t>is</w:t>
      </w:r>
      <w:r>
        <w:rPr>
          <w:spacing w:val="-18"/>
        </w:rPr>
        <w:t xml:space="preserve"> </w:t>
      </w:r>
      <w:r>
        <w:rPr>
          <w:spacing w:val="-3"/>
        </w:rPr>
        <w:t>the</w:t>
      </w:r>
      <w:r>
        <w:rPr>
          <w:spacing w:val="-19"/>
        </w:rPr>
        <w:t xml:space="preserve"> </w:t>
      </w:r>
      <w:r>
        <w:rPr>
          <w:spacing w:val="-3"/>
        </w:rPr>
        <w:t>most</w:t>
      </w:r>
      <w:r>
        <w:rPr>
          <w:spacing w:val="-19"/>
        </w:rPr>
        <w:t xml:space="preserve"> </w:t>
      </w:r>
      <w:r>
        <w:rPr>
          <w:spacing w:val="-3"/>
        </w:rPr>
        <w:t>heavily</w:t>
      </w:r>
      <w:r>
        <w:rPr>
          <w:spacing w:val="-2"/>
        </w:rPr>
        <w:t xml:space="preserve"> </w:t>
      </w:r>
      <w:hyperlink r:id="rId32">
        <w:r>
          <w:t xml:space="preserve">urbanized region </w:t>
        </w:r>
      </w:hyperlink>
      <w:r>
        <w:t xml:space="preserve">of the </w:t>
      </w:r>
      <w:hyperlink r:id="rId33">
        <w:r>
          <w:t xml:space="preserve">United States </w:t>
        </w:r>
      </w:hyperlink>
      <w:r>
        <w:t>(</w:t>
      </w:r>
      <w:r>
        <w:rPr>
          <w:b/>
        </w:rPr>
        <w:t>Figure 12.23</w:t>
      </w:r>
      <w:r>
        <w:t>). The region, located on less</w:t>
      </w:r>
      <w:r>
        <w:rPr>
          <w:spacing w:val="-51"/>
        </w:rPr>
        <w:t xml:space="preserve"> </w:t>
      </w:r>
      <w:r>
        <w:rPr>
          <w:spacing w:val="-2"/>
        </w:rPr>
        <w:t>than</w:t>
      </w:r>
      <w:r>
        <w:rPr>
          <w:spacing w:val="-12"/>
        </w:rPr>
        <w:t xml:space="preserve"> </w:t>
      </w:r>
      <w:r>
        <w:rPr>
          <w:spacing w:val="-2"/>
        </w:rPr>
        <w:t>two</w:t>
      </w:r>
      <w:r>
        <w:rPr>
          <w:spacing w:val="-11"/>
        </w:rPr>
        <w:t xml:space="preserve"> </w:t>
      </w:r>
      <w:r>
        <w:rPr>
          <w:spacing w:val="-2"/>
        </w:rPr>
        <w:t>percent</w:t>
      </w:r>
      <w:r>
        <w:rPr>
          <w:spacing w:val="-11"/>
        </w:rPr>
        <w:t xml:space="preserve"> </w:t>
      </w:r>
      <w:r>
        <w:rPr>
          <w:spacing w:val="-2"/>
        </w:rPr>
        <w:t>of</w:t>
      </w:r>
      <w:r>
        <w:rPr>
          <w:spacing w:val="-11"/>
        </w:rPr>
        <w:t xml:space="preserve"> </w:t>
      </w:r>
      <w:r>
        <w:rPr>
          <w:spacing w:val="-2"/>
        </w:rPr>
        <w:t>the</w:t>
      </w:r>
      <w:r>
        <w:rPr>
          <w:spacing w:val="-11"/>
        </w:rPr>
        <w:t xml:space="preserve"> </w:t>
      </w:r>
      <w:r>
        <w:rPr>
          <w:spacing w:val="-2"/>
        </w:rPr>
        <w:t>nation’s</w:t>
      </w:r>
      <w:r>
        <w:rPr>
          <w:spacing w:val="-12"/>
        </w:rPr>
        <w:t xml:space="preserve"> </w:t>
      </w:r>
      <w:r>
        <w:rPr>
          <w:spacing w:val="-2"/>
        </w:rPr>
        <w:t>land</w:t>
      </w:r>
      <w:r>
        <w:rPr>
          <w:spacing w:val="-11"/>
        </w:rPr>
        <w:t xml:space="preserve"> </w:t>
      </w:r>
      <w:r>
        <w:rPr>
          <w:spacing w:val="-2"/>
        </w:rPr>
        <w:t>area,</w:t>
      </w:r>
      <w:r>
        <w:rPr>
          <w:spacing w:val="-11"/>
        </w:rPr>
        <w:t xml:space="preserve"> </w:t>
      </w:r>
      <w:r>
        <w:rPr>
          <w:spacing w:val="-2"/>
        </w:rPr>
        <w:t>accounts</w:t>
      </w:r>
      <w:r>
        <w:rPr>
          <w:spacing w:val="-11"/>
        </w:rPr>
        <w:t xml:space="preserve"> </w:t>
      </w:r>
      <w:r>
        <w:rPr>
          <w:spacing w:val="-2"/>
        </w:rPr>
        <w:t>for</w:t>
      </w:r>
      <w:r>
        <w:rPr>
          <w:spacing w:val="-11"/>
        </w:rPr>
        <w:t xml:space="preserve"> </w:t>
      </w:r>
      <w:r>
        <w:rPr>
          <w:spacing w:val="-2"/>
        </w:rPr>
        <w:t>20</w:t>
      </w:r>
      <w:r>
        <w:rPr>
          <w:spacing w:val="-11"/>
        </w:rPr>
        <w:t xml:space="preserve"> </w:t>
      </w:r>
      <w:r>
        <w:rPr>
          <w:spacing w:val="-2"/>
        </w:rPr>
        <w:t>percent</w:t>
      </w:r>
      <w:r>
        <w:rPr>
          <w:spacing w:val="-12"/>
        </w:rPr>
        <w:t xml:space="preserve"> </w:t>
      </w:r>
      <w:r>
        <w:rPr>
          <w:spacing w:val="-2"/>
        </w:rPr>
        <w:t>of</w:t>
      </w:r>
      <w:r>
        <w:rPr>
          <w:spacing w:val="-11"/>
        </w:rPr>
        <w:t xml:space="preserve"> </w:t>
      </w:r>
      <w:r>
        <w:rPr>
          <w:spacing w:val="-2"/>
        </w:rPr>
        <w:t>the</w:t>
      </w:r>
      <w:r>
        <w:rPr>
          <w:spacing w:val="-11"/>
        </w:rPr>
        <w:t xml:space="preserve"> </w:t>
      </w:r>
      <w:r>
        <w:rPr>
          <w:spacing w:val="-2"/>
        </w:rPr>
        <w:t>U.S.</w:t>
      </w:r>
      <w:r>
        <w:rPr>
          <w:spacing w:val="-11"/>
        </w:rPr>
        <w:t xml:space="preserve"> </w:t>
      </w:r>
      <w:r>
        <w:rPr>
          <w:spacing w:val="-2"/>
        </w:rPr>
        <w:t>GDP.</w:t>
      </w:r>
    </w:p>
    <w:p w14:paraId="5ABC15D4" w14:textId="77777777" w:rsidR="00EB0E81" w:rsidRDefault="00EB0E81" w:rsidP="00EB0E81">
      <w:pPr>
        <w:pStyle w:val="Body"/>
      </w:pPr>
    </w:p>
    <w:p w14:paraId="1052DDBF" w14:textId="283E1286" w:rsidR="0024057F" w:rsidRDefault="00EB0E81" w:rsidP="00EB0E81">
      <w:pPr>
        <w:pStyle w:val="Bodynoindent"/>
        <w:jc w:val="center"/>
      </w:pPr>
      <w:r>
        <w:rPr>
          <w:noProof/>
        </w:rPr>
        <w:drawing>
          <wp:inline distT="0" distB="0" distL="0" distR="0" wp14:anchorId="705974FF" wp14:editId="49E75179">
            <wp:extent cx="4040155" cy="2693437"/>
            <wp:effectExtent l="0" t="0" r="0" b="0"/>
            <wp:docPr id="27" name="Picture 2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Map&#10;&#10;Description automatically generated"/>
                    <pic:cNvPicPr/>
                  </pic:nvPicPr>
                  <pic:blipFill>
                    <a:blip r:embed="rId34"/>
                    <a:stretch>
                      <a:fillRect/>
                    </a:stretch>
                  </pic:blipFill>
                  <pic:spPr>
                    <a:xfrm>
                      <a:off x="0" y="0"/>
                      <a:ext cx="4043023" cy="2695349"/>
                    </a:xfrm>
                    <a:prstGeom prst="rect">
                      <a:avLst/>
                    </a:prstGeom>
                  </pic:spPr>
                </pic:pic>
              </a:graphicData>
            </a:graphic>
          </wp:inline>
        </w:drawing>
      </w:r>
    </w:p>
    <w:p w14:paraId="5611B171" w14:textId="77777777" w:rsidR="0024057F" w:rsidRDefault="0024057F" w:rsidP="0024057F">
      <w:pPr>
        <w:pStyle w:val="BodyText"/>
        <w:spacing w:before="1"/>
        <w:rPr>
          <w:sz w:val="8"/>
        </w:rPr>
      </w:pPr>
    </w:p>
    <w:p w14:paraId="7FD119B5" w14:textId="77777777" w:rsidR="0024057F" w:rsidRDefault="0024057F" w:rsidP="00EB0E81">
      <w:pPr>
        <w:pStyle w:val="CaptionHeader"/>
      </w:pPr>
      <w:r>
        <w:t>Figure</w:t>
      </w:r>
      <w:r>
        <w:rPr>
          <w:spacing w:val="-3"/>
        </w:rPr>
        <w:t xml:space="preserve"> </w:t>
      </w:r>
      <w:r>
        <w:t>12.22</w:t>
      </w:r>
      <w:r>
        <w:rPr>
          <w:spacing w:val="-1"/>
        </w:rPr>
        <w:t xml:space="preserve"> </w:t>
      </w:r>
      <w:r>
        <w:t>|</w:t>
      </w:r>
      <w:r>
        <w:rPr>
          <w:spacing w:val="-3"/>
        </w:rPr>
        <w:t xml:space="preserve"> </w:t>
      </w:r>
      <w:r>
        <w:t>Map</w:t>
      </w:r>
      <w:r>
        <w:rPr>
          <w:spacing w:val="-1"/>
        </w:rPr>
        <w:t xml:space="preserve"> </w:t>
      </w:r>
      <w:r>
        <w:t>of</w:t>
      </w:r>
      <w:r>
        <w:rPr>
          <w:spacing w:val="-2"/>
        </w:rPr>
        <w:t xml:space="preserve"> </w:t>
      </w:r>
      <w:r>
        <w:t>Emerging</w:t>
      </w:r>
      <w:r>
        <w:rPr>
          <w:spacing w:val="-2"/>
        </w:rPr>
        <w:t xml:space="preserve"> </w:t>
      </w:r>
      <w:r>
        <w:t>US</w:t>
      </w:r>
      <w:r>
        <w:rPr>
          <w:spacing w:val="-1"/>
        </w:rPr>
        <w:t xml:space="preserve"> </w:t>
      </w:r>
      <w:r>
        <w:t>Megaregions</w:t>
      </w:r>
    </w:p>
    <w:p w14:paraId="7B305324" w14:textId="77777777" w:rsidR="00D5731B" w:rsidRDefault="0024057F" w:rsidP="00D5731B">
      <w:pPr>
        <w:pStyle w:val="CaptionText"/>
        <w:rPr>
          <w:spacing w:val="1"/>
        </w:rPr>
      </w:pPr>
      <w:r>
        <w:rPr>
          <w:b/>
        </w:rPr>
        <w:t xml:space="preserve">Author | </w:t>
      </w:r>
      <w:r>
        <w:t xml:space="preserve">User </w:t>
      </w:r>
      <w:r>
        <w:t>“</w:t>
      </w:r>
      <w:proofErr w:type="spellStart"/>
      <w:r>
        <w:t>IrvingPINYC</w:t>
      </w:r>
      <w:proofErr w:type="spellEnd"/>
      <w:r>
        <w:t>”</w:t>
      </w:r>
      <w:r>
        <w:rPr>
          <w:spacing w:val="1"/>
        </w:rPr>
        <w:t xml:space="preserve"> </w:t>
      </w:r>
    </w:p>
    <w:p w14:paraId="7E8C5CDE" w14:textId="77777777" w:rsidR="00D5731B" w:rsidRDefault="0024057F" w:rsidP="00D5731B">
      <w:pPr>
        <w:pStyle w:val="CaptionText"/>
        <w:rPr>
          <w:spacing w:val="-47"/>
        </w:rPr>
      </w:pPr>
      <w:r>
        <w:rPr>
          <w:b/>
        </w:rPr>
        <w:t xml:space="preserve">Source | </w:t>
      </w:r>
      <w:r>
        <w:t>Wikimedia Commons</w:t>
      </w:r>
      <w:r>
        <w:rPr>
          <w:spacing w:val="-47"/>
        </w:rPr>
        <w:t xml:space="preserve"> </w:t>
      </w:r>
    </w:p>
    <w:p w14:paraId="13D436E8" w14:textId="07F2895D" w:rsidR="0024057F" w:rsidRDefault="0024057F" w:rsidP="00D5731B">
      <w:pPr>
        <w:pStyle w:val="CaptionText"/>
      </w:pPr>
      <w:r>
        <w:rPr>
          <w:b/>
        </w:rPr>
        <w:t>License</w:t>
      </w:r>
      <w:r>
        <w:rPr>
          <w:b/>
          <w:spacing w:val="-2"/>
        </w:rPr>
        <w:t xml:space="preserve"> </w:t>
      </w:r>
      <w:r>
        <w:rPr>
          <w:b/>
        </w:rPr>
        <w:t xml:space="preserve">| </w:t>
      </w:r>
      <w:r>
        <w:t>CC BY</w:t>
      </w:r>
      <w:r>
        <w:rPr>
          <w:spacing w:val="-1"/>
        </w:rPr>
        <w:t xml:space="preserve"> </w:t>
      </w:r>
      <w:r>
        <w:t>SA 3.0</w:t>
      </w:r>
    </w:p>
    <w:p w14:paraId="117FA345" w14:textId="77777777" w:rsidR="0024057F" w:rsidRDefault="0024057F" w:rsidP="0024057F">
      <w:pPr>
        <w:pStyle w:val="BodyText"/>
        <w:spacing w:before="7"/>
        <w:rPr>
          <w:rFonts w:ascii="Verdana"/>
          <w:sz w:val="27"/>
        </w:rPr>
      </w:pPr>
    </w:p>
    <w:p w14:paraId="68A73B8C" w14:textId="71AD9363" w:rsidR="0024057F" w:rsidRDefault="0024057F" w:rsidP="00D5731B">
      <w:pPr>
        <w:pStyle w:val="Body"/>
      </w:pPr>
      <w:r>
        <w:t>Like</w:t>
      </w:r>
      <w:r>
        <w:rPr>
          <w:spacing w:val="1"/>
        </w:rPr>
        <w:t xml:space="preserve"> </w:t>
      </w:r>
      <w:r>
        <w:t>many</w:t>
      </w:r>
      <w:r>
        <w:rPr>
          <w:spacing w:val="1"/>
        </w:rPr>
        <w:t xml:space="preserve"> </w:t>
      </w:r>
      <w:r>
        <w:t>other</w:t>
      </w:r>
      <w:r>
        <w:rPr>
          <w:spacing w:val="1"/>
        </w:rPr>
        <w:t xml:space="preserve"> </w:t>
      </w:r>
      <w:r>
        <w:t>cities</w:t>
      </w:r>
      <w:r>
        <w:rPr>
          <w:spacing w:val="1"/>
        </w:rPr>
        <w:t xml:space="preserve"> </w:t>
      </w:r>
      <w:r>
        <w:t>in</w:t>
      </w:r>
      <w:r>
        <w:rPr>
          <w:spacing w:val="1"/>
        </w:rPr>
        <w:t xml:space="preserve"> </w:t>
      </w:r>
      <w:r>
        <w:t>the</w:t>
      </w:r>
      <w:r>
        <w:rPr>
          <w:spacing w:val="1"/>
        </w:rPr>
        <w:t xml:space="preserve"> </w:t>
      </w:r>
      <w:r>
        <w:t>core</w:t>
      </w:r>
      <w:r>
        <w:rPr>
          <w:spacing w:val="1"/>
        </w:rPr>
        <w:t xml:space="preserve"> </w:t>
      </w:r>
      <w:r>
        <w:t>regions,</w:t>
      </w:r>
      <w:r>
        <w:rPr>
          <w:spacing w:val="1"/>
        </w:rPr>
        <w:t xml:space="preserve"> </w:t>
      </w:r>
      <w:r>
        <w:t>North</w:t>
      </w:r>
      <w:r>
        <w:rPr>
          <w:spacing w:val="1"/>
        </w:rPr>
        <w:t xml:space="preserve"> </w:t>
      </w:r>
      <w:r>
        <w:t>American</w:t>
      </w:r>
      <w:r>
        <w:rPr>
          <w:spacing w:val="1"/>
        </w:rPr>
        <w:t xml:space="preserve"> </w:t>
      </w:r>
      <w:r>
        <w:t>cities</w:t>
      </w:r>
      <w:r>
        <w:rPr>
          <w:spacing w:val="1"/>
        </w:rPr>
        <w:t xml:space="preserve"> </w:t>
      </w:r>
      <w:r>
        <w:t>are</w:t>
      </w:r>
      <w:r>
        <w:rPr>
          <w:spacing w:val="1"/>
        </w:rPr>
        <w:t xml:space="preserve"> </w:t>
      </w:r>
      <w:r>
        <w:t>also</w:t>
      </w:r>
      <w:r>
        <w:rPr>
          <w:spacing w:val="1"/>
        </w:rPr>
        <w:t xml:space="preserve"> </w:t>
      </w:r>
      <w:r>
        <w:t>recognized for their prosperity. Yet, some</w:t>
      </w:r>
      <w:r>
        <w:rPr>
          <w:spacing w:val="1"/>
        </w:rPr>
        <w:t xml:space="preserve"> </w:t>
      </w:r>
      <w:r>
        <w:t>problems</w:t>
      </w:r>
      <w:r>
        <w:rPr>
          <w:spacing w:val="-9"/>
        </w:rPr>
        <w:t xml:space="preserve"> </w:t>
      </w:r>
      <w:r>
        <w:t>still</w:t>
      </w:r>
      <w:r>
        <w:rPr>
          <w:spacing w:val="-8"/>
        </w:rPr>
        <w:t xml:space="preserve"> </w:t>
      </w:r>
      <w:r>
        <w:t>exist</w:t>
      </w:r>
      <w:r>
        <w:rPr>
          <w:spacing w:val="-9"/>
        </w:rPr>
        <w:t xml:space="preserve"> </w:t>
      </w:r>
      <w:r>
        <w:t>such</w:t>
      </w:r>
      <w:r>
        <w:rPr>
          <w:spacing w:val="-8"/>
        </w:rPr>
        <w:t xml:space="preserve"> </w:t>
      </w:r>
      <w:r>
        <w:t>as</w:t>
      </w:r>
      <w:r>
        <w:rPr>
          <w:spacing w:val="-9"/>
        </w:rPr>
        <w:t xml:space="preserve"> </w:t>
      </w:r>
      <w:r>
        <w:rPr>
          <w:b/>
        </w:rPr>
        <w:t>fiscal</w:t>
      </w:r>
      <w:r>
        <w:rPr>
          <w:b/>
          <w:spacing w:val="-9"/>
        </w:rPr>
        <w:t xml:space="preserve"> </w:t>
      </w:r>
      <w:r>
        <w:rPr>
          <w:b/>
        </w:rPr>
        <w:t>squeeze</w:t>
      </w:r>
      <w:r>
        <w:rPr>
          <w:b/>
          <w:spacing w:val="-54"/>
        </w:rPr>
        <w:t xml:space="preserve"> </w:t>
      </w:r>
      <w:r>
        <w:t>(less money from taxes)</w:t>
      </w:r>
      <w:r>
        <w:rPr>
          <w:b/>
        </w:rPr>
        <w:t>, poverty, homelessness,</w:t>
      </w:r>
      <w:r>
        <w:rPr>
          <w:b/>
          <w:spacing w:val="1"/>
        </w:rPr>
        <w:t xml:space="preserve"> </w:t>
      </w:r>
      <w:r>
        <w:rPr>
          <w:b/>
        </w:rPr>
        <w:t>neighborhood</w:t>
      </w:r>
      <w:r>
        <w:rPr>
          <w:b/>
          <w:spacing w:val="1"/>
        </w:rPr>
        <w:t xml:space="preserve"> </w:t>
      </w:r>
      <w:r>
        <w:rPr>
          <w:b/>
        </w:rPr>
        <w:t>decay,</w:t>
      </w:r>
      <w:r>
        <w:rPr>
          <w:b/>
          <w:spacing w:val="1"/>
        </w:rPr>
        <w:t xml:space="preserve"> </w:t>
      </w:r>
      <w:r>
        <w:t>and</w:t>
      </w:r>
      <w:r>
        <w:rPr>
          <w:spacing w:val="1"/>
        </w:rPr>
        <w:t xml:space="preserve"> </w:t>
      </w:r>
      <w:r>
        <w:rPr>
          <w:b/>
        </w:rPr>
        <w:t xml:space="preserve">infrastructure </w:t>
      </w:r>
      <w:r>
        <w:t>needs. By contrast, some</w:t>
      </w:r>
      <w:r>
        <w:rPr>
          <w:spacing w:val="1"/>
        </w:rPr>
        <w:t xml:space="preserve"> </w:t>
      </w:r>
      <w:r>
        <w:t>inner</w:t>
      </w:r>
      <w:r>
        <w:rPr>
          <w:spacing w:val="1"/>
        </w:rPr>
        <w:t xml:space="preserve"> </w:t>
      </w:r>
      <w:r>
        <w:t>cities</w:t>
      </w:r>
      <w:r>
        <w:rPr>
          <w:spacing w:val="1"/>
        </w:rPr>
        <w:t xml:space="preserve"> </w:t>
      </w:r>
      <w:r>
        <w:t>experience</w:t>
      </w:r>
      <w:r>
        <w:rPr>
          <w:spacing w:val="1"/>
        </w:rPr>
        <w:t xml:space="preserve"> </w:t>
      </w:r>
      <w:r>
        <w:t>the</w:t>
      </w:r>
      <w:r>
        <w:rPr>
          <w:spacing w:val="1"/>
        </w:rPr>
        <w:t xml:space="preserve"> </w:t>
      </w:r>
      <w:r>
        <w:t>process</w:t>
      </w:r>
      <w:r>
        <w:rPr>
          <w:spacing w:val="1"/>
        </w:rPr>
        <w:t xml:space="preserve"> </w:t>
      </w:r>
      <w:r>
        <w:t>of</w:t>
      </w:r>
      <w:r>
        <w:rPr>
          <w:spacing w:val="1"/>
        </w:rPr>
        <w:t xml:space="preserve"> </w:t>
      </w:r>
      <w:r>
        <w:rPr>
          <w:b/>
          <w:spacing w:val="-1"/>
        </w:rPr>
        <w:t>gentrification</w:t>
      </w:r>
      <w:r>
        <w:rPr>
          <w:spacing w:val="-1"/>
        </w:rPr>
        <w:t>,</w:t>
      </w:r>
      <w:r>
        <w:rPr>
          <w:spacing w:val="-11"/>
        </w:rPr>
        <w:t xml:space="preserve"> </w:t>
      </w:r>
      <w:r>
        <w:t>invaded</w:t>
      </w:r>
      <w:r>
        <w:rPr>
          <w:spacing w:val="-10"/>
        </w:rPr>
        <w:t xml:space="preserve"> </w:t>
      </w:r>
      <w:r>
        <w:t>by</w:t>
      </w:r>
      <w:r>
        <w:rPr>
          <w:spacing w:val="-10"/>
        </w:rPr>
        <w:t xml:space="preserve"> </w:t>
      </w:r>
      <w:r>
        <w:t>higher-income</w:t>
      </w:r>
      <w:r>
        <w:rPr>
          <w:spacing w:val="-51"/>
        </w:rPr>
        <w:t xml:space="preserve"> </w:t>
      </w:r>
      <w:r>
        <w:t>people who work downtown and who are</w:t>
      </w:r>
      <w:r>
        <w:rPr>
          <w:spacing w:val="1"/>
        </w:rPr>
        <w:t xml:space="preserve"> </w:t>
      </w:r>
      <w:r>
        <w:t>seeking the convenience of less expensive</w:t>
      </w:r>
      <w:r>
        <w:rPr>
          <w:spacing w:val="1"/>
        </w:rPr>
        <w:t xml:space="preserve"> </w:t>
      </w:r>
      <w:r>
        <w:t>and</w:t>
      </w:r>
      <w:r>
        <w:rPr>
          <w:spacing w:val="1"/>
        </w:rPr>
        <w:t xml:space="preserve"> </w:t>
      </w:r>
      <w:r>
        <w:t>centrally</w:t>
      </w:r>
      <w:r>
        <w:rPr>
          <w:spacing w:val="1"/>
        </w:rPr>
        <w:t xml:space="preserve"> </w:t>
      </w:r>
      <w:r>
        <w:t>located</w:t>
      </w:r>
      <w:r>
        <w:rPr>
          <w:spacing w:val="1"/>
        </w:rPr>
        <w:t xml:space="preserve"> </w:t>
      </w:r>
      <w:r>
        <w:t>houses,</w:t>
      </w:r>
      <w:r>
        <w:rPr>
          <w:spacing w:val="1"/>
        </w:rPr>
        <w:t xml:space="preserve"> </w:t>
      </w:r>
      <w:r>
        <w:t>larger</w:t>
      </w:r>
      <w:r>
        <w:rPr>
          <w:spacing w:val="1"/>
        </w:rPr>
        <w:t xml:space="preserve"> </w:t>
      </w:r>
      <w:r>
        <w:t>and</w:t>
      </w:r>
      <w:r>
        <w:rPr>
          <w:spacing w:val="1"/>
        </w:rPr>
        <w:t xml:space="preserve"> </w:t>
      </w:r>
      <w:r>
        <w:t>with</w:t>
      </w:r>
      <w:r>
        <w:rPr>
          <w:spacing w:val="-2"/>
        </w:rPr>
        <w:t xml:space="preserve"> </w:t>
      </w:r>
      <w:r>
        <w:t>attractive</w:t>
      </w:r>
      <w:r>
        <w:rPr>
          <w:spacing w:val="-1"/>
        </w:rPr>
        <w:t xml:space="preserve"> </w:t>
      </w:r>
      <w:r>
        <w:t>architectural details.</w:t>
      </w:r>
    </w:p>
    <w:p w14:paraId="1E4EBDD5" w14:textId="4DD5563E" w:rsidR="00D5731B" w:rsidRDefault="00D5731B" w:rsidP="00D5731B">
      <w:pPr>
        <w:pStyle w:val="Body"/>
      </w:pPr>
    </w:p>
    <w:p w14:paraId="0C5A5567" w14:textId="59FF87E3" w:rsidR="00D5731B" w:rsidRDefault="00D5731B" w:rsidP="00D5731B">
      <w:pPr>
        <w:pStyle w:val="Bodynoindent"/>
        <w:jc w:val="center"/>
      </w:pPr>
      <w:r>
        <w:rPr>
          <w:noProof/>
        </w:rPr>
        <w:drawing>
          <wp:inline distT="0" distB="0" distL="0" distR="0" wp14:anchorId="3B0CF2E5" wp14:editId="759D431E">
            <wp:extent cx="2260600" cy="2933700"/>
            <wp:effectExtent l="0" t="0" r="0" b="0"/>
            <wp:docPr id="31" name="Picture 3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Map&#10;&#10;Description automatically generated"/>
                    <pic:cNvPicPr/>
                  </pic:nvPicPr>
                  <pic:blipFill>
                    <a:blip r:embed="rId35"/>
                    <a:stretch>
                      <a:fillRect/>
                    </a:stretch>
                  </pic:blipFill>
                  <pic:spPr>
                    <a:xfrm>
                      <a:off x="0" y="0"/>
                      <a:ext cx="2260600" cy="2933700"/>
                    </a:xfrm>
                    <a:prstGeom prst="rect">
                      <a:avLst/>
                    </a:prstGeom>
                  </pic:spPr>
                </pic:pic>
              </a:graphicData>
            </a:graphic>
          </wp:inline>
        </w:drawing>
      </w:r>
    </w:p>
    <w:p w14:paraId="1AD1A5C5" w14:textId="77777777" w:rsidR="00D5731B" w:rsidRDefault="00D5731B" w:rsidP="00D5731B">
      <w:pPr>
        <w:pStyle w:val="CaptionHeader"/>
      </w:pPr>
      <w:r>
        <w:t>Figure</w:t>
      </w:r>
      <w:r>
        <w:rPr>
          <w:spacing w:val="-2"/>
        </w:rPr>
        <w:t xml:space="preserve"> </w:t>
      </w:r>
      <w:r>
        <w:t>12.23</w:t>
      </w:r>
      <w:r>
        <w:rPr>
          <w:spacing w:val="-1"/>
        </w:rPr>
        <w:t xml:space="preserve"> </w:t>
      </w:r>
      <w:r>
        <w:t>|</w:t>
      </w:r>
      <w:r>
        <w:rPr>
          <w:spacing w:val="-2"/>
        </w:rPr>
        <w:t xml:space="preserve"> </w:t>
      </w:r>
      <w:r>
        <w:t>Megalopolis</w:t>
      </w:r>
      <w:r>
        <w:rPr>
          <w:spacing w:val="-2"/>
        </w:rPr>
        <w:t xml:space="preserve"> </w:t>
      </w:r>
      <w:proofErr w:type="spellStart"/>
      <w:r>
        <w:t>BosWash</w:t>
      </w:r>
      <w:proofErr w:type="spellEnd"/>
    </w:p>
    <w:p w14:paraId="77D13414" w14:textId="77777777" w:rsidR="00D5731B" w:rsidRDefault="00D5731B" w:rsidP="00D5731B">
      <w:pPr>
        <w:pStyle w:val="CaptionText"/>
      </w:pPr>
      <w:r>
        <w:rPr>
          <w:b/>
        </w:rPr>
        <w:t>Author |</w:t>
      </w:r>
      <w:r>
        <w:rPr>
          <w:b/>
          <w:spacing w:val="-1"/>
        </w:rPr>
        <w:t xml:space="preserve"> </w:t>
      </w:r>
      <w:r>
        <w:t>Bill</w:t>
      </w:r>
      <w:r>
        <w:rPr>
          <w:spacing w:val="-2"/>
        </w:rPr>
        <w:t xml:space="preserve"> </w:t>
      </w:r>
      <w:r>
        <w:t>Rankin</w:t>
      </w:r>
    </w:p>
    <w:p w14:paraId="2FC7E857" w14:textId="77777777" w:rsidR="00D5731B" w:rsidRDefault="00D5731B" w:rsidP="00D5731B">
      <w:pPr>
        <w:pStyle w:val="CaptionText"/>
      </w:pPr>
      <w:r>
        <w:rPr>
          <w:b/>
        </w:rPr>
        <w:t>Source</w:t>
      </w:r>
      <w:r>
        <w:rPr>
          <w:b/>
          <w:spacing w:val="-4"/>
        </w:rPr>
        <w:t xml:space="preserve"> </w:t>
      </w:r>
      <w:r>
        <w:rPr>
          <w:b/>
        </w:rPr>
        <w:t>|</w:t>
      </w:r>
      <w:r>
        <w:rPr>
          <w:b/>
          <w:spacing w:val="-2"/>
        </w:rPr>
        <w:t xml:space="preserve"> </w:t>
      </w:r>
      <w:r>
        <w:t>Wikimedia Commons</w:t>
      </w:r>
    </w:p>
    <w:p w14:paraId="23291BDD" w14:textId="77777777" w:rsidR="00D5731B" w:rsidRDefault="00D5731B" w:rsidP="00D5731B">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72A44D83" w14:textId="77777777" w:rsidR="0024057F" w:rsidRDefault="0024057F" w:rsidP="0024057F">
      <w:pPr>
        <w:pStyle w:val="BodyText"/>
        <w:spacing w:before="2"/>
        <w:rPr>
          <w:sz w:val="14"/>
        </w:rPr>
      </w:pPr>
    </w:p>
    <w:p w14:paraId="0E5E0B2C" w14:textId="3E2DCFAD" w:rsidR="0024057F" w:rsidRDefault="00D5731B" w:rsidP="00D5731B">
      <w:pPr>
        <w:pStyle w:val="Heading2"/>
      </w:pPr>
      <w:r>
        <w:t xml:space="preserve">12.6.2 </w:t>
      </w:r>
      <w:r w:rsidR="0024057F">
        <w:t>European</w:t>
      </w:r>
      <w:r w:rsidR="0024057F">
        <w:rPr>
          <w:spacing w:val="-4"/>
        </w:rPr>
        <w:t xml:space="preserve"> </w:t>
      </w:r>
      <w:r w:rsidR="0024057F">
        <w:t>Cities</w:t>
      </w:r>
    </w:p>
    <w:p w14:paraId="017972CE" w14:textId="413B8296" w:rsidR="0024057F" w:rsidRDefault="0024057F" w:rsidP="00D5731B">
      <w:pPr>
        <w:pStyle w:val="Body"/>
      </w:pPr>
      <w:r>
        <w:t>One characteristic of Europe is its high</w:t>
      </w:r>
      <w:r>
        <w:rPr>
          <w:spacing w:val="1"/>
        </w:rPr>
        <w:t xml:space="preserve"> </w:t>
      </w:r>
      <w:r>
        <w:t>level</w:t>
      </w:r>
      <w:r>
        <w:rPr>
          <w:spacing w:val="1"/>
        </w:rPr>
        <w:t xml:space="preserve"> </w:t>
      </w:r>
      <w:r>
        <w:t>of</w:t>
      </w:r>
      <w:r>
        <w:rPr>
          <w:spacing w:val="1"/>
        </w:rPr>
        <w:t xml:space="preserve"> </w:t>
      </w:r>
      <w:r>
        <w:t>urbanization.</w:t>
      </w:r>
      <w:r>
        <w:rPr>
          <w:spacing w:val="1"/>
        </w:rPr>
        <w:t xml:space="preserve"> </w:t>
      </w:r>
      <w:r>
        <w:t>Even</w:t>
      </w:r>
      <w:r>
        <w:rPr>
          <w:spacing w:val="1"/>
        </w:rPr>
        <w:t xml:space="preserve"> </w:t>
      </w:r>
      <w:r>
        <w:t>in</w:t>
      </w:r>
      <w:r>
        <w:rPr>
          <w:spacing w:val="1"/>
        </w:rPr>
        <w:t xml:space="preserve"> </w:t>
      </w:r>
      <w:r>
        <w:t>sparsely</w:t>
      </w:r>
      <w:r>
        <w:rPr>
          <w:spacing w:val="1"/>
        </w:rPr>
        <w:t xml:space="preserve"> </w:t>
      </w:r>
      <w:r>
        <w:t>settled Northern Europe, over 80 percent</w:t>
      </w:r>
      <w:r>
        <w:rPr>
          <w:spacing w:val="1"/>
        </w:rPr>
        <w:t xml:space="preserve"> </w:t>
      </w:r>
      <w:r>
        <w:t>of</w:t>
      </w:r>
      <w:r>
        <w:rPr>
          <w:spacing w:val="-1"/>
        </w:rPr>
        <w:t xml:space="preserve"> </w:t>
      </w:r>
      <w:r>
        <w:t>the</w:t>
      </w:r>
      <w:r>
        <w:rPr>
          <w:spacing w:val="-1"/>
        </w:rPr>
        <w:t xml:space="preserve"> </w:t>
      </w:r>
      <w:r>
        <w:t>people live</w:t>
      </w:r>
      <w:r>
        <w:rPr>
          <w:spacing w:val="-1"/>
        </w:rPr>
        <w:t xml:space="preserve"> </w:t>
      </w:r>
      <w:r>
        <w:t>in urban</w:t>
      </w:r>
      <w:r>
        <w:rPr>
          <w:spacing w:val="-1"/>
        </w:rPr>
        <w:t xml:space="preserve"> </w:t>
      </w:r>
      <w:r>
        <w:t>area</w:t>
      </w:r>
      <w:r>
        <w:rPr>
          <w:spacing w:val="-1"/>
        </w:rPr>
        <w:t xml:space="preserve"> </w:t>
      </w:r>
      <w:r>
        <w:t>(Iceland</w:t>
      </w:r>
      <w:r>
        <w:rPr>
          <w:spacing w:val="-1"/>
        </w:rPr>
        <w:t xml:space="preserve"> </w:t>
      </w:r>
      <w:r>
        <w:t>94</w:t>
      </w:r>
      <w:r w:rsidR="00D5731B">
        <w:t xml:space="preserve"> </w:t>
      </w:r>
      <w:r>
        <w:t>percent</w:t>
      </w:r>
      <w:r w:rsidR="00195E44">
        <w:t>)</w:t>
      </w:r>
      <w:r w:rsidR="00195E44">
        <w:rPr>
          <w:rStyle w:val="EndnoteReference"/>
        </w:rPr>
        <w:endnoteReference w:id="6"/>
      </w:r>
      <w:r>
        <w:t>. Southern and Eastern Europe are the least urbanized, with an average</w:t>
      </w:r>
      <w:r>
        <w:rPr>
          <w:spacing w:val="1"/>
        </w:rPr>
        <w:t xml:space="preserve"> </w:t>
      </w:r>
      <w:r>
        <w:t>of 69-70 percent. While widespread urbanization is relatively recent in Europe,</w:t>
      </w:r>
      <w:r>
        <w:rPr>
          <w:spacing w:val="1"/>
        </w:rPr>
        <w:t xml:space="preserve"> </w:t>
      </w:r>
      <w:r>
        <w:rPr>
          <w:spacing w:val="-1"/>
        </w:rPr>
        <w:t>dating</w:t>
      </w:r>
      <w:r>
        <w:rPr>
          <w:spacing w:val="-13"/>
        </w:rPr>
        <w:t xml:space="preserve"> </w:t>
      </w:r>
      <w:r>
        <w:rPr>
          <w:spacing w:val="-1"/>
        </w:rPr>
        <w:t>back</w:t>
      </w:r>
      <w:r>
        <w:rPr>
          <w:spacing w:val="-12"/>
        </w:rPr>
        <w:t xml:space="preserve"> </w:t>
      </w:r>
      <w:r>
        <w:rPr>
          <w:spacing w:val="-1"/>
        </w:rPr>
        <w:t>only</w:t>
      </w:r>
      <w:r>
        <w:rPr>
          <w:spacing w:val="-12"/>
        </w:rPr>
        <w:t xml:space="preserve"> </w:t>
      </w:r>
      <w:r>
        <w:rPr>
          <w:spacing w:val="-1"/>
        </w:rPr>
        <w:t>a</w:t>
      </w:r>
      <w:r>
        <w:rPr>
          <w:spacing w:val="-12"/>
        </w:rPr>
        <w:t xml:space="preserve"> </w:t>
      </w:r>
      <w:r>
        <w:rPr>
          <w:spacing w:val="-1"/>
        </w:rPr>
        <w:t>century</w:t>
      </w:r>
      <w:r>
        <w:rPr>
          <w:spacing w:val="-12"/>
        </w:rPr>
        <w:t xml:space="preserve"> </w:t>
      </w:r>
      <w:r>
        <w:rPr>
          <w:spacing w:val="-1"/>
        </w:rPr>
        <w:t>or</w:t>
      </w:r>
      <w:r>
        <w:rPr>
          <w:spacing w:val="-13"/>
        </w:rPr>
        <w:t xml:space="preserve"> </w:t>
      </w:r>
      <w:r>
        <w:rPr>
          <w:spacing w:val="-1"/>
        </w:rPr>
        <w:t>two,</w:t>
      </w:r>
      <w:r>
        <w:rPr>
          <w:spacing w:val="-12"/>
        </w:rPr>
        <w:t xml:space="preserve"> </w:t>
      </w:r>
      <w:r>
        <w:rPr>
          <w:spacing w:val="-1"/>
        </w:rPr>
        <w:t>the</w:t>
      </w:r>
      <w:r>
        <w:rPr>
          <w:spacing w:val="-12"/>
        </w:rPr>
        <w:t xml:space="preserve"> </w:t>
      </w:r>
      <w:r>
        <w:rPr>
          <w:spacing w:val="-1"/>
        </w:rPr>
        <w:t>spread</w:t>
      </w:r>
      <w:r>
        <w:rPr>
          <w:spacing w:val="-12"/>
        </w:rPr>
        <w:t xml:space="preserve"> </w:t>
      </w:r>
      <w:r>
        <w:rPr>
          <w:spacing w:val="-1"/>
        </w:rPr>
        <w:t>of</w:t>
      </w:r>
      <w:r>
        <w:rPr>
          <w:spacing w:val="-12"/>
        </w:rPr>
        <w:t xml:space="preserve"> </w:t>
      </w:r>
      <w:r>
        <w:t>cities</w:t>
      </w:r>
      <w:r>
        <w:rPr>
          <w:spacing w:val="-13"/>
        </w:rPr>
        <w:t xml:space="preserve"> </w:t>
      </w:r>
      <w:r>
        <w:t>into</w:t>
      </w:r>
      <w:r>
        <w:rPr>
          <w:spacing w:val="-12"/>
        </w:rPr>
        <w:t xml:space="preserve"> </w:t>
      </w:r>
      <w:r>
        <w:t>Europe</w:t>
      </w:r>
      <w:r>
        <w:rPr>
          <w:spacing w:val="-12"/>
        </w:rPr>
        <w:t xml:space="preserve"> </w:t>
      </w:r>
      <w:r>
        <w:t>can</w:t>
      </w:r>
      <w:r>
        <w:rPr>
          <w:spacing w:val="-12"/>
        </w:rPr>
        <w:t xml:space="preserve"> </w:t>
      </w:r>
      <w:r>
        <w:t>be</w:t>
      </w:r>
      <w:r>
        <w:rPr>
          <w:spacing w:val="-12"/>
        </w:rPr>
        <w:t xml:space="preserve"> </w:t>
      </w:r>
      <w:r>
        <w:t>associated</w:t>
      </w:r>
      <w:r>
        <w:rPr>
          <w:spacing w:val="-51"/>
        </w:rPr>
        <w:t xml:space="preserve"> </w:t>
      </w:r>
      <w:r>
        <w:t>with the classical Greek and Roman Empires, making many cities in Europe more</w:t>
      </w:r>
      <w:r>
        <w:rPr>
          <w:spacing w:val="-51"/>
        </w:rPr>
        <w:t xml:space="preserve"> </w:t>
      </w:r>
      <w:r>
        <w:t>than 2,000 years old. Among the largest metropolitan areas are Paris (10.9 mill.),</w:t>
      </w:r>
      <w:r>
        <w:rPr>
          <w:spacing w:val="-51"/>
        </w:rPr>
        <w:t xml:space="preserve"> </w:t>
      </w:r>
      <w:r>
        <w:t>London (10.4 mill.), and Madrid (6.1 mill.</w:t>
      </w:r>
      <w:r w:rsidR="00862668">
        <w:t>)</w:t>
      </w:r>
      <w:r w:rsidR="00862668">
        <w:rPr>
          <w:rStyle w:val="EndnoteReference"/>
        </w:rPr>
        <w:endnoteReference w:id="7"/>
      </w:r>
      <w:r>
        <w:t>. European cities, like North American</w:t>
      </w:r>
      <w:r>
        <w:rPr>
          <w:spacing w:val="-51"/>
        </w:rPr>
        <w:t xml:space="preserve"> </w:t>
      </w:r>
      <w:r>
        <w:t>cities, reflect the operation of competitive land markets and they also suffer from</w:t>
      </w:r>
      <w:r>
        <w:rPr>
          <w:spacing w:val="1"/>
        </w:rPr>
        <w:t xml:space="preserve"> </w:t>
      </w:r>
      <w:r>
        <w:t>similar</w:t>
      </w:r>
      <w:r>
        <w:rPr>
          <w:spacing w:val="-8"/>
        </w:rPr>
        <w:t xml:space="preserve"> </w:t>
      </w:r>
      <w:r>
        <w:t>problems</w:t>
      </w:r>
      <w:r>
        <w:rPr>
          <w:spacing w:val="-8"/>
        </w:rPr>
        <w:t xml:space="preserve"> </w:t>
      </w:r>
      <w:r>
        <w:t>of</w:t>
      </w:r>
      <w:r>
        <w:rPr>
          <w:spacing w:val="-8"/>
        </w:rPr>
        <w:t xml:space="preserve"> </w:t>
      </w:r>
      <w:r>
        <w:t>urban</w:t>
      </w:r>
      <w:r>
        <w:rPr>
          <w:spacing w:val="-8"/>
        </w:rPr>
        <w:t xml:space="preserve"> </w:t>
      </w:r>
      <w:r>
        <w:lastRenderedPageBreak/>
        <w:t>management,</w:t>
      </w:r>
      <w:r>
        <w:rPr>
          <w:spacing w:val="-8"/>
        </w:rPr>
        <w:t xml:space="preserve"> </w:t>
      </w:r>
      <w:r>
        <w:t>infrastructure</w:t>
      </w:r>
      <w:r>
        <w:rPr>
          <w:spacing w:val="-8"/>
        </w:rPr>
        <w:t xml:space="preserve"> </w:t>
      </w:r>
      <w:r>
        <w:t>maintenance,</w:t>
      </w:r>
      <w:r>
        <w:rPr>
          <w:spacing w:val="-8"/>
        </w:rPr>
        <w:t xml:space="preserve"> </w:t>
      </w:r>
      <w:r>
        <w:t>and</w:t>
      </w:r>
      <w:r>
        <w:rPr>
          <w:spacing w:val="-8"/>
        </w:rPr>
        <w:t xml:space="preserve"> </w:t>
      </w:r>
      <w:r>
        <w:t>poverty.</w:t>
      </w:r>
      <w:r>
        <w:rPr>
          <w:spacing w:val="-51"/>
        </w:rPr>
        <w:t xml:space="preserve"> </w:t>
      </w:r>
      <w:r>
        <w:t>Yet,</w:t>
      </w:r>
      <w:r>
        <w:rPr>
          <w:spacing w:val="1"/>
        </w:rPr>
        <w:t xml:space="preserve"> </w:t>
      </w:r>
      <w:r>
        <w:t>what</w:t>
      </w:r>
      <w:r>
        <w:rPr>
          <w:spacing w:val="1"/>
        </w:rPr>
        <w:t xml:space="preserve"> </w:t>
      </w:r>
      <w:r>
        <w:t>makes</w:t>
      </w:r>
      <w:r>
        <w:rPr>
          <w:spacing w:val="1"/>
        </w:rPr>
        <w:t xml:space="preserve"> </w:t>
      </w:r>
      <w:r>
        <w:t>most</w:t>
      </w:r>
      <w:r>
        <w:rPr>
          <w:spacing w:val="1"/>
        </w:rPr>
        <w:t xml:space="preserve"> </w:t>
      </w:r>
      <w:r>
        <w:t>European</w:t>
      </w:r>
      <w:r>
        <w:rPr>
          <w:spacing w:val="1"/>
        </w:rPr>
        <w:t xml:space="preserve"> </w:t>
      </w:r>
      <w:r>
        <w:t>cities</w:t>
      </w:r>
      <w:r>
        <w:rPr>
          <w:spacing w:val="1"/>
        </w:rPr>
        <w:t xml:space="preserve"> </w:t>
      </w:r>
      <w:r>
        <w:t>distinctive</w:t>
      </w:r>
      <w:r>
        <w:rPr>
          <w:spacing w:val="1"/>
        </w:rPr>
        <w:t xml:space="preserve"> </w:t>
      </w:r>
      <w:r>
        <w:t>in</w:t>
      </w:r>
      <w:r>
        <w:rPr>
          <w:spacing w:val="1"/>
        </w:rPr>
        <w:t xml:space="preserve"> </w:t>
      </w:r>
      <w:r>
        <w:t>comparison</w:t>
      </w:r>
      <w:r>
        <w:rPr>
          <w:spacing w:val="1"/>
        </w:rPr>
        <w:t xml:space="preserve"> </w:t>
      </w:r>
      <w:r>
        <w:t>with</w:t>
      </w:r>
      <w:r>
        <w:rPr>
          <w:spacing w:val="1"/>
        </w:rPr>
        <w:t xml:space="preserve"> </w:t>
      </w:r>
      <w:r>
        <w:t>North</w:t>
      </w:r>
      <w:r>
        <w:rPr>
          <w:spacing w:val="1"/>
        </w:rPr>
        <w:t xml:space="preserve"> </w:t>
      </w:r>
      <w:r>
        <w:t xml:space="preserve">American cities is their </w:t>
      </w:r>
      <w:r>
        <w:rPr>
          <w:i/>
        </w:rPr>
        <w:t>long history</w:t>
      </w:r>
      <w:r>
        <w:t>, being the product of several major epochs of</w:t>
      </w:r>
      <w:r>
        <w:rPr>
          <w:spacing w:val="-51"/>
        </w:rPr>
        <w:t xml:space="preserve"> </w:t>
      </w:r>
      <w:r>
        <w:t>urban</w:t>
      </w:r>
      <w:r>
        <w:rPr>
          <w:spacing w:val="-2"/>
        </w:rPr>
        <w:t xml:space="preserve"> </w:t>
      </w:r>
      <w:r>
        <w:t>development.</w:t>
      </w:r>
    </w:p>
    <w:p w14:paraId="2B3600BC" w14:textId="77777777" w:rsidR="0024057F" w:rsidRDefault="0024057F" w:rsidP="00D5731B">
      <w:pPr>
        <w:pStyle w:val="Body"/>
      </w:pPr>
      <w:r>
        <w:t>The three zone models (concentric, sector, and multiple nuclei) characterizing</w:t>
      </w:r>
      <w:r>
        <w:rPr>
          <w:spacing w:val="-51"/>
        </w:rPr>
        <w:t xml:space="preserve"> </w:t>
      </w:r>
      <w:r>
        <w:t>North American urban areas are also valid in Europe, but there are significant</w:t>
      </w:r>
      <w:r>
        <w:rPr>
          <w:spacing w:val="1"/>
        </w:rPr>
        <w:t xml:space="preserve"> </w:t>
      </w:r>
      <w:r>
        <w:t>differences regarding the spatial distribution of social groups, who may not have</w:t>
      </w:r>
      <w:r>
        <w:rPr>
          <w:spacing w:val="1"/>
        </w:rPr>
        <w:t xml:space="preserve"> </w:t>
      </w:r>
      <w:r>
        <w:t>the same reasons for selecting particular neighborhoods within their cities. The</w:t>
      </w:r>
      <w:r>
        <w:rPr>
          <w:spacing w:val="1"/>
        </w:rPr>
        <w:t xml:space="preserve"> </w:t>
      </w:r>
      <w:r>
        <w:t>European Central Business Districts (CBDs), for example, are inhabited by more</w:t>
      </w:r>
      <w:r>
        <w:rPr>
          <w:spacing w:val="1"/>
        </w:rPr>
        <w:t xml:space="preserve"> </w:t>
      </w:r>
      <w:r>
        <w:rPr>
          <w:spacing w:val="-1"/>
        </w:rPr>
        <w:t>residents</w:t>
      </w:r>
      <w:r>
        <w:rPr>
          <w:spacing w:val="-17"/>
        </w:rPr>
        <w:t xml:space="preserve"> </w:t>
      </w:r>
      <w:r>
        <w:rPr>
          <w:spacing w:val="-1"/>
        </w:rPr>
        <w:t>than</w:t>
      </w:r>
      <w:r>
        <w:rPr>
          <w:spacing w:val="-17"/>
        </w:rPr>
        <w:t xml:space="preserve"> </w:t>
      </w:r>
      <w:r>
        <w:rPr>
          <w:spacing w:val="-1"/>
        </w:rPr>
        <w:t>CBDs</w:t>
      </w:r>
      <w:r>
        <w:rPr>
          <w:spacing w:val="-17"/>
        </w:rPr>
        <w:t xml:space="preserve"> </w:t>
      </w:r>
      <w:r>
        <w:rPr>
          <w:spacing w:val="-1"/>
        </w:rPr>
        <w:t>of</w:t>
      </w:r>
      <w:r>
        <w:rPr>
          <w:spacing w:val="-16"/>
        </w:rPr>
        <w:t xml:space="preserve"> </w:t>
      </w:r>
      <w:r>
        <w:rPr>
          <w:spacing w:val="-1"/>
        </w:rPr>
        <w:t>the</w:t>
      </w:r>
      <w:r>
        <w:rPr>
          <w:spacing w:val="-17"/>
        </w:rPr>
        <w:t xml:space="preserve"> </w:t>
      </w:r>
      <w:r>
        <w:rPr>
          <w:spacing w:val="-1"/>
        </w:rPr>
        <w:t>United</w:t>
      </w:r>
      <w:r>
        <w:rPr>
          <w:spacing w:val="-17"/>
        </w:rPr>
        <w:t xml:space="preserve"> </w:t>
      </w:r>
      <w:r>
        <w:rPr>
          <w:spacing w:val="-1"/>
        </w:rPr>
        <w:t>States,</w:t>
      </w:r>
      <w:r>
        <w:rPr>
          <w:spacing w:val="-16"/>
        </w:rPr>
        <w:t xml:space="preserve"> </w:t>
      </w:r>
      <w:r>
        <w:rPr>
          <w:spacing w:val="-1"/>
        </w:rPr>
        <w:t>most</w:t>
      </w:r>
      <w:r>
        <w:rPr>
          <w:spacing w:val="-17"/>
        </w:rPr>
        <w:t xml:space="preserve"> </w:t>
      </w:r>
      <w:r>
        <w:rPr>
          <w:spacing w:val="-1"/>
        </w:rPr>
        <w:t>of</w:t>
      </w:r>
      <w:r>
        <w:rPr>
          <w:spacing w:val="-17"/>
        </w:rPr>
        <w:t xml:space="preserve"> </w:t>
      </w:r>
      <w:r>
        <w:rPr>
          <w:spacing w:val="-1"/>
        </w:rPr>
        <w:t>them</w:t>
      </w:r>
      <w:r>
        <w:rPr>
          <w:spacing w:val="-17"/>
        </w:rPr>
        <w:t xml:space="preserve"> </w:t>
      </w:r>
      <w:r>
        <w:rPr>
          <w:spacing w:val="-1"/>
        </w:rPr>
        <w:t>being</w:t>
      </w:r>
      <w:r>
        <w:rPr>
          <w:spacing w:val="-16"/>
        </w:rPr>
        <w:t xml:space="preserve"> </w:t>
      </w:r>
      <w:r>
        <w:t>higher-income</w:t>
      </w:r>
      <w:r>
        <w:rPr>
          <w:spacing w:val="-17"/>
        </w:rPr>
        <w:t xml:space="preserve"> </w:t>
      </w:r>
      <w:r>
        <w:t>people</w:t>
      </w:r>
      <w:r>
        <w:rPr>
          <w:spacing w:val="1"/>
        </w:rPr>
        <w:t xml:space="preserve"> </w:t>
      </w:r>
      <w:r>
        <w:t>attracted by the opportunities to have access to commercial and cultural facilities,</w:t>
      </w:r>
      <w:r>
        <w:rPr>
          <w:spacing w:val="-51"/>
        </w:rPr>
        <w:t xml:space="preserve"> </w:t>
      </w:r>
      <w:r>
        <w:t>as well as to occupy beautiful old buildings located in some elegant residential</w:t>
      </w:r>
      <w:r>
        <w:rPr>
          <w:spacing w:val="1"/>
        </w:rPr>
        <w:t xml:space="preserve"> </w:t>
      </w:r>
      <w:r>
        <w:t>districts.</w:t>
      </w:r>
      <w:r>
        <w:rPr>
          <w:spacing w:val="-7"/>
        </w:rPr>
        <w:t xml:space="preserve"> </w:t>
      </w:r>
      <w:r>
        <w:t>As</w:t>
      </w:r>
      <w:r>
        <w:rPr>
          <w:spacing w:val="-7"/>
        </w:rPr>
        <w:t xml:space="preserve"> </w:t>
      </w:r>
      <w:r>
        <w:t>a</w:t>
      </w:r>
      <w:r>
        <w:rPr>
          <w:spacing w:val="-7"/>
        </w:rPr>
        <w:t xml:space="preserve"> </w:t>
      </w:r>
      <w:r>
        <w:t>result,</w:t>
      </w:r>
      <w:r>
        <w:rPr>
          <w:spacing w:val="-6"/>
        </w:rPr>
        <w:t xml:space="preserve"> </w:t>
      </w:r>
      <w:r>
        <w:t>European</w:t>
      </w:r>
      <w:r>
        <w:rPr>
          <w:spacing w:val="-7"/>
        </w:rPr>
        <w:t xml:space="preserve"> </w:t>
      </w:r>
      <w:r>
        <w:t>CBDs</w:t>
      </w:r>
      <w:r>
        <w:rPr>
          <w:spacing w:val="-7"/>
        </w:rPr>
        <w:t xml:space="preserve"> </w:t>
      </w:r>
      <w:r>
        <w:t>are</w:t>
      </w:r>
      <w:r>
        <w:rPr>
          <w:spacing w:val="-6"/>
        </w:rPr>
        <w:t xml:space="preserve"> </w:t>
      </w:r>
      <w:r>
        <w:t>less</w:t>
      </w:r>
      <w:r>
        <w:rPr>
          <w:spacing w:val="-7"/>
        </w:rPr>
        <w:t xml:space="preserve"> </w:t>
      </w:r>
      <w:r>
        <w:t>dominated</w:t>
      </w:r>
      <w:r>
        <w:rPr>
          <w:spacing w:val="-7"/>
        </w:rPr>
        <w:t xml:space="preserve"> </w:t>
      </w:r>
      <w:r>
        <w:t>by</w:t>
      </w:r>
      <w:r>
        <w:rPr>
          <w:spacing w:val="-7"/>
        </w:rPr>
        <w:t xml:space="preserve"> </w:t>
      </w:r>
      <w:r>
        <w:t>business</w:t>
      </w:r>
      <w:r>
        <w:rPr>
          <w:spacing w:val="-6"/>
        </w:rPr>
        <w:t xml:space="preserve"> </w:t>
      </w:r>
      <w:r>
        <w:t>services</w:t>
      </w:r>
      <w:r>
        <w:rPr>
          <w:spacing w:val="-7"/>
        </w:rPr>
        <w:t xml:space="preserve"> </w:t>
      </w:r>
      <w:r>
        <w:t>than</w:t>
      </w:r>
      <w:r>
        <w:rPr>
          <w:spacing w:val="1"/>
        </w:rPr>
        <w:t xml:space="preserve"> </w:t>
      </w:r>
      <w:r>
        <w:t>American CBDs. CBDs are, in general, very expensive urban areas. Consequently,</w:t>
      </w:r>
      <w:r>
        <w:rPr>
          <w:spacing w:val="1"/>
        </w:rPr>
        <w:t xml:space="preserve"> </w:t>
      </w:r>
      <w:r>
        <w:t>poor</w:t>
      </w:r>
      <w:r>
        <w:rPr>
          <w:spacing w:val="-2"/>
        </w:rPr>
        <w:t xml:space="preserve"> </w:t>
      </w:r>
      <w:r>
        <w:t>people</w:t>
      </w:r>
      <w:r>
        <w:rPr>
          <w:spacing w:val="-2"/>
        </w:rPr>
        <w:t xml:space="preserve"> </w:t>
      </w:r>
      <w:r>
        <w:t>are</w:t>
      </w:r>
      <w:r>
        <w:rPr>
          <w:spacing w:val="-1"/>
        </w:rPr>
        <w:t xml:space="preserve"> </w:t>
      </w:r>
      <w:r>
        <w:t>more</w:t>
      </w:r>
      <w:r>
        <w:rPr>
          <w:spacing w:val="-1"/>
        </w:rPr>
        <w:t xml:space="preserve"> </w:t>
      </w:r>
      <w:r>
        <w:t>likely</w:t>
      </w:r>
      <w:r>
        <w:rPr>
          <w:spacing w:val="-2"/>
        </w:rPr>
        <w:t xml:space="preserve"> </w:t>
      </w:r>
      <w:r>
        <w:t>to</w:t>
      </w:r>
      <w:r>
        <w:rPr>
          <w:spacing w:val="-2"/>
        </w:rPr>
        <w:t xml:space="preserve"> </w:t>
      </w:r>
      <w:r>
        <w:t>live</w:t>
      </w:r>
      <w:r>
        <w:rPr>
          <w:spacing w:val="-2"/>
        </w:rPr>
        <w:t xml:space="preserve"> </w:t>
      </w:r>
      <w:r>
        <w:t>in</w:t>
      </w:r>
      <w:r>
        <w:rPr>
          <w:spacing w:val="-2"/>
        </w:rPr>
        <w:t xml:space="preserve"> </w:t>
      </w:r>
      <w:r>
        <w:t>outer</w:t>
      </w:r>
      <w:r>
        <w:rPr>
          <w:spacing w:val="-1"/>
        </w:rPr>
        <w:t xml:space="preserve"> </w:t>
      </w:r>
      <w:r>
        <w:t>rings</w:t>
      </w:r>
      <w:r>
        <w:rPr>
          <w:spacing w:val="-1"/>
        </w:rPr>
        <w:t xml:space="preserve"> </w:t>
      </w:r>
      <w:r>
        <w:t>in</w:t>
      </w:r>
      <w:r>
        <w:rPr>
          <w:spacing w:val="-2"/>
        </w:rPr>
        <w:t xml:space="preserve"> </w:t>
      </w:r>
      <w:r>
        <w:t>European</w:t>
      </w:r>
      <w:r>
        <w:rPr>
          <w:spacing w:val="-2"/>
        </w:rPr>
        <w:t xml:space="preserve"> </w:t>
      </w:r>
      <w:r>
        <w:t>cities.</w:t>
      </w:r>
    </w:p>
    <w:p w14:paraId="78342D0F" w14:textId="1E26B4F6" w:rsidR="0024057F" w:rsidRDefault="0024057F" w:rsidP="00D5731B">
      <w:pPr>
        <w:pStyle w:val="Body"/>
      </w:pPr>
      <w:r>
        <w:t>Because many of today’s most important European cities were founded in the</w:t>
      </w:r>
      <w:r>
        <w:rPr>
          <w:spacing w:val="1"/>
        </w:rPr>
        <w:t xml:space="preserve"> </w:t>
      </w:r>
      <w:r>
        <w:rPr>
          <w:spacing w:val="-1"/>
        </w:rPr>
        <w:t>Roman</w:t>
      </w:r>
      <w:r>
        <w:rPr>
          <w:spacing w:val="-13"/>
        </w:rPr>
        <w:t xml:space="preserve"> </w:t>
      </w:r>
      <w:r>
        <w:rPr>
          <w:spacing w:val="-1"/>
        </w:rPr>
        <w:t>and</w:t>
      </w:r>
      <w:r>
        <w:rPr>
          <w:spacing w:val="-13"/>
        </w:rPr>
        <w:t xml:space="preserve"> </w:t>
      </w:r>
      <w:r>
        <w:rPr>
          <w:spacing w:val="-1"/>
        </w:rPr>
        <w:t>medieval</w:t>
      </w:r>
      <w:r>
        <w:rPr>
          <w:spacing w:val="-13"/>
        </w:rPr>
        <w:t xml:space="preserve"> </w:t>
      </w:r>
      <w:r>
        <w:rPr>
          <w:spacing w:val="-1"/>
        </w:rPr>
        <w:t>periods,</w:t>
      </w:r>
      <w:r>
        <w:rPr>
          <w:spacing w:val="-13"/>
        </w:rPr>
        <w:t xml:space="preserve"> </w:t>
      </w:r>
      <w:r>
        <w:rPr>
          <w:spacing w:val="-1"/>
        </w:rPr>
        <w:t>there</w:t>
      </w:r>
      <w:r>
        <w:rPr>
          <w:spacing w:val="-13"/>
        </w:rPr>
        <w:t xml:space="preserve"> </w:t>
      </w:r>
      <w:r>
        <w:rPr>
          <w:spacing w:val="-1"/>
        </w:rPr>
        <w:t>are</w:t>
      </w:r>
      <w:r>
        <w:rPr>
          <w:spacing w:val="-13"/>
        </w:rPr>
        <w:t xml:space="preserve"> </w:t>
      </w:r>
      <w:r>
        <w:rPr>
          <w:spacing w:val="-1"/>
        </w:rPr>
        <w:t>strict</w:t>
      </w:r>
      <w:r>
        <w:rPr>
          <w:spacing w:val="-13"/>
        </w:rPr>
        <w:t xml:space="preserve"> </w:t>
      </w:r>
      <w:r>
        <w:rPr>
          <w:spacing w:val="-1"/>
        </w:rPr>
        <w:t>rules</w:t>
      </w:r>
      <w:r>
        <w:rPr>
          <w:spacing w:val="-13"/>
        </w:rPr>
        <w:t xml:space="preserve"> </w:t>
      </w:r>
      <w:r>
        <w:t>for</w:t>
      </w:r>
      <w:r>
        <w:rPr>
          <w:spacing w:val="-13"/>
        </w:rPr>
        <w:t xml:space="preserve"> </w:t>
      </w:r>
      <w:r>
        <w:t>preservation</w:t>
      </w:r>
      <w:r>
        <w:rPr>
          <w:spacing w:val="-13"/>
        </w:rPr>
        <w:t xml:space="preserve"> </w:t>
      </w:r>
      <w:r>
        <w:t>of</w:t>
      </w:r>
      <w:r>
        <w:rPr>
          <w:spacing w:val="-13"/>
        </w:rPr>
        <w:t xml:space="preserve"> </w:t>
      </w:r>
      <w:r>
        <w:t>their</w:t>
      </w:r>
      <w:r>
        <w:rPr>
          <w:spacing w:val="-13"/>
        </w:rPr>
        <w:t xml:space="preserve"> </w:t>
      </w:r>
      <w:r>
        <w:t>historic</w:t>
      </w:r>
      <w:r w:rsidR="00D5731B">
        <w:t xml:space="preserve"> </w:t>
      </w:r>
      <w:r>
        <w:t>CBDs, such as banning motor vehicles, maintaining low-rise structures, plazas,</w:t>
      </w:r>
      <w:r>
        <w:rPr>
          <w:spacing w:val="1"/>
        </w:rPr>
        <w:t xml:space="preserve"> </w:t>
      </w:r>
      <w:r>
        <w:t>squares, and narrow streets, and preserving the original architecture, including</w:t>
      </w:r>
      <w:r>
        <w:rPr>
          <w:spacing w:val="1"/>
        </w:rPr>
        <w:t xml:space="preserve"> </w:t>
      </w:r>
      <w:r>
        <w:t>the former cities’ walls. Impressive palaces, cathedrals, churches, monasteries,</w:t>
      </w:r>
      <w:r>
        <w:rPr>
          <w:spacing w:val="1"/>
        </w:rPr>
        <w:t xml:space="preserve"> </w:t>
      </w:r>
      <w:r>
        <w:t>accompanied</w:t>
      </w:r>
      <w:r>
        <w:rPr>
          <w:spacing w:val="1"/>
        </w:rPr>
        <w:t xml:space="preserve"> </w:t>
      </w:r>
      <w:r>
        <w:t>by</w:t>
      </w:r>
      <w:r>
        <w:rPr>
          <w:spacing w:val="1"/>
        </w:rPr>
        <w:t xml:space="preserve"> </w:t>
      </w:r>
      <w:r>
        <w:t>a</w:t>
      </w:r>
      <w:r>
        <w:rPr>
          <w:spacing w:val="1"/>
        </w:rPr>
        <w:t xml:space="preserve"> </w:t>
      </w:r>
      <w:r>
        <w:t>rich</w:t>
      </w:r>
      <w:r>
        <w:rPr>
          <w:spacing w:val="1"/>
        </w:rPr>
        <w:t xml:space="preserve"> </w:t>
      </w:r>
      <w:r>
        <w:t>variety</w:t>
      </w:r>
      <w:r>
        <w:rPr>
          <w:spacing w:val="1"/>
        </w:rPr>
        <w:t xml:space="preserve"> </w:t>
      </w:r>
      <w:r>
        <w:t>of</w:t>
      </w:r>
      <w:r>
        <w:rPr>
          <w:spacing w:val="1"/>
        </w:rPr>
        <w:t xml:space="preserve"> </w:t>
      </w:r>
      <w:r>
        <w:t>symbolism—memorials</w:t>
      </w:r>
      <w:r>
        <w:rPr>
          <w:spacing w:val="1"/>
        </w:rPr>
        <w:t xml:space="preserve"> </w:t>
      </w:r>
      <w:r>
        <w:t>and</w:t>
      </w:r>
      <w:r>
        <w:rPr>
          <w:spacing w:val="1"/>
        </w:rPr>
        <w:t xml:space="preserve"> </w:t>
      </w:r>
      <w:r>
        <w:t>statues—also</w:t>
      </w:r>
      <w:r>
        <w:rPr>
          <w:spacing w:val="1"/>
        </w:rPr>
        <w:t xml:space="preserve"> </w:t>
      </w:r>
      <w:r>
        <w:t>constitute</w:t>
      </w:r>
      <w:r>
        <w:rPr>
          <w:spacing w:val="-2"/>
        </w:rPr>
        <w:t xml:space="preserve"> </w:t>
      </w:r>
      <w:r>
        <w:t>the</w:t>
      </w:r>
      <w:r>
        <w:rPr>
          <w:spacing w:val="-2"/>
        </w:rPr>
        <w:t xml:space="preserve"> </w:t>
      </w:r>
      <w:r>
        <w:t>legacy</w:t>
      </w:r>
      <w:r>
        <w:rPr>
          <w:spacing w:val="-2"/>
        </w:rPr>
        <w:t xml:space="preserve"> </w:t>
      </w:r>
      <w:r>
        <w:t>of</w:t>
      </w:r>
      <w:r>
        <w:rPr>
          <w:spacing w:val="-1"/>
        </w:rPr>
        <w:t xml:space="preserve"> </w:t>
      </w:r>
      <w:r>
        <w:t>a</w:t>
      </w:r>
      <w:r>
        <w:rPr>
          <w:spacing w:val="-1"/>
        </w:rPr>
        <w:t xml:space="preserve"> </w:t>
      </w:r>
      <w:r>
        <w:t>long</w:t>
      </w:r>
      <w:r>
        <w:rPr>
          <w:spacing w:val="-2"/>
        </w:rPr>
        <w:t xml:space="preserve"> </w:t>
      </w:r>
      <w:r>
        <w:t>and varied</w:t>
      </w:r>
      <w:r>
        <w:rPr>
          <w:spacing w:val="-1"/>
        </w:rPr>
        <w:t xml:space="preserve"> </w:t>
      </w:r>
      <w:r>
        <w:t>history</w:t>
      </w:r>
      <w:r>
        <w:rPr>
          <w:spacing w:val="-2"/>
        </w:rPr>
        <w:t xml:space="preserve"> </w:t>
      </w:r>
      <w:r>
        <w:t>(</w:t>
      </w:r>
      <w:r>
        <w:rPr>
          <w:rFonts w:ascii="Times New Roman" w:hAnsi="Times New Roman"/>
          <w:b/>
        </w:rPr>
        <w:t>Figure 12.24</w:t>
      </w:r>
      <w:r>
        <w:t>).</w:t>
      </w:r>
    </w:p>
    <w:p w14:paraId="04B198BB" w14:textId="35CB1A83" w:rsidR="0024057F" w:rsidRDefault="0024057F" w:rsidP="00D5731B">
      <w:pPr>
        <w:pStyle w:val="Body"/>
      </w:pPr>
      <w:r>
        <w:t>The diversity of Europe’s geography means that are important variations not</w:t>
      </w:r>
      <w:r>
        <w:rPr>
          <w:spacing w:val="1"/>
        </w:rPr>
        <w:t xml:space="preserve"> </w:t>
      </w:r>
      <w:r>
        <w:t>only from the Germanic cities to the cities of Mediterranean Europe but also from</w:t>
      </w:r>
      <w:r>
        <w:rPr>
          <w:spacing w:val="-51"/>
        </w:rPr>
        <w:t xml:space="preserve"> </w:t>
      </w:r>
      <w:r>
        <w:t>these areas to the eastern European cities, which experienced over 40 years of</w:t>
      </w:r>
      <w:r>
        <w:rPr>
          <w:spacing w:val="1"/>
        </w:rPr>
        <w:t xml:space="preserve"> </w:t>
      </w:r>
      <w:r>
        <w:t>communism. State control of land and housing determined the development of a</w:t>
      </w:r>
      <w:r>
        <w:rPr>
          <w:spacing w:val="1"/>
        </w:rPr>
        <w:t xml:space="preserve"> </w:t>
      </w:r>
      <w:r>
        <w:rPr>
          <w:spacing w:val="-1"/>
        </w:rPr>
        <w:t>specific</w:t>
      </w:r>
      <w:r>
        <w:rPr>
          <w:spacing w:val="-16"/>
        </w:rPr>
        <w:t xml:space="preserve"> </w:t>
      </w:r>
      <w:r>
        <w:rPr>
          <w:spacing w:val="-1"/>
        </w:rPr>
        <w:t>pattern</w:t>
      </w:r>
      <w:r>
        <w:rPr>
          <w:spacing w:val="-16"/>
        </w:rPr>
        <w:t xml:space="preserve"> </w:t>
      </w:r>
      <w:r>
        <w:rPr>
          <w:spacing w:val="-1"/>
        </w:rPr>
        <w:t>of</w:t>
      </w:r>
      <w:r>
        <w:rPr>
          <w:spacing w:val="-16"/>
        </w:rPr>
        <w:t xml:space="preserve"> </w:t>
      </w:r>
      <w:r>
        <w:rPr>
          <w:spacing w:val="-1"/>
        </w:rPr>
        <w:t>land</w:t>
      </w:r>
      <w:r>
        <w:rPr>
          <w:spacing w:val="-15"/>
        </w:rPr>
        <w:t xml:space="preserve"> </w:t>
      </w:r>
      <w:r>
        <w:rPr>
          <w:spacing w:val="-1"/>
        </w:rPr>
        <w:t>use,</w:t>
      </w:r>
      <w:r>
        <w:rPr>
          <w:spacing w:val="-16"/>
        </w:rPr>
        <w:t xml:space="preserve"> </w:t>
      </w:r>
      <w:r>
        <w:rPr>
          <w:spacing w:val="-1"/>
        </w:rPr>
        <w:t>expressed</w:t>
      </w:r>
      <w:r>
        <w:rPr>
          <w:spacing w:val="-16"/>
        </w:rPr>
        <w:t xml:space="preserve"> </w:t>
      </w:r>
      <w:r>
        <w:rPr>
          <w:spacing w:val="-1"/>
        </w:rPr>
        <w:t>by</w:t>
      </w:r>
      <w:r>
        <w:rPr>
          <w:spacing w:val="-15"/>
        </w:rPr>
        <w:t xml:space="preserve"> </w:t>
      </w:r>
      <w:r>
        <w:rPr>
          <w:spacing w:val="-1"/>
        </w:rPr>
        <w:t>huge</w:t>
      </w:r>
      <w:r>
        <w:rPr>
          <w:spacing w:val="-16"/>
        </w:rPr>
        <w:t xml:space="preserve"> </w:t>
      </w:r>
      <w:r>
        <w:rPr>
          <w:spacing w:val="-1"/>
        </w:rPr>
        <w:t>public</w:t>
      </w:r>
      <w:r>
        <w:rPr>
          <w:spacing w:val="-16"/>
        </w:rPr>
        <w:t xml:space="preserve"> </w:t>
      </w:r>
      <w:r>
        <w:rPr>
          <w:spacing w:val="-1"/>
        </w:rPr>
        <w:t>housing</w:t>
      </w:r>
      <w:r>
        <w:rPr>
          <w:spacing w:val="-15"/>
        </w:rPr>
        <w:t xml:space="preserve"> </w:t>
      </w:r>
      <w:r>
        <w:rPr>
          <w:spacing w:val="-1"/>
        </w:rPr>
        <w:t>estates</w:t>
      </w:r>
      <w:r>
        <w:rPr>
          <w:spacing w:val="-16"/>
        </w:rPr>
        <w:t xml:space="preserve"> </w:t>
      </w:r>
      <w:r>
        <w:t>and</w:t>
      </w:r>
      <w:r>
        <w:rPr>
          <w:spacing w:val="-16"/>
        </w:rPr>
        <w:t xml:space="preserve"> </w:t>
      </w:r>
      <w:r>
        <w:t>industrial</w:t>
      </w:r>
      <w:r>
        <w:rPr>
          <w:spacing w:val="1"/>
        </w:rPr>
        <w:t xml:space="preserve"> </w:t>
      </w:r>
      <w:r>
        <w:t>zones. In some cases, the structure of the old cities has been altered, and the new</w:t>
      </w:r>
      <w:r>
        <w:rPr>
          <w:spacing w:val="1"/>
        </w:rPr>
        <w:t xml:space="preserve"> </w:t>
      </w:r>
      <w:r>
        <w:t>urban</w:t>
      </w:r>
      <w:r>
        <w:rPr>
          <w:spacing w:val="-2"/>
        </w:rPr>
        <w:t xml:space="preserve"> </w:t>
      </w:r>
      <w:r>
        <w:t>development</w:t>
      </w:r>
      <w:r>
        <w:rPr>
          <w:spacing w:val="-2"/>
        </w:rPr>
        <w:t xml:space="preserve"> </w:t>
      </w:r>
      <w:r>
        <w:t>has</w:t>
      </w:r>
      <w:r>
        <w:rPr>
          <w:spacing w:val="-2"/>
        </w:rPr>
        <w:t xml:space="preserve"> </w:t>
      </w:r>
      <w:r>
        <w:t>extended</w:t>
      </w:r>
      <w:r>
        <w:rPr>
          <w:spacing w:val="-1"/>
        </w:rPr>
        <w:t xml:space="preserve"> </w:t>
      </w:r>
      <w:r>
        <w:t>over</w:t>
      </w:r>
      <w:r>
        <w:rPr>
          <w:spacing w:val="-2"/>
        </w:rPr>
        <w:t xml:space="preserve"> </w:t>
      </w:r>
      <w:r>
        <w:t>rural</w:t>
      </w:r>
      <w:r>
        <w:rPr>
          <w:spacing w:val="-1"/>
        </w:rPr>
        <w:t xml:space="preserve"> </w:t>
      </w:r>
      <w:r>
        <w:t>areas (</w:t>
      </w:r>
      <w:r>
        <w:rPr>
          <w:rFonts w:ascii="Times New Roman" w:hAnsi="Times New Roman"/>
          <w:b/>
        </w:rPr>
        <w:t>Figure</w:t>
      </w:r>
      <w:r>
        <w:rPr>
          <w:rFonts w:ascii="Times New Roman" w:hAnsi="Times New Roman"/>
          <w:b/>
          <w:spacing w:val="-1"/>
        </w:rPr>
        <w:t xml:space="preserve"> </w:t>
      </w:r>
      <w:r>
        <w:rPr>
          <w:rFonts w:ascii="Times New Roman" w:hAnsi="Times New Roman"/>
          <w:b/>
        </w:rPr>
        <w:t>12.25</w:t>
      </w:r>
      <w:r>
        <w:t>).</w:t>
      </w:r>
    </w:p>
    <w:p w14:paraId="4BC4F49F" w14:textId="77777777" w:rsidR="00D5731B" w:rsidRDefault="00D5731B" w:rsidP="00D5731B">
      <w:pPr>
        <w:pStyle w:val="Body"/>
      </w:pPr>
    </w:p>
    <w:p w14:paraId="5F613221" w14:textId="5DE95A37" w:rsidR="00D5731B" w:rsidRDefault="00D5731B" w:rsidP="00D5731B">
      <w:pPr>
        <w:pStyle w:val="Bodynoindent"/>
        <w:jc w:val="center"/>
      </w:pPr>
      <w:r>
        <w:rPr>
          <w:noProof/>
        </w:rPr>
        <w:lastRenderedPageBreak/>
        <w:drawing>
          <wp:inline distT="0" distB="0" distL="0" distR="0" wp14:anchorId="5F08B292" wp14:editId="76805F0B">
            <wp:extent cx="3784600" cy="2311400"/>
            <wp:effectExtent l="0" t="0" r="0" b="0"/>
            <wp:docPr id="32" name="Picture 32" descr="A picture containing outdoor, bedclothes,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picture containing outdoor, bedclothes, crowd&#10;&#10;Description automatically generated"/>
                    <pic:cNvPicPr/>
                  </pic:nvPicPr>
                  <pic:blipFill>
                    <a:blip r:embed="rId36"/>
                    <a:stretch>
                      <a:fillRect/>
                    </a:stretch>
                  </pic:blipFill>
                  <pic:spPr>
                    <a:xfrm>
                      <a:off x="0" y="0"/>
                      <a:ext cx="3784600" cy="2311400"/>
                    </a:xfrm>
                    <a:prstGeom prst="rect">
                      <a:avLst/>
                    </a:prstGeom>
                  </pic:spPr>
                </pic:pic>
              </a:graphicData>
            </a:graphic>
          </wp:inline>
        </w:drawing>
      </w:r>
    </w:p>
    <w:p w14:paraId="38D81CE3" w14:textId="77777777" w:rsidR="0024057F" w:rsidRDefault="0024057F" w:rsidP="00D5731B">
      <w:pPr>
        <w:pStyle w:val="CaptionHeader"/>
      </w:pPr>
      <w:r>
        <w:t>Figure</w:t>
      </w:r>
      <w:r>
        <w:rPr>
          <w:spacing w:val="-4"/>
        </w:rPr>
        <w:t xml:space="preserve"> </w:t>
      </w:r>
      <w:r>
        <w:t>12.24</w:t>
      </w:r>
      <w:r>
        <w:rPr>
          <w:spacing w:val="-2"/>
        </w:rPr>
        <w:t xml:space="preserve"> </w:t>
      </w:r>
      <w:r>
        <w:t>|</w:t>
      </w:r>
      <w:r>
        <w:rPr>
          <w:spacing w:val="-4"/>
        </w:rPr>
        <w:t xml:space="preserve"> </w:t>
      </w:r>
      <w:proofErr w:type="spellStart"/>
      <w:r>
        <w:t>Bra</w:t>
      </w:r>
      <w:r>
        <w:t>ş</w:t>
      </w:r>
      <w:r>
        <w:t>ov</w:t>
      </w:r>
      <w:proofErr w:type="spellEnd"/>
      <w:r>
        <w:t>,</w:t>
      </w:r>
      <w:r>
        <w:rPr>
          <w:spacing w:val="-2"/>
        </w:rPr>
        <w:t xml:space="preserve"> </w:t>
      </w:r>
      <w:r>
        <w:t>Romania:</w:t>
      </w:r>
      <w:r>
        <w:rPr>
          <w:spacing w:val="-3"/>
        </w:rPr>
        <w:t xml:space="preserve"> </w:t>
      </w:r>
      <w:r>
        <w:t>CBD</w:t>
      </w:r>
      <w:r>
        <w:rPr>
          <w:spacing w:val="-3"/>
        </w:rPr>
        <w:t xml:space="preserve"> </w:t>
      </w:r>
      <w:r>
        <w:t>square</w:t>
      </w:r>
      <w:r>
        <w:rPr>
          <w:spacing w:val="-3"/>
        </w:rPr>
        <w:t xml:space="preserve"> </w:t>
      </w:r>
      <w:r>
        <w:t>and</w:t>
      </w:r>
      <w:r>
        <w:rPr>
          <w:spacing w:val="-3"/>
        </w:rPr>
        <w:t xml:space="preserve"> </w:t>
      </w:r>
      <w:r>
        <w:t>city</w:t>
      </w:r>
      <w:r>
        <w:rPr>
          <w:spacing w:val="-3"/>
        </w:rPr>
        <w:t xml:space="preserve"> </w:t>
      </w:r>
      <w:r>
        <w:t>hall</w:t>
      </w:r>
    </w:p>
    <w:p w14:paraId="40CBE237" w14:textId="77777777" w:rsidR="00D5731B" w:rsidRDefault="0024057F" w:rsidP="00D5731B">
      <w:pPr>
        <w:pStyle w:val="CaptionText"/>
        <w:rPr>
          <w:spacing w:val="1"/>
        </w:rPr>
      </w:pPr>
      <w:r>
        <w:rPr>
          <w:b/>
        </w:rPr>
        <w:t xml:space="preserve">Author | </w:t>
      </w:r>
      <w:r>
        <w:t>David Stanley</w:t>
      </w:r>
      <w:r>
        <w:rPr>
          <w:spacing w:val="1"/>
        </w:rPr>
        <w:t xml:space="preserve"> </w:t>
      </w:r>
    </w:p>
    <w:p w14:paraId="1625A2DD" w14:textId="77777777" w:rsidR="00D5731B" w:rsidRDefault="0024057F" w:rsidP="00D5731B">
      <w:pPr>
        <w:pStyle w:val="CaptionText"/>
        <w:rPr>
          <w:spacing w:val="-47"/>
        </w:rPr>
      </w:pPr>
      <w:r>
        <w:rPr>
          <w:b/>
        </w:rPr>
        <w:t xml:space="preserve">Source | </w:t>
      </w:r>
      <w:r>
        <w:t>Wikimedia Commons</w:t>
      </w:r>
      <w:r>
        <w:rPr>
          <w:spacing w:val="-47"/>
        </w:rPr>
        <w:t xml:space="preserve"> </w:t>
      </w:r>
    </w:p>
    <w:p w14:paraId="55D8FF10" w14:textId="0F42F347" w:rsidR="0024057F" w:rsidRDefault="0024057F" w:rsidP="00D5731B">
      <w:pPr>
        <w:pStyle w:val="CaptionText"/>
      </w:pPr>
      <w:r>
        <w:rPr>
          <w:b/>
        </w:rPr>
        <w:t>License</w:t>
      </w:r>
      <w:r>
        <w:rPr>
          <w:b/>
          <w:spacing w:val="-2"/>
        </w:rPr>
        <w:t xml:space="preserve"> </w:t>
      </w:r>
      <w:r>
        <w:rPr>
          <w:b/>
        </w:rPr>
        <w:t>|</w:t>
      </w:r>
      <w:r>
        <w:rPr>
          <w:b/>
          <w:spacing w:val="1"/>
        </w:rPr>
        <w:t xml:space="preserve"> </w:t>
      </w:r>
      <w:r>
        <w:t>CC</w:t>
      </w:r>
      <w:r>
        <w:rPr>
          <w:spacing w:val="-1"/>
        </w:rPr>
        <w:t xml:space="preserve"> </w:t>
      </w:r>
      <w:r>
        <w:t>BY 2.0</w:t>
      </w:r>
    </w:p>
    <w:p w14:paraId="167BAD8F" w14:textId="77777777" w:rsidR="00D5731B" w:rsidRDefault="00D5731B" w:rsidP="00D5731B">
      <w:pPr>
        <w:pStyle w:val="CaptionText"/>
      </w:pPr>
    </w:p>
    <w:p w14:paraId="12C92E85" w14:textId="29EC2450" w:rsidR="0024057F" w:rsidRPr="00D5731B" w:rsidRDefault="00D5731B" w:rsidP="00D5731B">
      <w:pPr>
        <w:pStyle w:val="Bodynoindent"/>
        <w:jc w:val="center"/>
      </w:pPr>
      <w:r>
        <w:rPr>
          <w:noProof/>
        </w:rPr>
        <w:drawing>
          <wp:inline distT="0" distB="0" distL="0" distR="0" wp14:anchorId="7F4BECB4" wp14:editId="7B3DDC8C">
            <wp:extent cx="3784600" cy="2120900"/>
            <wp:effectExtent l="0" t="0" r="0" b="0"/>
            <wp:docPr id="118" name="Picture 118" descr="A picture containing grass, sky, outdoor, d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descr="A picture containing grass, sky, outdoor, day&#10;&#10;Description automatically generated"/>
                    <pic:cNvPicPr/>
                  </pic:nvPicPr>
                  <pic:blipFill>
                    <a:blip r:embed="rId37"/>
                    <a:stretch>
                      <a:fillRect/>
                    </a:stretch>
                  </pic:blipFill>
                  <pic:spPr>
                    <a:xfrm>
                      <a:off x="0" y="0"/>
                      <a:ext cx="3784600" cy="2120900"/>
                    </a:xfrm>
                    <a:prstGeom prst="rect">
                      <a:avLst/>
                    </a:prstGeom>
                  </pic:spPr>
                </pic:pic>
              </a:graphicData>
            </a:graphic>
          </wp:inline>
        </w:drawing>
      </w:r>
    </w:p>
    <w:p w14:paraId="4B0A60B6" w14:textId="77777777" w:rsidR="0024057F" w:rsidRDefault="0024057F" w:rsidP="00D5731B">
      <w:pPr>
        <w:pStyle w:val="CaptionHeader"/>
      </w:pPr>
      <w:r>
        <w:t>Figure</w:t>
      </w:r>
      <w:r>
        <w:rPr>
          <w:spacing w:val="-4"/>
        </w:rPr>
        <w:t xml:space="preserve"> </w:t>
      </w:r>
      <w:r>
        <w:t>12.25</w:t>
      </w:r>
      <w:r>
        <w:rPr>
          <w:spacing w:val="-3"/>
        </w:rPr>
        <w:t xml:space="preserve"> </w:t>
      </w:r>
      <w:r>
        <w:t>|</w:t>
      </w:r>
      <w:r>
        <w:rPr>
          <w:spacing w:val="-3"/>
        </w:rPr>
        <w:t xml:space="preserve"> </w:t>
      </w:r>
      <w:proofErr w:type="spellStart"/>
      <w:r>
        <w:t>Onesti</w:t>
      </w:r>
      <w:proofErr w:type="spellEnd"/>
      <w:r>
        <w:t>,</w:t>
      </w:r>
      <w:r>
        <w:rPr>
          <w:spacing w:val="-3"/>
        </w:rPr>
        <w:t xml:space="preserve"> </w:t>
      </w:r>
      <w:r>
        <w:t>Romania:</w:t>
      </w:r>
      <w:r>
        <w:rPr>
          <w:spacing w:val="-3"/>
        </w:rPr>
        <w:t xml:space="preserve"> </w:t>
      </w:r>
      <w:r>
        <w:t>Urban-rural</w:t>
      </w:r>
      <w:r>
        <w:rPr>
          <w:spacing w:val="-3"/>
        </w:rPr>
        <w:t xml:space="preserve"> </w:t>
      </w:r>
      <w:r>
        <w:t>interaction</w:t>
      </w:r>
    </w:p>
    <w:p w14:paraId="682CF487" w14:textId="77777777" w:rsidR="0024057F" w:rsidRDefault="0024057F" w:rsidP="00D5731B">
      <w:pPr>
        <w:pStyle w:val="CaptionText"/>
      </w:pPr>
      <w:r>
        <w:rPr>
          <w:b/>
        </w:rPr>
        <w:t>Author</w:t>
      </w:r>
      <w:r>
        <w:rPr>
          <w:b/>
          <w:spacing w:val="-4"/>
        </w:rPr>
        <w:t xml:space="preserve"> </w:t>
      </w:r>
      <w:r>
        <w:rPr>
          <w:b/>
        </w:rPr>
        <w:t xml:space="preserve">| </w:t>
      </w:r>
      <w:r>
        <w:t>Paul</w:t>
      </w:r>
      <w:r>
        <w:rPr>
          <w:spacing w:val="-2"/>
        </w:rPr>
        <w:t xml:space="preserve"> </w:t>
      </w:r>
      <w:proofErr w:type="spellStart"/>
      <w:r>
        <w:t>Istoan</w:t>
      </w:r>
      <w:proofErr w:type="spellEnd"/>
    </w:p>
    <w:p w14:paraId="1FADCF70" w14:textId="77777777" w:rsidR="0024057F" w:rsidRDefault="0024057F" w:rsidP="00D5731B">
      <w:pPr>
        <w:pStyle w:val="CaptionText"/>
      </w:pPr>
      <w:r>
        <w:rPr>
          <w:b/>
        </w:rPr>
        <w:t>Source</w:t>
      </w:r>
      <w:r>
        <w:rPr>
          <w:b/>
          <w:spacing w:val="-4"/>
        </w:rPr>
        <w:t xml:space="preserve"> </w:t>
      </w:r>
      <w:r>
        <w:rPr>
          <w:b/>
        </w:rPr>
        <w:t>|</w:t>
      </w:r>
      <w:r>
        <w:rPr>
          <w:b/>
          <w:spacing w:val="-2"/>
        </w:rPr>
        <w:t xml:space="preserve"> </w:t>
      </w:r>
      <w:r>
        <w:t>Wikimedia Commons</w:t>
      </w:r>
    </w:p>
    <w:p w14:paraId="69FBC0D8" w14:textId="77777777" w:rsidR="0024057F" w:rsidRDefault="0024057F" w:rsidP="00D5731B">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4.0</w:t>
      </w:r>
    </w:p>
    <w:p w14:paraId="0802B50D" w14:textId="77777777" w:rsidR="0024057F" w:rsidRDefault="0024057F" w:rsidP="0024057F">
      <w:pPr>
        <w:pStyle w:val="BodyText"/>
        <w:spacing w:before="7"/>
        <w:rPr>
          <w:rFonts w:ascii="Verdana"/>
          <w:sz w:val="27"/>
        </w:rPr>
      </w:pPr>
    </w:p>
    <w:p w14:paraId="6AE86759" w14:textId="22FF96D8" w:rsidR="0024057F" w:rsidRDefault="0024057F" w:rsidP="00D5731B">
      <w:pPr>
        <w:pStyle w:val="Body"/>
      </w:pPr>
      <w:r>
        <w:t>Europe</w:t>
      </w:r>
      <w:r>
        <w:rPr>
          <w:spacing w:val="-12"/>
        </w:rPr>
        <w:t xml:space="preserve"> </w:t>
      </w:r>
      <w:r>
        <w:t>has</w:t>
      </w:r>
      <w:r>
        <w:rPr>
          <w:spacing w:val="-11"/>
        </w:rPr>
        <w:t xml:space="preserve"> </w:t>
      </w:r>
      <w:r>
        <w:t>overlapping</w:t>
      </w:r>
      <w:r>
        <w:rPr>
          <w:spacing w:val="-11"/>
        </w:rPr>
        <w:t xml:space="preserve"> </w:t>
      </w:r>
      <w:r>
        <w:t>metropolitan</w:t>
      </w:r>
      <w:r>
        <w:rPr>
          <w:spacing w:val="-12"/>
        </w:rPr>
        <w:t xml:space="preserve"> </w:t>
      </w:r>
      <w:r>
        <w:t>areas,</w:t>
      </w:r>
      <w:r>
        <w:rPr>
          <w:spacing w:val="-11"/>
        </w:rPr>
        <w:t xml:space="preserve"> </w:t>
      </w:r>
      <w:r>
        <w:t>the</w:t>
      </w:r>
      <w:r>
        <w:rPr>
          <w:spacing w:val="-11"/>
        </w:rPr>
        <w:t xml:space="preserve"> </w:t>
      </w:r>
      <w:r>
        <w:t>most</w:t>
      </w:r>
      <w:r>
        <w:rPr>
          <w:spacing w:val="-12"/>
        </w:rPr>
        <w:t xml:space="preserve"> </w:t>
      </w:r>
      <w:r>
        <w:t>extensive</w:t>
      </w:r>
      <w:r>
        <w:rPr>
          <w:spacing w:val="-11"/>
        </w:rPr>
        <w:t xml:space="preserve"> </w:t>
      </w:r>
      <w:r>
        <w:rPr>
          <w:b/>
        </w:rPr>
        <w:t>megalopolis,</w:t>
      </w:r>
      <w:r>
        <w:rPr>
          <w:b/>
          <w:spacing w:val="-54"/>
        </w:rPr>
        <w:t xml:space="preserve"> </w:t>
      </w:r>
      <w:r>
        <w:rPr>
          <w:b/>
          <w:spacing w:val="-3"/>
        </w:rPr>
        <w:t>Blue</w:t>
      </w:r>
      <w:r>
        <w:rPr>
          <w:b/>
          <w:spacing w:val="-16"/>
        </w:rPr>
        <w:t xml:space="preserve"> </w:t>
      </w:r>
      <w:r>
        <w:rPr>
          <w:b/>
          <w:spacing w:val="-3"/>
        </w:rPr>
        <w:t>Banana</w:t>
      </w:r>
      <w:r>
        <w:rPr>
          <w:spacing w:val="-3"/>
        </w:rPr>
        <w:t>,</w:t>
      </w:r>
      <w:r>
        <w:rPr>
          <w:spacing w:val="-14"/>
        </w:rPr>
        <w:t xml:space="preserve"> </w:t>
      </w:r>
      <w:r>
        <w:rPr>
          <w:spacing w:val="-3"/>
        </w:rPr>
        <w:t>also</w:t>
      </w:r>
      <w:r>
        <w:rPr>
          <w:spacing w:val="-15"/>
        </w:rPr>
        <w:t xml:space="preserve"> </w:t>
      </w:r>
      <w:r>
        <w:rPr>
          <w:spacing w:val="-3"/>
        </w:rPr>
        <w:t>known</w:t>
      </w:r>
      <w:r>
        <w:rPr>
          <w:spacing w:val="-14"/>
        </w:rPr>
        <w:t xml:space="preserve"> </w:t>
      </w:r>
      <w:r>
        <w:rPr>
          <w:spacing w:val="-3"/>
        </w:rPr>
        <w:t>as</w:t>
      </w:r>
      <w:r>
        <w:rPr>
          <w:spacing w:val="-15"/>
        </w:rPr>
        <w:t xml:space="preserve"> </w:t>
      </w:r>
      <w:r>
        <w:rPr>
          <w:spacing w:val="-3"/>
        </w:rPr>
        <w:t>the</w:t>
      </w:r>
      <w:r>
        <w:rPr>
          <w:spacing w:val="-14"/>
        </w:rPr>
        <w:t xml:space="preserve"> </w:t>
      </w:r>
      <w:r>
        <w:rPr>
          <w:b/>
          <w:spacing w:val="-3"/>
        </w:rPr>
        <w:t>Manchester-Milan</w:t>
      </w:r>
      <w:r>
        <w:rPr>
          <w:b/>
          <w:spacing w:val="-16"/>
        </w:rPr>
        <w:t xml:space="preserve"> </w:t>
      </w:r>
      <w:r>
        <w:rPr>
          <w:b/>
          <w:spacing w:val="-2"/>
        </w:rPr>
        <w:t>Axis</w:t>
      </w:r>
      <w:r>
        <w:rPr>
          <w:spacing w:val="-2"/>
        </w:rPr>
        <w:t>,</w:t>
      </w:r>
      <w:r>
        <w:rPr>
          <w:spacing w:val="-14"/>
        </w:rPr>
        <w:t xml:space="preserve"> </w:t>
      </w:r>
      <w:r>
        <w:rPr>
          <w:spacing w:val="-2"/>
        </w:rPr>
        <w:t>being</w:t>
      </w:r>
      <w:r>
        <w:rPr>
          <w:spacing w:val="-15"/>
        </w:rPr>
        <w:t xml:space="preserve"> </w:t>
      </w:r>
      <w:r>
        <w:rPr>
          <w:spacing w:val="-2"/>
        </w:rPr>
        <w:t>a</w:t>
      </w:r>
      <w:r>
        <w:rPr>
          <w:spacing w:val="-14"/>
        </w:rPr>
        <w:t xml:space="preserve"> </w:t>
      </w:r>
      <w:r>
        <w:rPr>
          <w:spacing w:val="-2"/>
        </w:rPr>
        <w:t>discontinuous</w:t>
      </w:r>
      <w:r>
        <w:rPr>
          <w:spacing w:val="-1"/>
        </w:rPr>
        <w:t xml:space="preserve"> </w:t>
      </w:r>
      <w:r>
        <w:t>urban</w:t>
      </w:r>
      <w:r>
        <w:rPr>
          <w:spacing w:val="1"/>
        </w:rPr>
        <w:t xml:space="preserve"> </w:t>
      </w:r>
      <w:r>
        <w:t>corridor</w:t>
      </w:r>
      <w:r>
        <w:rPr>
          <w:spacing w:val="1"/>
        </w:rPr>
        <w:t xml:space="preserve"> </w:t>
      </w:r>
      <w:r>
        <w:t>in</w:t>
      </w:r>
      <w:r>
        <w:rPr>
          <w:spacing w:val="1"/>
        </w:rPr>
        <w:t xml:space="preserve"> </w:t>
      </w:r>
      <w:r>
        <w:t>Western</w:t>
      </w:r>
      <w:r>
        <w:rPr>
          <w:spacing w:val="1"/>
        </w:rPr>
        <w:t xml:space="preserve"> </w:t>
      </w:r>
      <w:r>
        <w:t>Europe,</w:t>
      </w:r>
      <w:r>
        <w:rPr>
          <w:spacing w:val="1"/>
        </w:rPr>
        <w:t xml:space="preserve"> </w:t>
      </w:r>
      <w:r>
        <w:t>with</w:t>
      </w:r>
      <w:r>
        <w:rPr>
          <w:spacing w:val="1"/>
        </w:rPr>
        <w:t xml:space="preserve"> </w:t>
      </w:r>
      <w:r>
        <w:t>a</w:t>
      </w:r>
      <w:r>
        <w:rPr>
          <w:spacing w:val="1"/>
        </w:rPr>
        <w:t xml:space="preserve"> </w:t>
      </w:r>
      <w:r>
        <w:t>population</w:t>
      </w:r>
      <w:r>
        <w:rPr>
          <w:spacing w:val="1"/>
        </w:rPr>
        <w:t xml:space="preserve"> </w:t>
      </w:r>
      <w:r>
        <w:t>of</w:t>
      </w:r>
      <w:r>
        <w:rPr>
          <w:spacing w:val="1"/>
        </w:rPr>
        <w:t xml:space="preserve"> </w:t>
      </w:r>
      <w:r>
        <w:t>around</w:t>
      </w:r>
      <w:r>
        <w:rPr>
          <w:spacing w:val="1"/>
        </w:rPr>
        <w:t xml:space="preserve"> </w:t>
      </w:r>
      <w:r>
        <w:t>111</w:t>
      </w:r>
      <w:r>
        <w:rPr>
          <w:spacing w:val="1"/>
        </w:rPr>
        <w:t xml:space="preserve"> </w:t>
      </w:r>
      <w:r>
        <w:t>million</w:t>
      </w:r>
      <w:r>
        <w:rPr>
          <w:spacing w:val="1"/>
        </w:rPr>
        <w:t xml:space="preserve"> </w:t>
      </w:r>
      <w:r>
        <w:t>inhabitants. It stretches approximately from Northwest England across Greater</w:t>
      </w:r>
      <w:r>
        <w:rPr>
          <w:spacing w:val="1"/>
        </w:rPr>
        <w:t xml:space="preserve"> </w:t>
      </w:r>
      <w:r>
        <w:t>London</w:t>
      </w:r>
      <w:r>
        <w:rPr>
          <w:spacing w:val="1"/>
        </w:rPr>
        <w:t xml:space="preserve"> </w:t>
      </w:r>
      <w:r>
        <w:t>to</w:t>
      </w:r>
      <w:r>
        <w:rPr>
          <w:spacing w:val="1"/>
        </w:rPr>
        <w:t xml:space="preserve"> </w:t>
      </w:r>
      <w:r>
        <w:t>the</w:t>
      </w:r>
      <w:r>
        <w:rPr>
          <w:spacing w:val="1"/>
        </w:rPr>
        <w:t xml:space="preserve"> </w:t>
      </w:r>
      <w:r>
        <w:t>Benelux</w:t>
      </w:r>
      <w:r>
        <w:rPr>
          <w:spacing w:val="1"/>
        </w:rPr>
        <w:t xml:space="preserve"> </w:t>
      </w:r>
      <w:r>
        <w:t>states</w:t>
      </w:r>
      <w:r>
        <w:rPr>
          <w:spacing w:val="1"/>
        </w:rPr>
        <w:t xml:space="preserve"> </w:t>
      </w:r>
      <w:r>
        <w:t>and</w:t>
      </w:r>
      <w:r>
        <w:rPr>
          <w:spacing w:val="1"/>
        </w:rPr>
        <w:t xml:space="preserve"> </w:t>
      </w:r>
      <w:r>
        <w:t>along</w:t>
      </w:r>
      <w:r>
        <w:rPr>
          <w:spacing w:val="1"/>
        </w:rPr>
        <w:t xml:space="preserve"> </w:t>
      </w:r>
      <w:r>
        <w:t>the</w:t>
      </w:r>
      <w:r>
        <w:rPr>
          <w:spacing w:val="1"/>
        </w:rPr>
        <w:t xml:space="preserve"> </w:t>
      </w:r>
      <w:r>
        <w:t>German</w:t>
      </w:r>
      <w:r>
        <w:rPr>
          <w:spacing w:val="1"/>
        </w:rPr>
        <w:t xml:space="preserve"> </w:t>
      </w:r>
      <w:r>
        <w:t>Rhineland,</w:t>
      </w:r>
      <w:r>
        <w:rPr>
          <w:spacing w:val="1"/>
        </w:rPr>
        <w:t xml:space="preserve"> </w:t>
      </w:r>
      <w:r>
        <w:t>Southern</w:t>
      </w:r>
      <w:r>
        <w:rPr>
          <w:spacing w:val="1"/>
        </w:rPr>
        <w:t xml:space="preserve"> </w:t>
      </w:r>
      <w:r>
        <w:t>Germany, Alsace in France in the west, and Switzerland to Northern Italy in the</w:t>
      </w:r>
      <w:r>
        <w:rPr>
          <w:spacing w:val="1"/>
        </w:rPr>
        <w:t xml:space="preserve"> </w:t>
      </w:r>
      <w:r>
        <w:t>south (</w:t>
      </w:r>
      <w:r>
        <w:rPr>
          <w:b/>
        </w:rPr>
        <w:t>Figure 12.26</w:t>
      </w:r>
      <w:r>
        <w:t>). New regions that have been compared to the Blue Banana</w:t>
      </w:r>
      <w:r>
        <w:rPr>
          <w:spacing w:val="1"/>
        </w:rPr>
        <w:t xml:space="preserve"> </w:t>
      </w:r>
      <w:r>
        <w:t>can</w:t>
      </w:r>
      <w:r>
        <w:rPr>
          <w:spacing w:val="23"/>
        </w:rPr>
        <w:t xml:space="preserve"> </w:t>
      </w:r>
      <w:r>
        <w:t>be</w:t>
      </w:r>
      <w:r>
        <w:rPr>
          <w:spacing w:val="24"/>
        </w:rPr>
        <w:t xml:space="preserve"> </w:t>
      </w:r>
      <w:r>
        <w:t>found</w:t>
      </w:r>
      <w:r>
        <w:rPr>
          <w:spacing w:val="24"/>
        </w:rPr>
        <w:t xml:space="preserve"> </w:t>
      </w:r>
      <w:r>
        <w:t>on</w:t>
      </w:r>
      <w:r>
        <w:rPr>
          <w:spacing w:val="24"/>
        </w:rPr>
        <w:t xml:space="preserve"> </w:t>
      </w:r>
      <w:r>
        <w:t>the</w:t>
      </w:r>
      <w:r>
        <w:rPr>
          <w:spacing w:val="24"/>
        </w:rPr>
        <w:t xml:space="preserve"> </w:t>
      </w:r>
      <w:r>
        <w:t>Mediterranean</w:t>
      </w:r>
      <w:r>
        <w:rPr>
          <w:spacing w:val="24"/>
        </w:rPr>
        <w:t xml:space="preserve"> </w:t>
      </w:r>
      <w:r>
        <w:t>coast</w:t>
      </w:r>
      <w:r>
        <w:rPr>
          <w:spacing w:val="24"/>
        </w:rPr>
        <w:t xml:space="preserve"> </w:t>
      </w:r>
      <w:r>
        <w:t>between</w:t>
      </w:r>
      <w:r>
        <w:rPr>
          <w:spacing w:val="24"/>
        </w:rPr>
        <w:t xml:space="preserve"> </w:t>
      </w:r>
      <w:r>
        <w:t>Valencia</w:t>
      </w:r>
      <w:r>
        <w:rPr>
          <w:spacing w:val="24"/>
        </w:rPr>
        <w:t xml:space="preserve"> </w:t>
      </w:r>
      <w:r>
        <w:t>and</w:t>
      </w:r>
      <w:r>
        <w:rPr>
          <w:spacing w:val="23"/>
        </w:rPr>
        <w:t xml:space="preserve"> </w:t>
      </w:r>
      <w:r>
        <w:t>Genoa,</w:t>
      </w:r>
      <w:r>
        <w:rPr>
          <w:spacing w:val="24"/>
        </w:rPr>
        <w:t xml:space="preserve"> </w:t>
      </w:r>
      <w:r>
        <w:t>as</w:t>
      </w:r>
      <w:r>
        <w:rPr>
          <w:spacing w:val="24"/>
        </w:rPr>
        <w:t xml:space="preserve"> </w:t>
      </w:r>
      <w:r>
        <w:t>part</w:t>
      </w:r>
      <w:r>
        <w:rPr>
          <w:spacing w:val="-50"/>
        </w:rPr>
        <w:t xml:space="preserve"> </w:t>
      </w:r>
      <w:r>
        <w:t xml:space="preserve">of the </w:t>
      </w:r>
      <w:r>
        <w:rPr>
          <w:i/>
        </w:rPr>
        <w:t xml:space="preserve">Golden Banana </w:t>
      </w:r>
      <w:r>
        <w:t xml:space="preserve">or </w:t>
      </w:r>
      <w:r>
        <w:rPr>
          <w:i/>
        </w:rPr>
        <w:lastRenderedPageBreak/>
        <w:t>European Sunbelt</w:t>
      </w:r>
      <w:r>
        <w:t>, and in the north of Germany, where</w:t>
      </w:r>
      <w:r>
        <w:rPr>
          <w:spacing w:val="1"/>
        </w:rPr>
        <w:t xml:space="preserve"> </w:t>
      </w:r>
      <w:r>
        <w:t>another conurbation lies on the North Sea coast, stretching into Denmark, and</w:t>
      </w:r>
      <w:r>
        <w:rPr>
          <w:spacing w:val="1"/>
        </w:rPr>
        <w:t xml:space="preserve"> </w:t>
      </w:r>
      <w:r>
        <w:t>from</w:t>
      </w:r>
      <w:r>
        <w:rPr>
          <w:spacing w:val="-2"/>
        </w:rPr>
        <w:t xml:space="preserve"> </w:t>
      </w:r>
      <w:r>
        <w:t>there</w:t>
      </w:r>
      <w:r>
        <w:rPr>
          <w:spacing w:val="-1"/>
        </w:rPr>
        <w:t xml:space="preserve"> </w:t>
      </w:r>
      <w:r>
        <w:t>into</w:t>
      </w:r>
      <w:r>
        <w:rPr>
          <w:spacing w:val="-1"/>
        </w:rPr>
        <w:t xml:space="preserve"> </w:t>
      </w:r>
      <w:r>
        <w:t>southern</w:t>
      </w:r>
      <w:r>
        <w:rPr>
          <w:spacing w:val="-2"/>
        </w:rPr>
        <w:t xml:space="preserve"> </w:t>
      </w:r>
      <w:r>
        <w:t>Scandinavia.</w:t>
      </w:r>
    </w:p>
    <w:p w14:paraId="424A9CC2" w14:textId="77777777" w:rsidR="00D5731B" w:rsidRDefault="00D5731B" w:rsidP="00D5731B">
      <w:pPr>
        <w:pStyle w:val="Body"/>
      </w:pPr>
    </w:p>
    <w:p w14:paraId="3E8A68A6" w14:textId="436C9279" w:rsidR="00D5731B" w:rsidRDefault="00D5731B" w:rsidP="00D5731B">
      <w:pPr>
        <w:pStyle w:val="Bodynoindent"/>
        <w:jc w:val="center"/>
      </w:pPr>
      <w:r>
        <w:rPr>
          <w:noProof/>
        </w:rPr>
        <w:drawing>
          <wp:inline distT="0" distB="0" distL="0" distR="0" wp14:anchorId="41BAE157" wp14:editId="29DA7F07">
            <wp:extent cx="3592286" cy="2803072"/>
            <wp:effectExtent l="0" t="0" r="1905" b="3810"/>
            <wp:docPr id="119" name="Picture 11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19" descr="Map&#10;&#10;Description automatically generated"/>
                    <pic:cNvPicPr/>
                  </pic:nvPicPr>
                  <pic:blipFill>
                    <a:blip r:embed="rId38"/>
                    <a:stretch>
                      <a:fillRect/>
                    </a:stretch>
                  </pic:blipFill>
                  <pic:spPr>
                    <a:xfrm>
                      <a:off x="0" y="0"/>
                      <a:ext cx="3600828" cy="2809737"/>
                    </a:xfrm>
                    <a:prstGeom prst="rect">
                      <a:avLst/>
                    </a:prstGeom>
                  </pic:spPr>
                </pic:pic>
              </a:graphicData>
            </a:graphic>
          </wp:inline>
        </w:drawing>
      </w:r>
    </w:p>
    <w:p w14:paraId="35180EB3" w14:textId="77777777" w:rsidR="0024057F" w:rsidRDefault="0024057F" w:rsidP="00D5731B">
      <w:pPr>
        <w:pStyle w:val="CaptionHeader"/>
      </w:pPr>
      <w:r>
        <w:t>Figure</w:t>
      </w:r>
      <w:r>
        <w:rPr>
          <w:spacing w:val="-3"/>
        </w:rPr>
        <w:t xml:space="preserve"> </w:t>
      </w:r>
      <w:r>
        <w:t>12.26</w:t>
      </w:r>
      <w:r>
        <w:rPr>
          <w:spacing w:val="-2"/>
        </w:rPr>
        <w:t xml:space="preserve"> </w:t>
      </w:r>
      <w:r>
        <w:t>|</w:t>
      </w:r>
      <w:r>
        <w:rPr>
          <w:spacing w:val="-2"/>
        </w:rPr>
        <w:t xml:space="preserve"> </w:t>
      </w:r>
      <w:r>
        <w:t>The</w:t>
      </w:r>
      <w:r>
        <w:rPr>
          <w:spacing w:val="-2"/>
        </w:rPr>
        <w:t xml:space="preserve"> </w:t>
      </w:r>
      <w:r>
        <w:t>Bananas</w:t>
      </w:r>
      <w:r>
        <w:rPr>
          <w:spacing w:val="-1"/>
        </w:rPr>
        <w:t xml:space="preserve"> </w:t>
      </w:r>
      <w:r>
        <w:t>of</w:t>
      </w:r>
      <w:r>
        <w:rPr>
          <w:spacing w:val="-2"/>
        </w:rPr>
        <w:t xml:space="preserve"> </w:t>
      </w:r>
      <w:r>
        <w:t>Europe</w:t>
      </w:r>
    </w:p>
    <w:p w14:paraId="76F8B813" w14:textId="77777777" w:rsidR="0024057F" w:rsidRDefault="0024057F" w:rsidP="00D5731B">
      <w:pPr>
        <w:pStyle w:val="CaptionText"/>
      </w:pPr>
      <w:r>
        <w:rPr>
          <w:b/>
        </w:rPr>
        <w:t>Author |</w:t>
      </w:r>
      <w:r>
        <w:rPr>
          <w:b/>
          <w:spacing w:val="1"/>
        </w:rPr>
        <w:t xml:space="preserve"> </w:t>
      </w:r>
      <w:r>
        <w:t>User</w:t>
      </w:r>
      <w:r>
        <w:rPr>
          <w:spacing w:val="-1"/>
        </w:rPr>
        <w:t xml:space="preserve"> </w:t>
      </w:r>
      <w:r>
        <w:t>“</w:t>
      </w:r>
      <w:r>
        <w:t>Luan</w:t>
      </w:r>
      <w:r>
        <w:t>”</w:t>
      </w:r>
    </w:p>
    <w:p w14:paraId="3EBAA2F2" w14:textId="77777777" w:rsidR="0024057F" w:rsidRDefault="0024057F" w:rsidP="00D5731B">
      <w:pPr>
        <w:pStyle w:val="CaptionText"/>
      </w:pPr>
      <w:r>
        <w:rPr>
          <w:b/>
        </w:rPr>
        <w:t>Source</w:t>
      </w:r>
      <w:r>
        <w:rPr>
          <w:b/>
          <w:spacing w:val="-4"/>
        </w:rPr>
        <w:t xml:space="preserve"> </w:t>
      </w:r>
      <w:r>
        <w:rPr>
          <w:b/>
        </w:rPr>
        <w:t>|</w:t>
      </w:r>
      <w:r>
        <w:rPr>
          <w:b/>
          <w:spacing w:val="-2"/>
        </w:rPr>
        <w:t xml:space="preserve"> </w:t>
      </w:r>
      <w:r>
        <w:t>Wikimedia Commons</w:t>
      </w:r>
    </w:p>
    <w:p w14:paraId="1909E313" w14:textId="77777777" w:rsidR="0024057F" w:rsidRDefault="0024057F" w:rsidP="00D5731B">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2B591C7B" w14:textId="77777777" w:rsidR="0024057F" w:rsidRDefault="0024057F" w:rsidP="0024057F">
      <w:pPr>
        <w:pStyle w:val="BodyText"/>
        <w:spacing w:before="12"/>
        <w:rPr>
          <w:rFonts w:ascii="Verdana"/>
          <w:sz w:val="20"/>
        </w:rPr>
      </w:pPr>
    </w:p>
    <w:p w14:paraId="14A66697" w14:textId="4B96E718" w:rsidR="0024057F" w:rsidRDefault="00D5731B" w:rsidP="00D5731B">
      <w:pPr>
        <w:pStyle w:val="Heading2"/>
      </w:pPr>
      <w:r>
        <w:t xml:space="preserve">12.6.3 </w:t>
      </w:r>
      <w:r w:rsidR="0024057F">
        <w:t>Sustainable</w:t>
      </w:r>
      <w:r w:rsidR="0024057F">
        <w:rPr>
          <w:spacing w:val="-6"/>
        </w:rPr>
        <w:t xml:space="preserve"> </w:t>
      </w:r>
      <w:r w:rsidR="0024057F">
        <w:t>Cities</w:t>
      </w:r>
      <w:r w:rsidR="0024057F">
        <w:rPr>
          <w:spacing w:val="-5"/>
        </w:rPr>
        <w:t xml:space="preserve"> </w:t>
      </w:r>
      <w:r w:rsidR="0024057F">
        <w:t>versus</w:t>
      </w:r>
      <w:r w:rsidR="0024057F">
        <w:rPr>
          <w:spacing w:val="-4"/>
        </w:rPr>
        <w:t xml:space="preserve"> </w:t>
      </w:r>
      <w:r w:rsidR="0024057F">
        <w:t>Suburban</w:t>
      </w:r>
      <w:r w:rsidR="0024057F">
        <w:rPr>
          <w:spacing w:val="-6"/>
        </w:rPr>
        <w:t xml:space="preserve"> </w:t>
      </w:r>
      <w:r w:rsidR="0024057F">
        <w:t>Sprawl</w:t>
      </w:r>
    </w:p>
    <w:p w14:paraId="4EBA6268" w14:textId="77777777" w:rsidR="0024057F" w:rsidRDefault="0024057F" w:rsidP="00D5731B">
      <w:pPr>
        <w:pStyle w:val="Heading3"/>
      </w:pPr>
      <w:r>
        <w:t>Suburban</w:t>
      </w:r>
      <w:r>
        <w:rPr>
          <w:spacing w:val="-8"/>
        </w:rPr>
        <w:t xml:space="preserve"> </w:t>
      </w:r>
      <w:r>
        <w:t>Sprawl</w:t>
      </w:r>
    </w:p>
    <w:p w14:paraId="57CFA076" w14:textId="6D31C3B4" w:rsidR="0024057F" w:rsidRDefault="0024057F" w:rsidP="00D5731B">
      <w:pPr>
        <w:pStyle w:val="Body"/>
      </w:pPr>
      <w:r>
        <w:t>The</w:t>
      </w:r>
      <w:r>
        <w:rPr>
          <w:spacing w:val="1"/>
        </w:rPr>
        <w:t xml:space="preserve"> </w:t>
      </w:r>
      <w:r>
        <w:t>growth</w:t>
      </w:r>
      <w:r>
        <w:rPr>
          <w:spacing w:val="1"/>
        </w:rPr>
        <w:t xml:space="preserve"> </w:t>
      </w:r>
      <w:r>
        <w:t>in</w:t>
      </w:r>
      <w:r>
        <w:rPr>
          <w:spacing w:val="1"/>
        </w:rPr>
        <w:t xml:space="preserve"> </w:t>
      </w:r>
      <w:r>
        <w:t>automobile</w:t>
      </w:r>
      <w:r>
        <w:rPr>
          <w:spacing w:val="1"/>
        </w:rPr>
        <w:t xml:space="preserve"> </w:t>
      </w:r>
      <w:r>
        <w:t>ownership</w:t>
      </w:r>
      <w:r>
        <w:rPr>
          <w:spacing w:val="1"/>
        </w:rPr>
        <w:t xml:space="preserve"> </w:t>
      </w:r>
      <w:r>
        <w:t>in</w:t>
      </w:r>
      <w:r>
        <w:rPr>
          <w:spacing w:val="1"/>
        </w:rPr>
        <w:t xml:space="preserve"> </w:t>
      </w:r>
      <w:r>
        <w:t>the</w:t>
      </w:r>
      <w:r>
        <w:rPr>
          <w:spacing w:val="1"/>
        </w:rPr>
        <w:t xml:space="preserve"> </w:t>
      </w:r>
      <w:r>
        <w:t>U.S.,</w:t>
      </w:r>
      <w:r>
        <w:rPr>
          <w:spacing w:val="1"/>
        </w:rPr>
        <w:t xml:space="preserve"> </w:t>
      </w:r>
      <w:r>
        <w:t>the</w:t>
      </w:r>
      <w:r>
        <w:rPr>
          <w:spacing w:val="1"/>
        </w:rPr>
        <w:t xml:space="preserve"> </w:t>
      </w:r>
      <w:r>
        <w:t>new</w:t>
      </w:r>
      <w:r>
        <w:rPr>
          <w:spacing w:val="1"/>
        </w:rPr>
        <w:t xml:space="preserve"> </w:t>
      </w:r>
      <w:r>
        <w:t>infrastructure</w:t>
      </w:r>
      <w:r>
        <w:rPr>
          <w:spacing w:val="1"/>
        </w:rPr>
        <w:t xml:space="preserve"> </w:t>
      </w:r>
      <w:r>
        <w:t>systems,</w:t>
      </w:r>
      <w:r>
        <w:rPr>
          <w:spacing w:val="23"/>
        </w:rPr>
        <w:t xml:space="preserve"> </w:t>
      </w:r>
      <w:r>
        <w:t>and</w:t>
      </w:r>
      <w:r>
        <w:rPr>
          <w:spacing w:val="23"/>
        </w:rPr>
        <w:t xml:space="preserve"> </w:t>
      </w:r>
      <w:r>
        <w:t>the</w:t>
      </w:r>
      <w:r>
        <w:rPr>
          <w:spacing w:val="24"/>
        </w:rPr>
        <w:t xml:space="preserve"> </w:t>
      </w:r>
      <w:r>
        <w:t>long-term</w:t>
      </w:r>
      <w:r>
        <w:rPr>
          <w:spacing w:val="23"/>
        </w:rPr>
        <w:t xml:space="preserve"> </w:t>
      </w:r>
      <w:r>
        <w:t>home</w:t>
      </w:r>
      <w:r>
        <w:rPr>
          <w:spacing w:val="24"/>
        </w:rPr>
        <w:t xml:space="preserve"> </w:t>
      </w:r>
      <w:r>
        <w:t>financing,</w:t>
      </w:r>
      <w:r>
        <w:rPr>
          <w:spacing w:val="23"/>
        </w:rPr>
        <w:t xml:space="preserve"> </w:t>
      </w:r>
      <w:r>
        <w:t>as</w:t>
      </w:r>
      <w:r>
        <w:rPr>
          <w:spacing w:val="24"/>
        </w:rPr>
        <w:t xml:space="preserve"> </w:t>
      </w:r>
      <w:r>
        <w:t>well</w:t>
      </w:r>
      <w:r>
        <w:rPr>
          <w:spacing w:val="23"/>
        </w:rPr>
        <w:t xml:space="preserve"> </w:t>
      </w:r>
      <w:r>
        <w:t>as</w:t>
      </w:r>
      <w:r>
        <w:rPr>
          <w:spacing w:val="24"/>
        </w:rPr>
        <w:t xml:space="preserve"> </w:t>
      </w:r>
      <w:r>
        <w:t>the</w:t>
      </w:r>
      <w:r>
        <w:rPr>
          <w:spacing w:val="23"/>
        </w:rPr>
        <w:t xml:space="preserve"> </w:t>
      </w:r>
      <w:r>
        <w:t>tremendous</w:t>
      </w:r>
      <w:r>
        <w:rPr>
          <w:spacing w:val="23"/>
        </w:rPr>
        <w:t xml:space="preserve"> </w:t>
      </w:r>
      <w:r>
        <w:t>amount</w:t>
      </w:r>
      <w:r>
        <w:rPr>
          <w:spacing w:val="-50"/>
        </w:rPr>
        <w:t xml:space="preserve"> </w:t>
      </w:r>
      <w:r>
        <w:t>of</w:t>
      </w:r>
      <w:r>
        <w:rPr>
          <w:spacing w:val="23"/>
        </w:rPr>
        <w:t xml:space="preserve"> </w:t>
      </w:r>
      <w:r>
        <w:rPr>
          <w:b/>
        </w:rPr>
        <w:t>annexations</w:t>
      </w:r>
      <w:r>
        <w:rPr>
          <w:b/>
          <w:spacing w:val="19"/>
        </w:rPr>
        <w:t xml:space="preserve"> </w:t>
      </w:r>
      <w:r>
        <w:t>of</w:t>
      </w:r>
      <w:r>
        <w:rPr>
          <w:spacing w:val="24"/>
        </w:rPr>
        <w:t xml:space="preserve"> </w:t>
      </w:r>
      <w:r>
        <w:t>territory</w:t>
      </w:r>
      <w:r>
        <w:rPr>
          <w:spacing w:val="22"/>
        </w:rPr>
        <w:t xml:space="preserve"> </w:t>
      </w:r>
      <w:r>
        <w:t>from</w:t>
      </w:r>
      <w:r>
        <w:rPr>
          <w:spacing w:val="22"/>
        </w:rPr>
        <w:t xml:space="preserve"> </w:t>
      </w:r>
      <w:r>
        <w:t>surrounding</w:t>
      </w:r>
      <w:r>
        <w:rPr>
          <w:spacing w:val="24"/>
        </w:rPr>
        <w:t xml:space="preserve"> </w:t>
      </w:r>
      <w:r>
        <w:t>counties,</w:t>
      </w:r>
      <w:r>
        <w:rPr>
          <w:spacing w:val="23"/>
        </w:rPr>
        <w:t xml:space="preserve"> </w:t>
      </w:r>
      <w:r>
        <w:t>resulted</w:t>
      </w:r>
      <w:r>
        <w:rPr>
          <w:spacing w:val="24"/>
        </w:rPr>
        <w:t xml:space="preserve"> </w:t>
      </w:r>
      <w:r>
        <w:t>in</w:t>
      </w:r>
      <w:r>
        <w:rPr>
          <w:spacing w:val="22"/>
        </w:rPr>
        <w:t xml:space="preserve"> </w:t>
      </w:r>
      <w:r>
        <w:t>a</w:t>
      </w:r>
      <w:r>
        <w:rPr>
          <w:spacing w:val="23"/>
        </w:rPr>
        <w:t xml:space="preserve"> </w:t>
      </w:r>
      <w:r>
        <w:t>dramatic</w:t>
      </w:r>
      <w:r w:rsidR="00D5731B">
        <w:t xml:space="preserve"> </w:t>
      </w:r>
      <w:r>
        <w:t>spurt in suburban growth (</w:t>
      </w:r>
      <w:r>
        <w:rPr>
          <w:b/>
        </w:rPr>
        <w:t>Figure 12.27</w:t>
      </w:r>
      <w:r>
        <w:t xml:space="preserve">). Thus, </w:t>
      </w:r>
      <w:r>
        <w:rPr>
          <w:b/>
        </w:rPr>
        <w:t xml:space="preserve">sprawl </w:t>
      </w:r>
      <w:r>
        <w:t>is endemic to North</w:t>
      </w:r>
      <w:r>
        <w:rPr>
          <w:spacing w:val="1"/>
        </w:rPr>
        <w:t xml:space="preserve"> </w:t>
      </w:r>
      <w:r>
        <w:t>American</w:t>
      </w:r>
      <w:r>
        <w:rPr>
          <w:spacing w:val="12"/>
        </w:rPr>
        <w:t xml:space="preserve"> </w:t>
      </w:r>
      <w:r>
        <w:t>urbanization.</w:t>
      </w:r>
      <w:r>
        <w:rPr>
          <w:spacing w:val="13"/>
        </w:rPr>
        <w:t xml:space="preserve"> </w:t>
      </w:r>
      <w:r>
        <w:t>Low</w:t>
      </w:r>
      <w:r>
        <w:rPr>
          <w:spacing w:val="13"/>
        </w:rPr>
        <w:t xml:space="preserve"> </w:t>
      </w:r>
      <w:r>
        <w:t>density</w:t>
      </w:r>
      <w:r>
        <w:rPr>
          <w:spacing w:val="14"/>
        </w:rPr>
        <w:t xml:space="preserve"> </w:t>
      </w:r>
      <w:r>
        <w:t>and</w:t>
      </w:r>
      <w:r>
        <w:rPr>
          <w:spacing w:val="13"/>
        </w:rPr>
        <w:t xml:space="preserve"> </w:t>
      </w:r>
      <w:r>
        <w:t>single-family</w:t>
      </w:r>
      <w:r>
        <w:rPr>
          <w:spacing w:val="13"/>
        </w:rPr>
        <w:t xml:space="preserve"> </w:t>
      </w:r>
      <w:r>
        <w:t>suburban</w:t>
      </w:r>
      <w:r>
        <w:rPr>
          <w:spacing w:val="13"/>
        </w:rPr>
        <w:t xml:space="preserve"> </w:t>
      </w:r>
      <w:r>
        <w:t>development</w:t>
      </w:r>
      <w:r>
        <w:rPr>
          <w:spacing w:val="14"/>
        </w:rPr>
        <w:t xml:space="preserve"> </w:t>
      </w:r>
      <w:r>
        <w:t>is</w:t>
      </w:r>
      <w:r>
        <w:rPr>
          <w:spacing w:val="-51"/>
        </w:rPr>
        <w:t xml:space="preserve"> </w:t>
      </w:r>
      <w:r>
        <w:t>a</w:t>
      </w:r>
      <w:r>
        <w:rPr>
          <w:spacing w:val="18"/>
        </w:rPr>
        <w:t xml:space="preserve"> </w:t>
      </w:r>
      <w:r>
        <w:t>positive</w:t>
      </w:r>
      <w:r>
        <w:rPr>
          <w:spacing w:val="19"/>
        </w:rPr>
        <w:t xml:space="preserve"> </w:t>
      </w:r>
      <w:r>
        <w:t>aspect</w:t>
      </w:r>
      <w:r>
        <w:rPr>
          <w:spacing w:val="19"/>
        </w:rPr>
        <w:t xml:space="preserve"> </w:t>
      </w:r>
      <w:r>
        <w:t>of</w:t>
      </w:r>
      <w:r>
        <w:rPr>
          <w:spacing w:val="19"/>
        </w:rPr>
        <w:t xml:space="preserve"> </w:t>
      </w:r>
      <w:r>
        <w:t>suburbanization.</w:t>
      </w:r>
      <w:r>
        <w:rPr>
          <w:spacing w:val="18"/>
        </w:rPr>
        <w:t xml:space="preserve"> </w:t>
      </w:r>
      <w:r>
        <w:t>Today,</w:t>
      </w:r>
      <w:r>
        <w:rPr>
          <w:spacing w:val="19"/>
        </w:rPr>
        <w:t xml:space="preserve"> </w:t>
      </w:r>
      <w:r>
        <w:t>about</w:t>
      </w:r>
      <w:r>
        <w:rPr>
          <w:spacing w:val="19"/>
        </w:rPr>
        <w:t xml:space="preserve"> </w:t>
      </w:r>
      <w:r>
        <w:t>50</w:t>
      </w:r>
      <w:r>
        <w:rPr>
          <w:spacing w:val="19"/>
        </w:rPr>
        <w:t xml:space="preserve"> </w:t>
      </w:r>
      <w:r>
        <w:t>percent</w:t>
      </w:r>
      <w:r>
        <w:rPr>
          <w:spacing w:val="19"/>
        </w:rPr>
        <w:t xml:space="preserve"> </w:t>
      </w:r>
      <w:r>
        <w:t>of</w:t>
      </w:r>
      <w:r>
        <w:rPr>
          <w:spacing w:val="19"/>
        </w:rPr>
        <w:t xml:space="preserve"> </w:t>
      </w:r>
      <w:r>
        <w:t>Americans</w:t>
      </w:r>
      <w:r>
        <w:rPr>
          <w:spacing w:val="19"/>
        </w:rPr>
        <w:t xml:space="preserve"> </w:t>
      </w:r>
      <w:r>
        <w:t>live</w:t>
      </w:r>
      <w:r>
        <w:rPr>
          <w:spacing w:val="-51"/>
        </w:rPr>
        <w:t xml:space="preserve"> </w:t>
      </w:r>
      <w:r>
        <w:t>in</w:t>
      </w:r>
      <w:r>
        <w:rPr>
          <w:spacing w:val="32"/>
        </w:rPr>
        <w:t xml:space="preserve"> </w:t>
      </w:r>
      <w:r>
        <w:t>suburbs.</w:t>
      </w:r>
      <w:r>
        <w:rPr>
          <w:spacing w:val="13"/>
        </w:rPr>
        <w:t xml:space="preserve"> </w:t>
      </w:r>
      <w:r>
        <w:t>Sprawl</w:t>
      </w:r>
      <w:r>
        <w:rPr>
          <w:spacing w:val="32"/>
        </w:rPr>
        <w:t xml:space="preserve"> </w:t>
      </w:r>
      <w:r>
        <w:t>is</w:t>
      </w:r>
      <w:r>
        <w:rPr>
          <w:spacing w:val="32"/>
        </w:rPr>
        <w:t xml:space="preserve"> </w:t>
      </w:r>
      <w:r>
        <w:t>less</w:t>
      </w:r>
      <w:r>
        <w:rPr>
          <w:spacing w:val="32"/>
        </w:rPr>
        <w:t xml:space="preserve"> </w:t>
      </w:r>
      <w:r>
        <w:t>common</w:t>
      </w:r>
      <w:r>
        <w:rPr>
          <w:spacing w:val="32"/>
        </w:rPr>
        <w:t xml:space="preserve"> </w:t>
      </w:r>
      <w:r>
        <w:t>outside</w:t>
      </w:r>
      <w:r>
        <w:rPr>
          <w:spacing w:val="33"/>
        </w:rPr>
        <w:t xml:space="preserve"> </w:t>
      </w:r>
      <w:r>
        <w:t>European</w:t>
      </w:r>
      <w:r>
        <w:rPr>
          <w:spacing w:val="32"/>
        </w:rPr>
        <w:t xml:space="preserve"> </w:t>
      </w:r>
      <w:r>
        <w:t>cities.</w:t>
      </w:r>
      <w:r>
        <w:rPr>
          <w:spacing w:val="33"/>
        </w:rPr>
        <w:t xml:space="preserve"> </w:t>
      </w:r>
      <w:r>
        <w:t>Yet,</w:t>
      </w:r>
      <w:r>
        <w:rPr>
          <w:spacing w:val="32"/>
        </w:rPr>
        <w:t xml:space="preserve"> </w:t>
      </w:r>
      <w:r>
        <w:t>the</w:t>
      </w:r>
      <w:r>
        <w:rPr>
          <w:spacing w:val="32"/>
        </w:rPr>
        <w:t xml:space="preserve"> </w:t>
      </w:r>
      <w:r>
        <w:t>personal</w:t>
      </w:r>
      <w:r>
        <w:rPr>
          <w:spacing w:val="1"/>
        </w:rPr>
        <w:t xml:space="preserve"> </w:t>
      </w:r>
      <w:r>
        <w:t>and environmental costs of this development are also significant. Noteworthy</w:t>
      </w:r>
      <w:r>
        <w:rPr>
          <w:spacing w:val="1"/>
        </w:rPr>
        <w:t xml:space="preserve"> </w:t>
      </w:r>
      <w:r>
        <w:t>among these are automobile dependence, increased commute time and cost of</w:t>
      </w:r>
      <w:r>
        <w:rPr>
          <w:spacing w:val="1"/>
        </w:rPr>
        <w:t xml:space="preserve"> </w:t>
      </w:r>
      <w:r>
        <w:t>gasoline,</w:t>
      </w:r>
      <w:r>
        <w:rPr>
          <w:spacing w:val="-7"/>
        </w:rPr>
        <w:t xml:space="preserve"> </w:t>
      </w:r>
      <w:r>
        <w:t>as</w:t>
      </w:r>
      <w:r>
        <w:rPr>
          <w:spacing w:val="-7"/>
        </w:rPr>
        <w:t xml:space="preserve"> </w:t>
      </w:r>
      <w:r>
        <w:t>well</w:t>
      </w:r>
      <w:r>
        <w:rPr>
          <w:spacing w:val="-7"/>
        </w:rPr>
        <w:t xml:space="preserve"> </w:t>
      </w:r>
      <w:r>
        <w:t>as</w:t>
      </w:r>
      <w:r>
        <w:rPr>
          <w:spacing w:val="-7"/>
        </w:rPr>
        <w:t xml:space="preserve"> </w:t>
      </w:r>
      <w:r>
        <w:t>air</w:t>
      </w:r>
      <w:r>
        <w:rPr>
          <w:spacing w:val="-7"/>
        </w:rPr>
        <w:t xml:space="preserve"> </w:t>
      </w:r>
      <w:r>
        <w:t>pollution</w:t>
      </w:r>
      <w:r>
        <w:rPr>
          <w:spacing w:val="-7"/>
        </w:rPr>
        <w:t xml:space="preserve"> </w:t>
      </w:r>
      <w:r>
        <w:t>and</w:t>
      </w:r>
      <w:r>
        <w:rPr>
          <w:spacing w:val="-7"/>
        </w:rPr>
        <w:t xml:space="preserve"> </w:t>
      </w:r>
      <w:r>
        <w:t>health</w:t>
      </w:r>
      <w:r>
        <w:rPr>
          <w:spacing w:val="-6"/>
        </w:rPr>
        <w:t xml:space="preserve"> </w:t>
      </w:r>
      <w:r>
        <w:t>problems.</w:t>
      </w:r>
      <w:r>
        <w:rPr>
          <w:spacing w:val="-7"/>
        </w:rPr>
        <w:t xml:space="preserve"> </w:t>
      </w:r>
      <w:r>
        <w:t>Even</w:t>
      </w:r>
      <w:r>
        <w:rPr>
          <w:spacing w:val="-7"/>
        </w:rPr>
        <w:t xml:space="preserve"> </w:t>
      </w:r>
      <w:r>
        <w:t>worse,</w:t>
      </w:r>
      <w:r>
        <w:rPr>
          <w:spacing w:val="-7"/>
        </w:rPr>
        <w:t xml:space="preserve"> </w:t>
      </w:r>
      <w:r>
        <w:t>more</w:t>
      </w:r>
      <w:r>
        <w:rPr>
          <w:spacing w:val="-7"/>
        </w:rPr>
        <w:t xml:space="preserve"> </w:t>
      </w:r>
      <w:r>
        <w:t>and</w:t>
      </w:r>
      <w:r>
        <w:rPr>
          <w:spacing w:val="-7"/>
        </w:rPr>
        <w:t xml:space="preserve"> </w:t>
      </w:r>
      <w:r>
        <w:t>more</w:t>
      </w:r>
      <w:r>
        <w:rPr>
          <w:spacing w:val="-50"/>
        </w:rPr>
        <w:t xml:space="preserve"> </w:t>
      </w:r>
      <w:r>
        <w:t>agricultural land is lost in favor of residential developments. Equally important,</w:t>
      </w:r>
      <w:r>
        <w:rPr>
          <w:spacing w:val="1"/>
        </w:rPr>
        <w:t xml:space="preserve"> </w:t>
      </w:r>
      <w:r>
        <w:t>local governments must spend more money than is collected through taxes to</w:t>
      </w:r>
      <w:r>
        <w:rPr>
          <w:spacing w:val="1"/>
        </w:rPr>
        <w:t xml:space="preserve"> </w:t>
      </w:r>
      <w:r>
        <w:t>provide</w:t>
      </w:r>
      <w:r>
        <w:rPr>
          <w:spacing w:val="-2"/>
        </w:rPr>
        <w:t xml:space="preserve"> </w:t>
      </w:r>
      <w:r>
        <w:t>services</w:t>
      </w:r>
      <w:r>
        <w:rPr>
          <w:spacing w:val="-1"/>
        </w:rPr>
        <w:t xml:space="preserve"> </w:t>
      </w:r>
      <w:r>
        <w:t>to</w:t>
      </w:r>
      <w:r>
        <w:rPr>
          <w:spacing w:val="-1"/>
        </w:rPr>
        <w:t xml:space="preserve"> </w:t>
      </w:r>
      <w:r>
        <w:t>the</w:t>
      </w:r>
      <w:r>
        <w:rPr>
          <w:spacing w:val="-2"/>
        </w:rPr>
        <w:t xml:space="preserve"> </w:t>
      </w:r>
      <w:r>
        <w:t>suburban</w:t>
      </w:r>
      <w:r>
        <w:rPr>
          <w:spacing w:val="-1"/>
        </w:rPr>
        <w:t xml:space="preserve"> </w:t>
      </w:r>
      <w:r>
        <w:t>areas.</w:t>
      </w:r>
    </w:p>
    <w:p w14:paraId="534BAC9A" w14:textId="292DD4B7" w:rsidR="0024057F" w:rsidRDefault="0024057F" w:rsidP="0024057F">
      <w:pPr>
        <w:pStyle w:val="BodyText"/>
        <w:spacing w:before="3"/>
        <w:rPr>
          <w:sz w:val="13"/>
        </w:rPr>
      </w:pPr>
    </w:p>
    <w:p w14:paraId="192972B4" w14:textId="3FCFA87E" w:rsidR="0024057F" w:rsidRDefault="00D5731B" w:rsidP="00D5731B">
      <w:pPr>
        <w:pStyle w:val="Bodynoindent"/>
        <w:jc w:val="center"/>
      </w:pPr>
      <w:r>
        <w:rPr>
          <w:noProof/>
        </w:rPr>
        <w:lastRenderedPageBreak/>
        <w:drawing>
          <wp:inline distT="0" distB="0" distL="0" distR="0" wp14:anchorId="1C7FC051" wp14:editId="3D7B3F35">
            <wp:extent cx="4120761" cy="3087963"/>
            <wp:effectExtent l="0" t="0" r="0" b="0"/>
            <wp:docPr id="120" name="Picture 120" descr="A picture containing sky, outdoor, nature, ocean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120" descr="A picture containing sky, outdoor, nature, ocean floor&#10;&#10;Description automatically generated"/>
                    <pic:cNvPicPr/>
                  </pic:nvPicPr>
                  <pic:blipFill>
                    <a:blip r:embed="rId39"/>
                    <a:stretch>
                      <a:fillRect/>
                    </a:stretch>
                  </pic:blipFill>
                  <pic:spPr>
                    <a:xfrm>
                      <a:off x="0" y="0"/>
                      <a:ext cx="4130149" cy="3094998"/>
                    </a:xfrm>
                    <a:prstGeom prst="rect">
                      <a:avLst/>
                    </a:prstGeom>
                  </pic:spPr>
                </pic:pic>
              </a:graphicData>
            </a:graphic>
          </wp:inline>
        </w:drawing>
      </w:r>
    </w:p>
    <w:p w14:paraId="6622264D" w14:textId="77777777" w:rsidR="0024057F" w:rsidRDefault="0024057F" w:rsidP="00D5731B">
      <w:pPr>
        <w:pStyle w:val="CaptionHeader"/>
      </w:pPr>
      <w:r>
        <w:t>Figure</w:t>
      </w:r>
      <w:r>
        <w:rPr>
          <w:spacing w:val="-3"/>
        </w:rPr>
        <w:t xml:space="preserve"> </w:t>
      </w:r>
      <w:r>
        <w:t>12.27</w:t>
      </w:r>
      <w:r>
        <w:rPr>
          <w:spacing w:val="-2"/>
        </w:rPr>
        <w:t xml:space="preserve"> </w:t>
      </w:r>
      <w:r>
        <w:t>|</w:t>
      </w:r>
      <w:r>
        <w:rPr>
          <w:spacing w:val="-3"/>
        </w:rPr>
        <w:t xml:space="preserve"> </w:t>
      </w:r>
      <w:r>
        <w:t>Suburban</w:t>
      </w:r>
      <w:r>
        <w:rPr>
          <w:spacing w:val="-3"/>
        </w:rPr>
        <w:t xml:space="preserve"> </w:t>
      </w:r>
      <w:r>
        <w:t>sprawl</w:t>
      </w:r>
      <w:r>
        <w:rPr>
          <w:spacing w:val="-3"/>
        </w:rPr>
        <w:t xml:space="preserve"> </w:t>
      </w:r>
      <w:r>
        <w:t>outside</w:t>
      </w:r>
      <w:r>
        <w:rPr>
          <w:spacing w:val="-2"/>
        </w:rPr>
        <w:t xml:space="preserve"> </w:t>
      </w:r>
      <w:r>
        <w:t>of</w:t>
      </w:r>
      <w:r>
        <w:rPr>
          <w:spacing w:val="-2"/>
        </w:rPr>
        <w:t xml:space="preserve"> </w:t>
      </w:r>
      <w:r>
        <w:t>Chicago,</w:t>
      </w:r>
      <w:r>
        <w:rPr>
          <w:spacing w:val="-2"/>
        </w:rPr>
        <w:t xml:space="preserve"> </w:t>
      </w:r>
      <w:r>
        <w:t>Illinois</w:t>
      </w:r>
    </w:p>
    <w:p w14:paraId="4C8EBA50" w14:textId="77777777" w:rsidR="00D5731B" w:rsidRDefault="0024057F" w:rsidP="00D5731B">
      <w:pPr>
        <w:pStyle w:val="CaptionText"/>
        <w:rPr>
          <w:spacing w:val="1"/>
        </w:rPr>
      </w:pPr>
      <w:r>
        <w:rPr>
          <w:b/>
        </w:rPr>
        <w:t xml:space="preserve">Author | </w:t>
      </w:r>
      <w:r>
        <w:t xml:space="preserve">User </w:t>
      </w:r>
      <w:r>
        <w:t>“</w:t>
      </w:r>
      <w:proofErr w:type="spellStart"/>
      <w:r>
        <w:t>Wjmummert</w:t>
      </w:r>
      <w:proofErr w:type="spellEnd"/>
      <w:r>
        <w:t>”</w:t>
      </w:r>
      <w:r>
        <w:rPr>
          <w:spacing w:val="1"/>
        </w:rPr>
        <w:t xml:space="preserve"> </w:t>
      </w:r>
    </w:p>
    <w:p w14:paraId="64021B99" w14:textId="77777777" w:rsidR="00D5731B" w:rsidRDefault="0024057F" w:rsidP="00D5731B">
      <w:pPr>
        <w:pStyle w:val="CaptionText"/>
        <w:rPr>
          <w:spacing w:val="-47"/>
        </w:rPr>
      </w:pPr>
      <w:r>
        <w:rPr>
          <w:b/>
        </w:rPr>
        <w:t xml:space="preserve">Source | </w:t>
      </w:r>
      <w:r>
        <w:t>Wikimedia Commons</w:t>
      </w:r>
      <w:r>
        <w:rPr>
          <w:spacing w:val="-47"/>
        </w:rPr>
        <w:t xml:space="preserve"> </w:t>
      </w:r>
    </w:p>
    <w:p w14:paraId="472439AE" w14:textId="1A8E6695" w:rsidR="0024057F" w:rsidRDefault="0024057F" w:rsidP="00D5731B">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53C59CA7" w14:textId="77777777" w:rsidR="0024057F" w:rsidRDefault="0024057F" w:rsidP="0024057F">
      <w:pPr>
        <w:pStyle w:val="BodyText"/>
        <w:rPr>
          <w:rFonts w:ascii="Verdana"/>
          <w:sz w:val="10"/>
        </w:rPr>
      </w:pPr>
    </w:p>
    <w:p w14:paraId="5F17A7B4" w14:textId="77777777" w:rsidR="0024057F" w:rsidRDefault="0024057F" w:rsidP="00D5731B">
      <w:pPr>
        <w:pStyle w:val="Heading3"/>
      </w:pPr>
      <w:r>
        <w:t>Sustainable</w:t>
      </w:r>
      <w:r>
        <w:rPr>
          <w:spacing w:val="-7"/>
        </w:rPr>
        <w:t xml:space="preserve"> </w:t>
      </w:r>
      <w:r>
        <w:t>Cities</w:t>
      </w:r>
    </w:p>
    <w:p w14:paraId="2367B5C7" w14:textId="57512EEB" w:rsidR="0024057F" w:rsidRDefault="0024057F" w:rsidP="00D5731B">
      <w:pPr>
        <w:pStyle w:val="Body"/>
      </w:pPr>
      <w:r>
        <w:t>The</w:t>
      </w:r>
      <w:r>
        <w:rPr>
          <w:spacing w:val="1"/>
        </w:rPr>
        <w:t xml:space="preserve"> </w:t>
      </w:r>
      <w:r>
        <w:t>compromise</w:t>
      </w:r>
      <w:r>
        <w:rPr>
          <w:spacing w:val="1"/>
        </w:rPr>
        <w:t xml:space="preserve"> </w:t>
      </w:r>
      <w:r>
        <w:t>solution</w:t>
      </w:r>
      <w:r>
        <w:rPr>
          <w:spacing w:val="1"/>
        </w:rPr>
        <w:t xml:space="preserve"> </w:t>
      </w:r>
      <w:r>
        <w:t>is</w:t>
      </w:r>
      <w:r>
        <w:rPr>
          <w:spacing w:val="1"/>
        </w:rPr>
        <w:t xml:space="preserve"> </w:t>
      </w:r>
      <w:r>
        <w:t>‘</w:t>
      </w:r>
      <w:r>
        <w:rPr>
          <w:i/>
        </w:rPr>
        <w:t>smart</w:t>
      </w:r>
      <w:r>
        <w:rPr>
          <w:i/>
          <w:spacing w:val="1"/>
        </w:rPr>
        <w:t xml:space="preserve"> </w:t>
      </w:r>
      <w:r>
        <w:rPr>
          <w:i/>
        </w:rPr>
        <w:t>growth</w:t>
      </w:r>
      <w:r>
        <w:t>,’</w:t>
      </w:r>
      <w:r>
        <w:rPr>
          <w:spacing w:val="1"/>
        </w:rPr>
        <w:t xml:space="preserve"> </w:t>
      </w:r>
      <w:r>
        <w:t>known</w:t>
      </w:r>
      <w:r>
        <w:rPr>
          <w:spacing w:val="1"/>
        </w:rPr>
        <w:t xml:space="preserve"> </w:t>
      </w:r>
      <w:r>
        <w:t>as</w:t>
      </w:r>
      <w:r>
        <w:rPr>
          <w:spacing w:val="1"/>
        </w:rPr>
        <w:t xml:space="preserve"> </w:t>
      </w:r>
      <w:r>
        <w:t>‘</w:t>
      </w:r>
      <w:r>
        <w:rPr>
          <w:i/>
        </w:rPr>
        <w:t>compact</w:t>
      </w:r>
      <w:r>
        <w:rPr>
          <w:i/>
          <w:spacing w:val="1"/>
        </w:rPr>
        <w:t xml:space="preserve"> </w:t>
      </w:r>
      <w:r>
        <w:rPr>
          <w:i/>
        </w:rPr>
        <w:t>city</w:t>
      </w:r>
      <w:r>
        <w:t>’</w:t>
      </w:r>
      <w:r>
        <w:rPr>
          <w:spacing w:val="1"/>
        </w:rPr>
        <w:t xml:space="preserve"> </w:t>
      </w:r>
      <w:r>
        <w:t>in</w:t>
      </w:r>
      <w:r>
        <w:rPr>
          <w:spacing w:val="1"/>
        </w:rPr>
        <w:t xml:space="preserve"> </w:t>
      </w:r>
      <w:r>
        <w:t>Europe, particularly in the United Kingdom. Smart growth is urban planning</w:t>
      </w:r>
      <w:r>
        <w:rPr>
          <w:spacing w:val="1"/>
        </w:rPr>
        <w:t xml:space="preserve"> </w:t>
      </w:r>
      <w:r>
        <w:t>that concentrates growth in compact areas, strategically designed with adequate</w:t>
      </w:r>
      <w:r>
        <w:rPr>
          <w:spacing w:val="1"/>
        </w:rPr>
        <w:t xml:space="preserve"> </w:t>
      </w:r>
      <w:r>
        <w:t>infrastructure</w:t>
      </w:r>
      <w:r>
        <w:rPr>
          <w:spacing w:val="1"/>
        </w:rPr>
        <w:t xml:space="preserve"> </w:t>
      </w:r>
      <w:r>
        <w:t>and</w:t>
      </w:r>
      <w:r>
        <w:rPr>
          <w:spacing w:val="1"/>
        </w:rPr>
        <w:t xml:space="preserve"> </w:t>
      </w:r>
      <w:r>
        <w:t>walkable,</w:t>
      </w:r>
      <w:r>
        <w:rPr>
          <w:spacing w:val="1"/>
        </w:rPr>
        <w:t xml:space="preserve"> </w:t>
      </w:r>
      <w:r>
        <w:t>transit-oriented,</w:t>
      </w:r>
      <w:r>
        <w:rPr>
          <w:spacing w:val="1"/>
        </w:rPr>
        <w:t xml:space="preserve"> </w:t>
      </w:r>
      <w:r>
        <w:t>bicycle-friendly</w:t>
      </w:r>
      <w:r>
        <w:rPr>
          <w:spacing w:val="1"/>
        </w:rPr>
        <w:t xml:space="preserve"> </w:t>
      </w:r>
      <w:r>
        <w:t>urban</w:t>
      </w:r>
      <w:r>
        <w:rPr>
          <w:spacing w:val="1"/>
        </w:rPr>
        <w:t xml:space="preserve"> </w:t>
      </w:r>
      <w:r>
        <w:t>centers.</w:t>
      </w:r>
      <w:r>
        <w:rPr>
          <w:spacing w:val="1"/>
        </w:rPr>
        <w:t xml:space="preserve"> </w:t>
      </w:r>
      <w:r>
        <w:t>Characteristics</w:t>
      </w:r>
      <w:r>
        <w:rPr>
          <w:spacing w:val="1"/>
        </w:rPr>
        <w:t xml:space="preserve"> </w:t>
      </w:r>
      <w:r>
        <w:t>of</w:t>
      </w:r>
      <w:r>
        <w:rPr>
          <w:spacing w:val="1"/>
        </w:rPr>
        <w:t xml:space="preserve"> </w:t>
      </w:r>
      <w:r>
        <w:t>smart</w:t>
      </w:r>
      <w:r>
        <w:rPr>
          <w:spacing w:val="1"/>
        </w:rPr>
        <w:t xml:space="preserve"> </w:t>
      </w:r>
      <w:r>
        <w:t>development</w:t>
      </w:r>
      <w:r>
        <w:rPr>
          <w:spacing w:val="1"/>
        </w:rPr>
        <w:t xml:space="preserve"> </w:t>
      </w:r>
      <w:r>
        <w:t>include</w:t>
      </w:r>
      <w:r>
        <w:rPr>
          <w:spacing w:val="1"/>
        </w:rPr>
        <w:t xml:space="preserve"> </w:t>
      </w:r>
      <w:r>
        <w:t>higher</w:t>
      </w:r>
      <w:r>
        <w:rPr>
          <w:spacing w:val="1"/>
        </w:rPr>
        <w:t xml:space="preserve"> </w:t>
      </w:r>
      <w:r>
        <w:t>density</w:t>
      </w:r>
      <w:r>
        <w:rPr>
          <w:spacing w:val="1"/>
        </w:rPr>
        <w:t xml:space="preserve"> </w:t>
      </w:r>
      <w:r>
        <w:t>living</w:t>
      </w:r>
      <w:r>
        <w:rPr>
          <w:spacing w:val="1"/>
        </w:rPr>
        <w:t xml:space="preserve"> </w:t>
      </w:r>
      <w:r>
        <w:t>spaces,</w:t>
      </w:r>
      <w:r>
        <w:rPr>
          <w:spacing w:val="1"/>
        </w:rPr>
        <w:t xml:space="preserve"> </w:t>
      </w:r>
      <w:r>
        <w:t>preserving open space, farmland, and natural and cultural resources, providing a</w:t>
      </w:r>
      <w:r>
        <w:rPr>
          <w:spacing w:val="1"/>
        </w:rPr>
        <w:t xml:space="preserve"> </w:t>
      </w:r>
      <w:r>
        <w:t>variety</w:t>
      </w:r>
      <w:r>
        <w:rPr>
          <w:spacing w:val="-5"/>
        </w:rPr>
        <w:t xml:space="preserve"> </w:t>
      </w:r>
      <w:r>
        <w:t>of</w:t>
      </w:r>
      <w:r>
        <w:rPr>
          <w:spacing w:val="-4"/>
        </w:rPr>
        <w:t xml:space="preserve"> </w:t>
      </w:r>
      <w:r>
        <w:t>transportation</w:t>
      </w:r>
      <w:r>
        <w:rPr>
          <w:spacing w:val="-4"/>
        </w:rPr>
        <w:t xml:space="preserve"> </w:t>
      </w:r>
      <w:r>
        <w:t>choices,</w:t>
      </w:r>
      <w:r>
        <w:rPr>
          <w:spacing w:val="-4"/>
        </w:rPr>
        <w:t xml:space="preserve"> </w:t>
      </w:r>
      <w:r>
        <w:t>making</w:t>
      </w:r>
      <w:r>
        <w:rPr>
          <w:spacing w:val="-4"/>
        </w:rPr>
        <w:t xml:space="preserve"> </w:t>
      </w:r>
      <w:r>
        <w:t>development</w:t>
      </w:r>
      <w:r>
        <w:rPr>
          <w:spacing w:val="-4"/>
        </w:rPr>
        <w:t xml:space="preserve"> </w:t>
      </w:r>
      <w:r>
        <w:t>decisions</w:t>
      </w:r>
      <w:r>
        <w:rPr>
          <w:spacing w:val="-4"/>
        </w:rPr>
        <w:t xml:space="preserve"> </w:t>
      </w:r>
      <w:r>
        <w:t>predictable,</w:t>
      </w:r>
      <w:r>
        <w:rPr>
          <w:spacing w:val="-4"/>
        </w:rPr>
        <w:t xml:space="preserve"> </w:t>
      </w:r>
      <w:r>
        <w:t>fair,</w:t>
      </w:r>
      <w:bookmarkStart w:id="10" w:name="12.5_Conclusion__"/>
      <w:bookmarkStart w:id="11" w:name="_bookmark101"/>
      <w:bookmarkEnd w:id="10"/>
      <w:bookmarkEnd w:id="11"/>
      <w:r w:rsidR="00D5731B">
        <w:t xml:space="preserve"> </w:t>
      </w:r>
      <w:r>
        <w:t>and cost-effective, equitably distributing the costs and benefits of development,</w:t>
      </w:r>
      <w:r>
        <w:rPr>
          <w:spacing w:val="1"/>
        </w:rPr>
        <w:t xml:space="preserve"> </w:t>
      </w:r>
      <w:r>
        <w:t>and</w:t>
      </w:r>
      <w:r>
        <w:rPr>
          <w:spacing w:val="1"/>
        </w:rPr>
        <w:t xml:space="preserve"> </w:t>
      </w:r>
      <w:r>
        <w:t>encouraging</w:t>
      </w:r>
      <w:r>
        <w:rPr>
          <w:spacing w:val="1"/>
        </w:rPr>
        <w:t xml:space="preserve"> </w:t>
      </w:r>
      <w:r>
        <w:t>community</w:t>
      </w:r>
      <w:r>
        <w:rPr>
          <w:spacing w:val="1"/>
        </w:rPr>
        <w:t xml:space="preserve"> </w:t>
      </w:r>
      <w:r>
        <w:t>collaboration</w:t>
      </w:r>
      <w:r>
        <w:rPr>
          <w:spacing w:val="1"/>
        </w:rPr>
        <w:t xml:space="preserve"> </w:t>
      </w:r>
      <w:r>
        <w:t>in</w:t>
      </w:r>
      <w:r>
        <w:rPr>
          <w:spacing w:val="1"/>
        </w:rPr>
        <w:t xml:space="preserve"> </w:t>
      </w:r>
      <w:r>
        <w:t>developing</w:t>
      </w:r>
      <w:r>
        <w:rPr>
          <w:spacing w:val="54"/>
        </w:rPr>
        <w:t xml:space="preserve"> </w:t>
      </w:r>
      <w:r>
        <w:t>decisions.</w:t>
      </w:r>
      <w:r>
        <w:rPr>
          <w:spacing w:val="54"/>
        </w:rPr>
        <w:t xml:space="preserve"> </w:t>
      </w:r>
      <w:r>
        <w:t>Smart</w:t>
      </w:r>
      <w:r>
        <w:rPr>
          <w:spacing w:val="-51"/>
        </w:rPr>
        <w:t xml:space="preserve"> </w:t>
      </w:r>
      <w:r>
        <w:t>growth and related concepts are not necessarily new, but are a response to car</w:t>
      </w:r>
      <w:r>
        <w:rPr>
          <w:spacing w:val="1"/>
        </w:rPr>
        <w:t xml:space="preserve"> </w:t>
      </w:r>
      <w:r>
        <w:t xml:space="preserve">culture and sprawl. Smart growth values </w:t>
      </w:r>
      <w:r>
        <w:rPr>
          <w:i/>
        </w:rPr>
        <w:t>long-range</w:t>
      </w:r>
      <w:r>
        <w:t>, regional considerations of</w:t>
      </w:r>
      <w:r>
        <w:rPr>
          <w:spacing w:val="1"/>
        </w:rPr>
        <w:t xml:space="preserve"> </w:t>
      </w:r>
      <w:r>
        <w:rPr>
          <w:b/>
        </w:rPr>
        <w:t xml:space="preserve">sustainability </w:t>
      </w:r>
      <w:r>
        <w:t>over a short-term focus. Yet, in practice, the process experiences</w:t>
      </w:r>
      <w:r>
        <w:rPr>
          <w:spacing w:val="1"/>
        </w:rPr>
        <w:t xml:space="preserve"> </w:t>
      </w:r>
      <w:r>
        <w:t>challenges even from citizens, in some cases expressing their opposition to the</w:t>
      </w:r>
      <w:r>
        <w:rPr>
          <w:spacing w:val="1"/>
        </w:rPr>
        <w:t xml:space="preserve"> </w:t>
      </w:r>
      <w:r>
        <w:t>local</w:t>
      </w:r>
      <w:r>
        <w:rPr>
          <w:spacing w:val="-2"/>
        </w:rPr>
        <w:t xml:space="preserve"> </w:t>
      </w:r>
      <w:r>
        <w:t>smart</w:t>
      </w:r>
      <w:r>
        <w:rPr>
          <w:spacing w:val="-1"/>
        </w:rPr>
        <w:t xml:space="preserve"> </w:t>
      </w:r>
      <w:r>
        <w:t>growth</w:t>
      </w:r>
      <w:r>
        <w:rPr>
          <w:spacing w:val="-1"/>
        </w:rPr>
        <w:t xml:space="preserve"> </w:t>
      </w:r>
      <w:r>
        <w:t>projects.</w:t>
      </w:r>
    </w:p>
    <w:p w14:paraId="5CB56065" w14:textId="77777777" w:rsidR="0024057F" w:rsidRDefault="0024057F" w:rsidP="0024057F">
      <w:pPr>
        <w:pStyle w:val="BodyText"/>
        <w:rPr>
          <w:sz w:val="26"/>
        </w:rPr>
      </w:pPr>
    </w:p>
    <w:p w14:paraId="353FD903" w14:textId="079B7E39" w:rsidR="0024057F" w:rsidRDefault="00FA4B31" w:rsidP="00FA4B31">
      <w:pPr>
        <w:pStyle w:val="Heading1"/>
      </w:pPr>
      <w:bookmarkStart w:id="12" w:name="_Hlk522182134"/>
      <w:bookmarkEnd w:id="12"/>
      <w:r>
        <w:t xml:space="preserve">12.7 </w:t>
      </w:r>
      <w:r w:rsidR="0024057F">
        <w:t>CONCLUSION</w:t>
      </w:r>
    </w:p>
    <w:p w14:paraId="6D750527" w14:textId="206D1F18" w:rsidR="0024057F" w:rsidRPr="00D5731B" w:rsidRDefault="0024057F" w:rsidP="00D5731B">
      <w:pPr>
        <w:pStyle w:val="Body"/>
      </w:pPr>
      <w:r>
        <w:lastRenderedPageBreak/>
        <w:t xml:space="preserve">In summary, definitions of the terms </w:t>
      </w:r>
      <w:r>
        <w:rPr>
          <w:i/>
        </w:rPr>
        <w:t xml:space="preserve">rural </w:t>
      </w:r>
      <w:r>
        <w:t xml:space="preserve">and/or </w:t>
      </w:r>
      <w:r w:rsidRPr="00D5731B">
        <w:t>rurality and delineation of rural from urban areas have been long debated topics in many academic works. Rural space comes into existence in certain areas, typified by a series of factors such as land use (especially for agriculture), population density, agricultural employment, and built areas. Generally, rural areas are considered to be synonymous with more extensive land use activities in agriculture and forestry, low population density, small settlements, and an agrarian way of life. Rural space is divided into territorial entities, with variable scales, covering the local or regional economy, and each unit includes both agricultural and non-agricultural activities. Different countries have varying definitions of rural for statistical and administrative purposes. Although urbanization is a global phenomenon, today about 45.5 percent of the world’s population still lives in rural areas</w:t>
      </w:r>
      <w:r w:rsidR="00862668">
        <w:t>.</w:t>
      </w:r>
      <w:r w:rsidR="00862668">
        <w:rPr>
          <w:rStyle w:val="EndnoteReference"/>
        </w:rPr>
        <w:endnoteReference w:id="8"/>
      </w:r>
    </w:p>
    <w:p w14:paraId="3D53AACB" w14:textId="77777777" w:rsidR="0024057F" w:rsidRPr="00D5731B" w:rsidRDefault="0024057F" w:rsidP="00D5731B">
      <w:pPr>
        <w:pStyle w:val="Body"/>
      </w:pPr>
      <w:r w:rsidRPr="00D5731B">
        <w:t>There are many types of rural settlements. Early villages had to be near a reliable water supply, be defensible, and have sufficient land nearby for cultivation, to name but a few concerns. They also had to adapt to local physical and environmental conditions, conditions that can be identified with a practiced eye. Villages in the Netherlands are linear, crowded on the dikes surrounding land reclaimed from the sea. Circular villages in parts of Africa indicate a need for a safe haven for livestock at night. A careful examination of the rural settlement of a region reveals much about its culture, history and traditions.</w:t>
      </w:r>
    </w:p>
    <w:p w14:paraId="4DCC10E0" w14:textId="77777777" w:rsidR="0024057F" w:rsidRPr="00D5731B" w:rsidRDefault="0024057F" w:rsidP="00D5731B">
      <w:pPr>
        <w:pStyle w:val="Body"/>
      </w:pPr>
      <w:r w:rsidRPr="00D5731B">
        <w:t>Most people can agree that cities are places where large numbers of people live and work, and are hubs of government, commerce, and transportation. But how best to define the geographical limits of a city is a matter of some debate. So far, no standardized international criteria exist for determining the boundaries of a city. Often, different boundary definitions are available for any given city. The “city proper,” for example, describes a city according to an administrative boundary, while “urban agglomeration,” considers the extent of the built-up area, to delineate the city’s boundaries. A third concept of the city, the “metropolitan area,” defines its boundaries according to the degree of economic and social interconnectedness of nearby areas.</w:t>
      </w:r>
    </w:p>
    <w:p w14:paraId="3E9C2BEA" w14:textId="2E222A2A" w:rsidR="0024057F" w:rsidRPr="00D5731B" w:rsidRDefault="0024057F" w:rsidP="00D5731B">
      <w:pPr>
        <w:pStyle w:val="Body"/>
      </w:pPr>
      <w:r w:rsidRPr="00D5731B">
        <w:t>The United Nations, the most comprehensive source of statistics regarding urbanization, emphasizes the fact that more than one half of the world population now lives in urban areas (54.5 percent in 2016</w:t>
      </w:r>
      <w:r w:rsidR="00205356">
        <w:t>)</w:t>
      </w:r>
      <w:r w:rsidR="00205356">
        <w:rPr>
          <w:rStyle w:val="EndnoteReference"/>
        </w:rPr>
        <w:endnoteReference w:id="9"/>
      </w:r>
      <w:r w:rsidRPr="00D5731B">
        <w:t>, and virtually all countries of</w:t>
      </w:r>
      <w:bookmarkStart w:id="13" w:name="12.6_Key_Terms_Defined"/>
      <w:bookmarkStart w:id="14" w:name="_bookmark102"/>
      <w:bookmarkEnd w:id="13"/>
      <w:bookmarkEnd w:id="14"/>
      <w:r w:rsidR="00D5731B">
        <w:t xml:space="preserve"> </w:t>
      </w:r>
      <w:r>
        <w:t>the world are becoming increasingly urbanized. Yet, given the fact that different</w:t>
      </w:r>
      <w:r>
        <w:rPr>
          <w:spacing w:val="1"/>
        </w:rPr>
        <w:t xml:space="preserve"> </w:t>
      </w:r>
      <w:r>
        <w:t>countries</w:t>
      </w:r>
      <w:r>
        <w:rPr>
          <w:spacing w:val="-10"/>
        </w:rPr>
        <w:t xml:space="preserve"> </w:t>
      </w:r>
      <w:r>
        <w:t>use</w:t>
      </w:r>
      <w:r>
        <w:rPr>
          <w:spacing w:val="-9"/>
        </w:rPr>
        <w:t xml:space="preserve"> </w:t>
      </w:r>
      <w:r>
        <w:t>different</w:t>
      </w:r>
      <w:r>
        <w:rPr>
          <w:spacing w:val="-9"/>
        </w:rPr>
        <w:t xml:space="preserve"> </w:t>
      </w:r>
      <w:r>
        <w:t>definitions,</w:t>
      </w:r>
      <w:r>
        <w:rPr>
          <w:spacing w:val="-9"/>
        </w:rPr>
        <w:t xml:space="preserve"> </w:t>
      </w:r>
      <w:r>
        <w:t>it</w:t>
      </w:r>
      <w:r>
        <w:rPr>
          <w:spacing w:val="-10"/>
        </w:rPr>
        <w:t xml:space="preserve"> </w:t>
      </w:r>
      <w:r>
        <w:t>is</w:t>
      </w:r>
      <w:r>
        <w:rPr>
          <w:spacing w:val="-9"/>
        </w:rPr>
        <w:t xml:space="preserve"> </w:t>
      </w:r>
      <w:r>
        <w:t>difficult</w:t>
      </w:r>
      <w:r>
        <w:rPr>
          <w:spacing w:val="-9"/>
        </w:rPr>
        <w:t xml:space="preserve"> </w:t>
      </w:r>
      <w:r>
        <w:t>to</w:t>
      </w:r>
      <w:r>
        <w:rPr>
          <w:spacing w:val="-9"/>
        </w:rPr>
        <w:t xml:space="preserve"> </w:t>
      </w:r>
      <w:r>
        <w:t>know</w:t>
      </w:r>
      <w:r>
        <w:rPr>
          <w:spacing w:val="-10"/>
        </w:rPr>
        <w:t xml:space="preserve"> </w:t>
      </w:r>
      <w:r>
        <w:t>exactly</w:t>
      </w:r>
      <w:r>
        <w:rPr>
          <w:spacing w:val="-9"/>
        </w:rPr>
        <w:t xml:space="preserve"> </w:t>
      </w:r>
      <w:r>
        <w:t>how</w:t>
      </w:r>
      <w:r>
        <w:rPr>
          <w:spacing w:val="-9"/>
        </w:rPr>
        <w:t xml:space="preserve"> </w:t>
      </w:r>
      <w:r>
        <w:t>urbanized</w:t>
      </w:r>
      <w:r>
        <w:rPr>
          <w:spacing w:val="-9"/>
        </w:rPr>
        <w:t xml:space="preserve"> </w:t>
      </w:r>
      <w:r>
        <w:t>the</w:t>
      </w:r>
      <w:r>
        <w:rPr>
          <w:spacing w:val="1"/>
        </w:rPr>
        <w:t xml:space="preserve"> </w:t>
      </w:r>
      <w:r>
        <w:t>world has become. Canada and Australia consider urban any settlements of 1,000</w:t>
      </w:r>
      <w:r>
        <w:rPr>
          <w:spacing w:val="-51"/>
        </w:rPr>
        <w:t xml:space="preserve"> </w:t>
      </w:r>
      <w:r>
        <w:t>inhabitants</w:t>
      </w:r>
      <w:r>
        <w:rPr>
          <w:spacing w:val="-13"/>
        </w:rPr>
        <w:t xml:space="preserve"> </w:t>
      </w:r>
      <w:r>
        <w:t>or</w:t>
      </w:r>
      <w:r>
        <w:rPr>
          <w:spacing w:val="-12"/>
        </w:rPr>
        <w:t xml:space="preserve"> </w:t>
      </w:r>
      <w:r>
        <w:t>more,</w:t>
      </w:r>
      <w:r>
        <w:rPr>
          <w:spacing w:val="-13"/>
        </w:rPr>
        <w:t xml:space="preserve"> </w:t>
      </w:r>
      <w:r>
        <w:t>for</w:t>
      </w:r>
      <w:r>
        <w:rPr>
          <w:spacing w:val="-12"/>
        </w:rPr>
        <w:t xml:space="preserve"> </w:t>
      </w:r>
      <w:r>
        <w:t>example,</w:t>
      </w:r>
      <w:r>
        <w:rPr>
          <w:spacing w:val="-12"/>
        </w:rPr>
        <w:t xml:space="preserve"> </w:t>
      </w:r>
      <w:r>
        <w:t>while</w:t>
      </w:r>
      <w:r>
        <w:rPr>
          <w:spacing w:val="-13"/>
        </w:rPr>
        <w:t xml:space="preserve"> </w:t>
      </w:r>
      <w:r>
        <w:t>a</w:t>
      </w:r>
      <w:r>
        <w:rPr>
          <w:spacing w:val="-12"/>
        </w:rPr>
        <w:t xml:space="preserve"> </w:t>
      </w:r>
      <w:r>
        <w:t>settlement</w:t>
      </w:r>
      <w:r>
        <w:rPr>
          <w:spacing w:val="-12"/>
        </w:rPr>
        <w:t xml:space="preserve"> </w:t>
      </w:r>
      <w:r>
        <w:t>of</w:t>
      </w:r>
      <w:r>
        <w:rPr>
          <w:spacing w:val="-13"/>
        </w:rPr>
        <w:t xml:space="preserve"> </w:t>
      </w:r>
      <w:r>
        <w:t>2,000</w:t>
      </w:r>
      <w:r>
        <w:rPr>
          <w:spacing w:val="-12"/>
        </w:rPr>
        <w:t xml:space="preserve"> </w:t>
      </w:r>
      <w:r>
        <w:t>is</w:t>
      </w:r>
      <w:r>
        <w:rPr>
          <w:spacing w:val="-12"/>
        </w:rPr>
        <w:t xml:space="preserve"> </w:t>
      </w:r>
      <w:r>
        <w:t>a</w:t>
      </w:r>
      <w:r>
        <w:rPr>
          <w:spacing w:val="-13"/>
        </w:rPr>
        <w:t xml:space="preserve"> </w:t>
      </w:r>
      <w:r>
        <w:t>significant</w:t>
      </w:r>
      <w:r>
        <w:rPr>
          <w:spacing w:val="-12"/>
        </w:rPr>
        <w:t xml:space="preserve"> </w:t>
      </w:r>
      <w:r>
        <w:t>urban</w:t>
      </w:r>
      <w:r>
        <w:rPr>
          <w:spacing w:val="-51"/>
        </w:rPr>
        <w:t xml:space="preserve"> </w:t>
      </w:r>
      <w:r>
        <w:t>center</w:t>
      </w:r>
      <w:r>
        <w:rPr>
          <w:spacing w:val="-9"/>
        </w:rPr>
        <w:t xml:space="preserve"> </w:t>
      </w:r>
      <w:r>
        <w:t>in</w:t>
      </w:r>
      <w:r>
        <w:rPr>
          <w:spacing w:val="-9"/>
        </w:rPr>
        <w:t xml:space="preserve"> </w:t>
      </w:r>
      <w:r>
        <w:t>Peru.</w:t>
      </w:r>
      <w:r>
        <w:rPr>
          <w:spacing w:val="-9"/>
        </w:rPr>
        <w:t xml:space="preserve"> </w:t>
      </w:r>
      <w:r>
        <w:t>Other</w:t>
      </w:r>
      <w:r>
        <w:rPr>
          <w:spacing w:val="-9"/>
        </w:rPr>
        <w:t xml:space="preserve"> </w:t>
      </w:r>
      <w:r>
        <w:t>countries</w:t>
      </w:r>
      <w:r>
        <w:rPr>
          <w:spacing w:val="-9"/>
        </w:rPr>
        <w:t xml:space="preserve"> </w:t>
      </w:r>
      <w:r>
        <w:t>consider</w:t>
      </w:r>
      <w:r>
        <w:rPr>
          <w:spacing w:val="-9"/>
        </w:rPr>
        <w:t xml:space="preserve"> </w:t>
      </w:r>
      <w:r>
        <w:t>other</w:t>
      </w:r>
      <w:r>
        <w:rPr>
          <w:spacing w:val="-9"/>
        </w:rPr>
        <w:t xml:space="preserve"> </w:t>
      </w:r>
      <w:r>
        <w:t>limits</w:t>
      </w:r>
      <w:r>
        <w:rPr>
          <w:spacing w:val="-9"/>
        </w:rPr>
        <w:t xml:space="preserve"> </w:t>
      </w:r>
      <w:r>
        <w:t>for</w:t>
      </w:r>
      <w:r>
        <w:rPr>
          <w:spacing w:val="-9"/>
        </w:rPr>
        <w:t xml:space="preserve"> </w:t>
      </w:r>
      <w:r>
        <w:t>urban</w:t>
      </w:r>
      <w:r>
        <w:rPr>
          <w:spacing w:val="-9"/>
        </w:rPr>
        <w:t xml:space="preserve"> </w:t>
      </w:r>
      <w:r>
        <w:t>settlements</w:t>
      </w:r>
      <w:r>
        <w:rPr>
          <w:spacing w:val="-9"/>
        </w:rPr>
        <w:t xml:space="preserve"> </w:t>
      </w:r>
      <w:r>
        <w:t>such</w:t>
      </w:r>
      <w:r>
        <w:rPr>
          <w:spacing w:val="-9"/>
        </w:rPr>
        <w:t xml:space="preserve"> </w:t>
      </w:r>
      <w:r>
        <w:t>as</w:t>
      </w:r>
      <w:r>
        <w:rPr>
          <w:spacing w:val="1"/>
        </w:rPr>
        <w:t xml:space="preserve"> </w:t>
      </w:r>
      <w:r>
        <w:t>5,000 inhabitants in Romania and 50,000 in Japan. Consequently, in 2016, the</w:t>
      </w:r>
      <w:r>
        <w:rPr>
          <w:spacing w:val="1"/>
        </w:rPr>
        <w:t xml:space="preserve"> </w:t>
      </w:r>
      <w:r>
        <w:t xml:space="preserve">percentage of urban population by </w:t>
      </w:r>
      <w:r>
        <w:lastRenderedPageBreak/>
        <w:t>continent was as follows: North America, 81</w:t>
      </w:r>
      <w:r>
        <w:rPr>
          <w:spacing w:val="1"/>
        </w:rPr>
        <w:t xml:space="preserve"> </w:t>
      </w:r>
      <w:r>
        <w:t>percent, the most urbanized continent in the world; Latin America, 80 percent;</w:t>
      </w:r>
      <w:r>
        <w:rPr>
          <w:spacing w:val="1"/>
        </w:rPr>
        <w:t xml:space="preserve"> </w:t>
      </w:r>
      <w:r>
        <w:t>Europe,</w:t>
      </w:r>
      <w:r>
        <w:rPr>
          <w:spacing w:val="-14"/>
        </w:rPr>
        <w:t xml:space="preserve"> </w:t>
      </w:r>
      <w:r>
        <w:t>74</w:t>
      </w:r>
      <w:r>
        <w:rPr>
          <w:spacing w:val="-13"/>
        </w:rPr>
        <w:t xml:space="preserve"> </w:t>
      </w:r>
      <w:r>
        <w:t>percent;</w:t>
      </w:r>
      <w:r>
        <w:rPr>
          <w:spacing w:val="-13"/>
        </w:rPr>
        <w:t xml:space="preserve"> </w:t>
      </w:r>
      <w:r>
        <w:t>Oceania,</w:t>
      </w:r>
      <w:r>
        <w:rPr>
          <w:spacing w:val="-13"/>
        </w:rPr>
        <w:t xml:space="preserve"> </w:t>
      </w:r>
      <w:r>
        <w:t>70</w:t>
      </w:r>
      <w:r>
        <w:rPr>
          <w:spacing w:val="-13"/>
        </w:rPr>
        <w:t xml:space="preserve"> </w:t>
      </w:r>
      <w:r>
        <w:t>percent;</w:t>
      </w:r>
      <w:r>
        <w:rPr>
          <w:spacing w:val="-13"/>
        </w:rPr>
        <w:t xml:space="preserve"> </w:t>
      </w:r>
      <w:r>
        <w:t>Asia,</w:t>
      </w:r>
      <w:r>
        <w:rPr>
          <w:spacing w:val="-13"/>
        </w:rPr>
        <w:t xml:space="preserve"> </w:t>
      </w:r>
      <w:r>
        <w:t>48</w:t>
      </w:r>
      <w:r>
        <w:rPr>
          <w:spacing w:val="-13"/>
        </w:rPr>
        <w:t xml:space="preserve"> </w:t>
      </w:r>
      <w:r>
        <w:t>percent;</w:t>
      </w:r>
      <w:r>
        <w:rPr>
          <w:spacing w:val="-13"/>
        </w:rPr>
        <w:t xml:space="preserve"> </w:t>
      </w:r>
      <w:r>
        <w:t>and</w:t>
      </w:r>
      <w:r>
        <w:rPr>
          <w:spacing w:val="-14"/>
        </w:rPr>
        <w:t xml:space="preserve"> </w:t>
      </w:r>
      <w:r>
        <w:t>Africa,</w:t>
      </w:r>
      <w:r>
        <w:rPr>
          <w:spacing w:val="-13"/>
        </w:rPr>
        <w:t xml:space="preserve"> </w:t>
      </w:r>
      <w:r>
        <w:t>41</w:t>
      </w:r>
      <w:r>
        <w:rPr>
          <w:spacing w:val="-13"/>
        </w:rPr>
        <w:t xml:space="preserve"> </w:t>
      </w:r>
      <w:r>
        <w:t>percent</w:t>
      </w:r>
      <w:r w:rsidR="00205356">
        <w:t>.</w:t>
      </w:r>
      <w:r w:rsidR="00205356">
        <w:rPr>
          <w:rStyle w:val="EndnoteReference"/>
        </w:rPr>
        <w:endnoteReference w:id="10"/>
      </w:r>
    </w:p>
    <w:p w14:paraId="084D8B46" w14:textId="77777777" w:rsidR="0024057F" w:rsidRDefault="0024057F" w:rsidP="0024057F">
      <w:pPr>
        <w:pStyle w:val="BodyText"/>
        <w:rPr>
          <w:sz w:val="26"/>
        </w:rPr>
      </w:pPr>
    </w:p>
    <w:p w14:paraId="21E4B90D" w14:textId="26FEF7B5" w:rsidR="0024057F" w:rsidRDefault="00FA4B31" w:rsidP="00FA4B31">
      <w:pPr>
        <w:pStyle w:val="Heading1"/>
      </w:pPr>
      <w:r>
        <w:t xml:space="preserve">12.8 </w:t>
      </w:r>
      <w:r w:rsidR="0024057F">
        <w:t>KEY</w:t>
      </w:r>
      <w:r w:rsidR="0024057F">
        <w:rPr>
          <w:spacing w:val="-3"/>
        </w:rPr>
        <w:t xml:space="preserve"> </w:t>
      </w:r>
      <w:r w:rsidR="0024057F">
        <w:t>TERMS</w:t>
      </w:r>
      <w:r w:rsidR="0024057F">
        <w:rPr>
          <w:spacing w:val="-2"/>
        </w:rPr>
        <w:t xml:space="preserve"> </w:t>
      </w:r>
      <w:r w:rsidR="0024057F">
        <w:t>DEFINED</w:t>
      </w:r>
    </w:p>
    <w:p w14:paraId="5E9BD92C" w14:textId="77777777" w:rsidR="0024057F" w:rsidRDefault="0024057F" w:rsidP="00D5731B">
      <w:pPr>
        <w:pStyle w:val="Bodynoindent"/>
        <w:jc w:val="left"/>
      </w:pPr>
      <w:r>
        <w:rPr>
          <w:b/>
        </w:rPr>
        <w:t>Annexation</w:t>
      </w:r>
      <w:r>
        <w:rPr>
          <w:b/>
          <w:spacing w:val="-4"/>
        </w:rPr>
        <w:t xml:space="preserve"> </w:t>
      </w:r>
      <w:r>
        <w:rPr>
          <w:b/>
        </w:rPr>
        <w:t>–</w:t>
      </w:r>
      <w:r>
        <w:rPr>
          <w:b/>
          <w:spacing w:val="-5"/>
        </w:rPr>
        <w:t xml:space="preserve"> </w:t>
      </w:r>
      <w:r>
        <w:t>legally</w:t>
      </w:r>
      <w:r>
        <w:rPr>
          <w:spacing w:val="-3"/>
        </w:rPr>
        <w:t xml:space="preserve"> </w:t>
      </w:r>
      <w:r>
        <w:t>adding</w:t>
      </w:r>
      <w:r>
        <w:rPr>
          <w:spacing w:val="-2"/>
        </w:rPr>
        <w:t xml:space="preserve"> </w:t>
      </w:r>
      <w:r>
        <w:t>land</w:t>
      </w:r>
      <w:r>
        <w:rPr>
          <w:spacing w:val="-4"/>
        </w:rPr>
        <w:t xml:space="preserve"> </w:t>
      </w:r>
      <w:r>
        <w:t>area</w:t>
      </w:r>
      <w:r>
        <w:rPr>
          <w:spacing w:val="-2"/>
        </w:rPr>
        <w:t xml:space="preserve"> </w:t>
      </w:r>
      <w:r>
        <w:t>to</w:t>
      </w:r>
      <w:r>
        <w:rPr>
          <w:spacing w:val="-4"/>
        </w:rPr>
        <w:t xml:space="preserve"> </w:t>
      </w:r>
      <w:r>
        <w:t>a</w:t>
      </w:r>
      <w:r>
        <w:rPr>
          <w:spacing w:val="-2"/>
        </w:rPr>
        <w:t xml:space="preserve"> </w:t>
      </w:r>
      <w:r>
        <w:t>city</w:t>
      </w:r>
    </w:p>
    <w:p w14:paraId="1BE768B2" w14:textId="77777777" w:rsidR="0024057F" w:rsidRDefault="0024057F" w:rsidP="00D5731B">
      <w:pPr>
        <w:pStyle w:val="Bodynoindent"/>
        <w:jc w:val="left"/>
      </w:pPr>
      <w:r>
        <w:rPr>
          <w:b/>
        </w:rPr>
        <w:t>Blue</w:t>
      </w:r>
      <w:r>
        <w:rPr>
          <w:b/>
          <w:spacing w:val="-7"/>
        </w:rPr>
        <w:t xml:space="preserve"> </w:t>
      </w:r>
      <w:r>
        <w:rPr>
          <w:b/>
        </w:rPr>
        <w:t>Banana</w:t>
      </w:r>
      <w:r>
        <w:rPr>
          <w:b/>
          <w:spacing w:val="-6"/>
        </w:rPr>
        <w:t xml:space="preserve"> </w:t>
      </w:r>
      <w:r>
        <w:rPr>
          <w:b/>
        </w:rPr>
        <w:t>–</w:t>
      </w:r>
      <w:r>
        <w:rPr>
          <w:b/>
          <w:spacing w:val="-8"/>
        </w:rPr>
        <w:t xml:space="preserve"> </w:t>
      </w:r>
      <w:r>
        <w:t>a</w:t>
      </w:r>
      <w:r>
        <w:rPr>
          <w:spacing w:val="-6"/>
        </w:rPr>
        <w:t xml:space="preserve"> </w:t>
      </w:r>
      <w:r>
        <w:t>discontinuous</w:t>
      </w:r>
      <w:r>
        <w:rPr>
          <w:spacing w:val="-6"/>
        </w:rPr>
        <w:t xml:space="preserve"> </w:t>
      </w:r>
      <w:r>
        <w:t>corridor</w:t>
      </w:r>
      <w:r>
        <w:rPr>
          <w:spacing w:val="-6"/>
        </w:rPr>
        <w:t xml:space="preserve"> </w:t>
      </w:r>
      <w:r>
        <w:t>of</w:t>
      </w:r>
      <w:r>
        <w:rPr>
          <w:spacing w:val="-6"/>
        </w:rPr>
        <w:t xml:space="preserve"> </w:t>
      </w:r>
      <w:r>
        <w:t>urbanization</w:t>
      </w:r>
      <w:r>
        <w:rPr>
          <w:spacing w:val="-6"/>
        </w:rPr>
        <w:t xml:space="preserve"> </w:t>
      </w:r>
      <w:r>
        <w:t>in</w:t>
      </w:r>
      <w:r>
        <w:rPr>
          <w:spacing w:val="-6"/>
        </w:rPr>
        <w:t xml:space="preserve"> </w:t>
      </w:r>
      <w:r>
        <w:t>Western</w:t>
      </w:r>
      <w:r>
        <w:rPr>
          <w:spacing w:val="-6"/>
        </w:rPr>
        <w:t xml:space="preserve"> </w:t>
      </w:r>
      <w:r>
        <w:t>Europe,</w:t>
      </w:r>
      <w:r>
        <w:rPr>
          <w:spacing w:val="-6"/>
        </w:rPr>
        <w:t xml:space="preserve"> </w:t>
      </w:r>
      <w:r>
        <w:t>from</w:t>
      </w:r>
      <w:r>
        <w:rPr>
          <w:spacing w:val="-5"/>
        </w:rPr>
        <w:t xml:space="preserve"> </w:t>
      </w:r>
      <w:r>
        <w:t>North</w:t>
      </w:r>
      <w:r>
        <w:rPr>
          <w:spacing w:val="1"/>
        </w:rPr>
        <w:t xml:space="preserve"> </w:t>
      </w:r>
      <w:r>
        <w:t>West</w:t>
      </w:r>
      <w:r>
        <w:rPr>
          <w:spacing w:val="-1"/>
        </w:rPr>
        <w:t xml:space="preserve"> </w:t>
      </w:r>
      <w:r>
        <w:t>England</w:t>
      </w:r>
      <w:r>
        <w:rPr>
          <w:spacing w:val="-1"/>
        </w:rPr>
        <w:t xml:space="preserve"> </w:t>
      </w:r>
      <w:r>
        <w:t>to</w:t>
      </w:r>
      <w:r>
        <w:rPr>
          <w:spacing w:val="-1"/>
        </w:rPr>
        <w:t xml:space="preserve"> </w:t>
      </w:r>
      <w:r>
        <w:t>Northern</w:t>
      </w:r>
      <w:r>
        <w:rPr>
          <w:spacing w:val="-1"/>
        </w:rPr>
        <w:t xml:space="preserve"> </w:t>
      </w:r>
      <w:r>
        <w:t>Italy</w:t>
      </w:r>
    </w:p>
    <w:p w14:paraId="43F11629" w14:textId="77777777" w:rsidR="00D5731B" w:rsidRDefault="0024057F" w:rsidP="00D5731B">
      <w:pPr>
        <w:pStyle w:val="Bodynoindent"/>
        <w:jc w:val="left"/>
        <w:rPr>
          <w:spacing w:val="1"/>
        </w:rPr>
      </w:pPr>
      <w:proofErr w:type="spellStart"/>
      <w:r>
        <w:rPr>
          <w:b/>
        </w:rPr>
        <w:t>Boswash</w:t>
      </w:r>
      <w:proofErr w:type="spellEnd"/>
      <w:r>
        <w:rPr>
          <w:b/>
        </w:rPr>
        <w:t xml:space="preserve"> – </w:t>
      </w:r>
      <w:r>
        <w:t>the United States megalopolis, extending from Boston to Washington D.C.</w:t>
      </w:r>
      <w:r>
        <w:rPr>
          <w:spacing w:val="1"/>
        </w:rPr>
        <w:t xml:space="preserve"> </w:t>
      </w:r>
    </w:p>
    <w:p w14:paraId="04DAEC7D" w14:textId="77777777" w:rsidR="00D5731B" w:rsidRDefault="0024057F" w:rsidP="00D5731B">
      <w:pPr>
        <w:pStyle w:val="Bodynoindent"/>
        <w:jc w:val="left"/>
        <w:rPr>
          <w:spacing w:val="1"/>
        </w:rPr>
      </w:pPr>
      <w:r>
        <w:rPr>
          <w:b/>
        </w:rPr>
        <w:t>central</w:t>
      </w:r>
      <w:r>
        <w:rPr>
          <w:b/>
          <w:spacing w:val="-8"/>
        </w:rPr>
        <w:t xml:space="preserve"> </w:t>
      </w:r>
      <w:r>
        <w:rPr>
          <w:b/>
        </w:rPr>
        <w:t>business</w:t>
      </w:r>
      <w:r>
        <w:rPr>
          <w:b/>
          <w:spacing w:val="-8"/>
        </w:rPr>
        <w:t xml:space="preserve"> </w:t>
      </w:r>
      <w:r>
        <w:rPr>
          <w:b/>
        </w:rPr>
        <w:t>district</w:t>
      </w:r>
      <w:r>
        <w:rPr>
          <w:b/>
          <w:spacing w:val="-8"/>
        </w:rPr>
        <w:t xml:space="preserve"> </w:t>
      </w:r>
      <w:r>
        <w:rPr>
          <w:b/>
        </w:rPr>
        <w:t>(CBD)</w:t>
      </w:r>
      <w:r>
        <w:rPr>
          <w:b/>
          <w:spacing w:val="-8"/>
        </w:rPr>
        <w:t xml:space="preserve"> </w:t>
      </w:r>
      <w:r>
        <w:t>–</w:t>
      </w:r>
      <w:r>
        <w:rPr>
          <w:spacing w:val="-7"/>
        </w:rPr>
        <w:t xml:space="preserve"> </w:t>
      </w:r>
      <w:r>
        <w:t>the</w:t>
      </w:r>
      <w:r>
        <w:rPr>
          <w:spacing w:val="-8"/>
        </w:rPr>
        <w:t xml:space="preserve"> </w:t>
      </w:r>
      <w:r>
        <w:t>central</w:t>
      </w:r>
      <w:r>
        <w:rPr>
          <w:spacing w:val="-8"/>
        </w:rPr>
        <w:t xml:space="preserve"> </w:t>
      </w:r>
      <w:r>
        <w:t>nucleus</w:t>
      </w:r>
      <w:r>
        <w:rPr>
          <w:spacing w:val="-7"/>
        </w:rPr>
        <w:t xml:space="preserve"> </w:t>
      </w:r>
      <w:r>
        <w:t>of</w:t>
      </w:r>
      <w:r>
        <w:rPr>
          <w:spacing w:val="-8"/>
        </w:rPr>
        <w:t xml:space="preserve"> </w:t>
      </w:r>
      <w:r>
        <w:t>commercial</w:t>
      </w:r>
      <w:r>
        <w:rPr>
          <w:spacing w:val="-8"/>
        </w:rPr>
        <w:t xml:space="preserve"> </w:t>
      </w:r>
      <w:r>
        <w:t>land</w:t>
      </w:r>
      <w:r>
        <w:rPr>
          <w:spacing w:val="-7"/>
        </w:rPr>
        <w:t xml:space="preserve"> </w:t>
      </w:r>
      <w:r>
        <w:t>uses</w:t>
      </w:r>
      <w:r>
        <w:rPr>
          <w:spacing w:val="-8"/>
        </w:rPr>
        <w:t xml:space="preserve"> </w:t>
      </w:r>
      <w:r>
        <w:t>in</w:t>
      </w:r>
      <w:r>
        <w:rPr>
          <w:spacing w:val="-8"/>
        </w:rPr>
        <w:t xml:space="preserve"> </w:t>
      </w:r>
      <w:r>
        <w:t>a</w:t>
      </w:r>
      <w:r>
        <w:rPr>
          <w:spacing w:val="-7"/>
        </w:rPr>
        <w:t xml:space="preserve"> </w:t>
      </w:r>
      <w:r>
        <w:t>city</w:t>
      </w:r>
      <w:r>
        <w:rPr>
          <w:spacing w:val="1"/>
        </w:rPr>
        <w:t xml:space="preserve"> </w:t>
      </w:r>
    </w:p>
    <w:p w14:paraId="17A823DF" w14:textId="12EC0DD2" w:rsidR="0024057F" w:rsidRDefault="0024057F" w:rsidP="00D5731B">
      <w:pPr>
        <w:pStyle w:val="Bodynoindent"/>
        <w:jc w:val="left"/>
      </w:pPr>
      <w:r>
        <w:rPr>
          <w:b/>
        </w:rPr>
        <w:t>Centrality</w:t>
      </w:r>
      <w:r>
        <w:rPr>
          <w:b/>
          <w:spacing w:val="-3"/>
        </w:rPr>
        <w:t xml:space="preserve"> </w:t>
      </w:r>
      <w:r>
        <w:t>–</w:t>
      </w:r>
      <w:r>
        <w:rPr>
          <w:spacing w:val="-2"/>
        </w:rPr>
        <w:t xml:space="preserve"> </w:t>
      </w:r>
      <w:r>
        <w:t>the</w:t>
      </w:r>
      <w:r>
        <w:rPr>
          <w:spacing w:val="-2"/>
        </w:rPr>
        <w:t xml:space="preserve"> </w:t>
      </w:r>
      <w:r>
        <w:t>functional</w:t>
      </w:r>
      <w:r>
        <w:rPr>
          <w:spacing w:val="-2"/>
        </w:rPr>
        <w:t xml:space="preserve"> </w:t>
      </w:r>
      <w:r>
        <w:t>dominance</w:t>
      </w:r>
      <w:r>
        <w:rPr>
          <w:spacing w:val="-2"/>
        </w:rPr>
        <w:t xml:space="preserve"> </w:t>
      </w:r>
      <w:r>
        <w:t>of</w:t>
      </w:r>
      <w:r>
        <w:rPr>
          <w:spacing w:val="-2"/>
        </w:rPr>
        <w:t xml:space="preserve"> </w:t>
      </w:r>
      <w:r>
        <w:t>cities</w:t>
      </w:r>
      <w:r>
        <w:rPr>
          <w:spacing w:val="-2"/>
        </w:rPr>
        <w:t xml:space="preserve"> </w:t>
      </w:r>
      <w:r>
        <w:t>within</w:t>
      </w:r>
      <w:r>
        <w:rPr>
          <w:spacing w:val="-2"/>
        </w:rPr>
        <w:t xml:space="preserve"> </w:t>
      </w:r>
      <w:r>
        <w:t>an</w:t>
      </w:r>
      <w:r>
        <w:rPr>
          <w:spacing w:val="-2"/>
        </w:rPr>
        <w:t xml:space="preserve"> </w:t>
      </w:r>
      <w:r>
        <w:t>urban</w:t>
      </w:r>
      <w:r>
        <w:rPr>
          <w:spacing w:val="-2"/>
        </w:rPr>
        <w:t xml:space="preserve"> </w:t>
      </w:r>
      <w:r>
        <w:t>system</w:t>
      </w:r>
    </w:p>
    <w:p w14:paraId="2874E620" w14:textId="77777777" w:rsidR="0024057F" w:rsidRDefault="0024057F" w:rsidP="00D5731B">
      <w:pPr>
        <w:pStyle w:val="Bodynoindent"/>
        <w:jc w:val="left"/>
      </w:pPr>
      <w:r>
        <w:rPr>
          <w:b/>
        </w:rPr>
        <w:t>City-state</w:t>
      </w:r>
      <w:r>
        <w:rPr>
          <w:b/>
          <w:spacing w:val="-5"/>
        </w:rPr>
        <w:t xml:space="preserve"> </w:t>
      </w:r>
      <w:r>
        <w:rPr>
          <w:b/>
        </w:rPr>
        <w:t>–</w:t>
      </w:r>
      <w:r>
        <w:rPr>
          <w:b/>
          <w:spacing w:val="-5"/>
        </w:rPr>
        <w:t xml:space="preserve"> </w:t>
      </w:r>
      <w:r>
        <w:t>a</w:t>
      </w:r>
      <w:r>
        <w:rPr>
          <w:spacing w:val="-4"/>
        </w:rPr>
        <w:t xml:space="preserve"> </w:t>
      </w:r>
      <w:r>
        <w:t>sovereign</w:t>
      </w:r>
      <w:r>
        <w:rPr>
          <w:spacing w:val="-5"/>
        </w:rPr>
        <w:t xml:space="preserve"> </w:t>
      </w:r>
      <w:r>
        <w:t>state</w:t>
      </w:r>
      <w:r>
        <w:rPr>
          <w:spacing w:val="-4"/>
        </w:rPr>
        <w:t xml:space="preserve"> </w:t>
      </w:r>
      <w:r>
        <w:t>that</w:t>
      </w:r>
      <w:r>
        <w:rPr>
          <w:spacing w:val="-5"/>
        </w:rPr>
        <w:t xml:space="preserve"> </w:t>
      </w:r>
      <w:r>
        <w:t>consists</w:t>
      </w:r>
      <w:r>
        <w:rPr>
          <w:spacing w:val="-5"/>
        </w:rPr>
        <w:t xml:space="preserve"> </w:t>
      </w:r>
      <w:r>
        <w:t>of</w:t>
      </w:r>
      <w:r>
        <w:rPr>
          <w:spacing w:val="-5"/>
        </w:rPr>
        <w:t xml:space="preserve"> </w:t>
      </w:r>
      <w:r>
        <w:t>a</w:t>
      </w:r>
      <w:r>
        <w:rPr>
          <w:spacing w:val="-3"/>
        </w:rPr>
        <w:t xml:space="preserve"> </w:t>
      </w:r>
      <w:r>
        <w:t>city</w:t>
      </w:r>
      <w:r>
        <w:rPr>
          <w:spacing w:val="-5"/>
        </w:rPr>
        <w:t xml:space="preserve"> </w:t>
      </w:r>
      <w:r>
        <w:t>and</w:t>
      </w:r>
      <w:r>
        <w:rPr>
          <w:spacing w:val="-4"/>
        </w:rPr>
        <w:t xml:space="preserve"> </w:t>
      </w:r>
      <w:r>
        <w:t>its</w:t>
      </w:r>
      <w:r>
        <w:rPr>
          <w:spacing w:val="-5"/>
        </w:rPr>
        <w:t xml:space="preserve"> </w:t>
      </w:r>
      <w:r>
        <w:t>dependent</w:t>
      </w:r>
      <w:r>
        <w:rPr>
          <w:spacing w:val="-4"/>
        </w:rPr>
        <w:t xml:space="preserve"> </w:t>
      </w:r>
      <w:r>
        <w:t>territories</w:t>
      </w:r>
    </w:p>
    <w:p w14:paraId="27AD1160" w14:textId="77777777" w:rsidR="0024057F" w:rsidRDefault="0024057F" w:rsidP="00D5731B">
      <w:pPr>
        <w:pStyle w:val="Bodynoindent"/>
        <w:jc w:val="left"/>
      </w:pPr>
      <w:r>
        <w:rPr>
          <w:b/>
        </w:rPr>
        <w:t xml:space="preserve">Clustered rural settlement – </w:t>
      </w:r>
      <w:r>
        <w:t>an agricultural based community in which a number of</w:t>
      </w:r>
      <w:r>
        <w:rPr>
          <w:spacing w:val="1"/>
        </w:rPr>
        <w:t xml:space="preserve"> </w:t>
      </w:r>
      <w:r>
        <w:t>families</w:t>
      </w:r>
      <w:r>
        <w:rPr>
          <w:spacing w:val="-12"/>
        </w:rPr>
        <w:t xml:space="preserve"> </w:t>
      </w:r>
      <w:r>
        <w:t>live</w:t>
      </w:r>
      <w:r>
        <w:rPr>
          <w:spacing w:val="-12"/>
        </w:rPr>
        <w:t xml:space="preserve"> </w:t>
      </w:r>
      <w:r>
        <w:t>in</w:t>
      </w:r>
      <w:r>
        <w:rPr>
          <w:spacing w:val="-11"/>
        </w:rPr>
        <w:t xml:space="preserve"> </w:t>
      </w:r>
      <w:r>
        <w:t>close</w:t>
      </w:r>
      <w:r>
        <w:rPr>
          <w:spacing w:val="-12"/>
        </w:rPr>
        <w:t xml:space="preserve"> </w:t>
      </w:r>
      <w:r>
        <w:t>proximity</w:t>
      </w:r>
      <w:r>
        <w:rPr>
          <w:spacing w:val="-12"/>
        </w:rPr>
        <w:t xml:space="preserve"> </w:t>
      </w:r>
      <w:r>
        <w:t>to</w:t>
      </w:r>
      <w:r>
        <w:rPr>
          <w:spacing w:val="-11"/>
        </w:rPr>
        <w:t xml:space="preserve"> </w:t>
      </w:r>
      <w:r>
        <w:t>each</w:t>
      </w:r>
      <w:r>
        <w:rPr>
          <w:spacing w:val="-12"/>
        </w:rPr>
        <w:t xml:space="preserve"> </w:t>
      </w:r>
      <w:r>
        <w:t>other,</w:t>
      </w:r>
      <w:r>
        <w:rPr>
          <w:spacing w:val="-12"/>
        </w:rPr>
        <w:t xml:space="preserve"> </w:t>
      </w:r>
      <w:r>
        <w:t>with</w:t>
      </w:r>
      <w:r>
        <w:rPr>
          <w:spacing w:val="-11"/>
        </w:rPr>
        <w:t xml:space="preserve"> </w:t>
      </w:r>
      <w:r>
        <w:t>fields</w:t>
      </w:r>
      <w:r>
        <w:rPr>
          <w:spacing w:val="-12"/>
        </w:rPr>
        <w:t xml:space="preserve"> </w:t>
      </w:r>
      <w:r>
        <w:t>surrounding</w:t>
      </w:r>
      <w:r>
        <w:rPr>
          <w:spacing w:val="-12"/>
        </w:rPr>
        <w:t xml:space="preserve"> </w:t>
      </w:r>
      <w:r>
        <w:t>the</w:t>
      </w:r>
      <w:r>
        <w:rPr>
          <w:spacing w:val="-11"/>
        </w:rPr>
        <w:t xml:space="preserve"> </w:t>
      </w:r>
      <w:r>
        <w:t>collection</w:t>
      </w:r>
      <w:r>
        <w:rPr>
          <w:spacing w:val="1"/>
        </w:rPr>
        <w:t xml:space="preserve"> </w:t>
      </w:r>
      <w:r>
        <w:t>of</w:t>
      </w:r>
      <w:r>
        <w:rPr>
          <w:spacing w:val="-2"/>
        </w:rPr>
        <w:t xml:space="preserve"> </w:t>
      </w:r>
      <w:r>
        <w:t>houses</w:t>
      </w:r>
      <w:r>
        <w:rPr>
          <w:spacing w:val="-1"/>
        </w:rPr>
        <w:t xml:space="preserve"> </w:t>
      </w:r>
      <w:r>
        <w:t>and farm</w:t>
      </w:r>
      <w:r>
        <w:rPr>
          <w:spacing w:val="-1"/>
        </w:rPr>
        <w:t xml:space="preserve"> </w:t>
      </w:r>
      <w:r>
        <w:t>buildings</w:t>
      </w:r>
    </w:p>
    <w:p w14:paraId="358048BF" w14:textId="77777777" w:rsidR="0024057F" w:rsidRDefault="0024057F" w:rsidP="00D5731B">
      <w:pPr>
        <w:pStyle w:val="Bodynoindent"/>
        <w:jc w:val="left"/>
      </w:pPr>
      <w:r>
        <w:rPr>
          <w:b/>
        </w:rPr>
        <w:t xml:space="preserve">Concentric zone model – </w:t>
      </w:r>
      <w:r>
        <w:t>a model of the internal structure of cities in which social</w:t>
      </w:r>
      <w:r>
        <w:rPr>
          <w:spacing w:val="1"/>
        </w:rPr>
        <w:t xml:space="preserve"> </w:t>
      </w:r>
      <w:r>
        <w:t>groups</w:t>
      </w:r>
      <w:r>
        <w:rPr>
          <w:spacing w:val="-2"/>
        </w:rPr>
        <w:t xml:space="preserve"> </w:t>
      </w:r>
      <w:r>
        <w:t>are spatially</w:t>
      </w:r>
      <w:r>
        <w:rPr>
          <w:spacing w:val="-1"/>
        </w:rPr>
        <w:t xml:space="preserve"> </w:t>
      </w:r>
      <w:r>
        <w:t>arranged</w:t>
      </w:r>
      <w:r>
        <w:rPr>
          <w:spacing w:val="-1"/>
        </w:rPr>
        <w:t xml:space="preserve"> </w:t>
      </w:r>
      <w:r>
        <w:t>in</w:t>
      </w:r>
      <w:r>
        <w:rPr>
          <w:spacing w:val="-1"/>
        </w:rPr>
        <w:t xml:space="preserve"> </w:t>
      </w:r>
      <w:r>
        <w:t>a series</w:t>
      </w:r>
      <w:r>
        <w:rPr>
          <w:spacing w:val="-1"/>
        </w:rPr>
        <w:t xml:space="preserve"> </w:t>
      </w:r>
      <w:r>
        <w:t>of</w:t>
      </w:r>
      <w:r>
        <w:rPr>
          <w:spacing w:val="-2"/>
        </w:rPr>
        <w:t xml:space="preserve"> </w:t>
      </w:r>
      <w:r>
        <w:t>rings</w:t>
      </w:r>
    </w:p>
    <w:p w14:paraId="15739C0F" w14:textId="2AFC4230" w:rsidR="0024057F" w:rsidRDefault="0024057F" w:rsidP="00D5731B">
      <w:pPr>
        <w:pStyle w:val="Bodynoindent"/>
        <w:jc w:val="left"/>
      </w:pPr>
      <w:r>
        <w:rPr>
          <w:b/>
        </w:rPr>
        <w:t xml:space="preserve">City – </w:t>
      </w:r>
      <w:r>
        <w:t>an urban settlement that has been legally incorporated into an independent, self-government</w:t>
      </w:r>
      <w:r>
        <w:rPr>
          <w:spacing w:val="-2"/>
        </w:rPr>
        <w:t xml:space="preserve"> </w:t>
      </w:r>
      <w:r>
        <w:t>unit</w:t>
      </w:r>
    </w:p>
    <w:p w14:paraId="0F36A8AB" w14:textId="77777777" w:rsidR="0024057F" w:rsidRDefault="0024057F" w:rsidP="00D5731B">
      <w:pPr>
        <w:pStyle w:val="Bodynoindent"/>
        <w:jc w:val="left"/>
      </w:pPr>
      <w:r>
        <w:rPr>
          <w:b/>
        </w:rPr>
        <w:t>Dark</w:t>
      </w:r>
      <w:r>
        <w:rPr>
          <w:b/>
          <w:spacing w:val="-2"/>
        </w:rPr>
        <w:t xml:space="preserve"> </w:t>
      </w:r>
      <w:r>
        <w:rPr>
          <w:b/>
        </w:rPr>
        <w:t>Ages</w:t>
      </w:r>
      <w:r>
        <w:rPr>
          <w:b/>
          <w:spacing w:val="-3"/>
        </w:rPr>
        <w:t xml:space="preserve"> </w:t>
      </w:r>
      <w:r>
        <w:rPr>
          <w:b/>
        </w:rPr>
        <w:t>–</w:t>
      </w:r>
      <w:r>
        <w:rPr>
          <w:b/>
          <w:spacing w:val="-1"/>
        </w:rPr>
        <w:t xml:space="preserve"> </w:t>
      </w:r>
      <w:r>
        <w:t>early</w:t>
      </w:r>
      <w:r>
        <w:rPr>
          <w:spacing w:val="-3"/>
        </w:rPr>
        <w:t xml:space="preserve"> </w:t>
      </w:r>
      <w:r>
        <w:t>medieval</w:t>
      </w:r>
      <w:r>
        <w:rPr>
          <w:spacing w:val="-1"/>
        </w:rPr>
        <w:t xml:space="preserve"> </w:t>
      </w:r>
      <w:r>
        <w:t>period,</w:t>
      </w:r>
      <w:r>
        <w:rPr>
          <w:spacing w:val="-3"/>
        </w:rPr>
        <w:t xml:space="preserve"> </w:t>
      </w:r>
      <w:r>
        <w:t>A.D.</w:t>
      </w:r>
      <w:r>
        <w:rPr>
          <w:spacing w:val="-1"/>
        </w:rPr>
        <w:t xml:space="preserve"> </w:t>
      </w:r>
      <w:r>
        <w:t>476-1000</w:t>
      </w:r>
    </w:p>
    <w:p w14:paraId="3EF16AF5" w14:textId="77777777" w:rsidR="0024057F" w:rsidRDefault="0024057F" w:rsidP="00D5731B">
      <w:pPr>
        <w:pStyle w:val="Bodynoindent"/>
        <w:jc w:val="left"/>
      </w:pPr>
      <w:r>
        <w:rPr>
          <w:b/>
        </w:rPr>
        <w:t xml:space="preserve">Dispersed rural settlement – </w:t>
      </w:r>
      <w:r>
        <w:t>a rural settlement pattern in which farmers live on</w:t>
      </w:r>
      <w:r>
        <w:rPr>
          <w:spacing w:val="1"/>
        </w:rPr>
        <w:t xml:space="preserve"> </w:t>
      </w:r>
      <w:r>
        <w:t>individual</w:t>
      </w:r>
      <w:r>
        <w:rPr>
          <w:spacing w:val="-2"/>
        </w:rPr>
        <w:t xml:space="preserve"> </w:t>
      </w:r>
      <w:r>
        <w:t>farms</w:t>
      </w:r>
      <w:r>
        <w:rPr>
          <w:spacing w:val="-1"/>
        </w:rPr>
        <w:t xml:space="preserve"> </w:t>
      </w:r>
      <w:r>
        <w:t>isolated</w:t>
      </w:r>
      <w:r>
        <w:rPr>
          <w:spacing w:val="-1"/>
        </w:rPr>
        <w:t xml:space="preserve"> </w:t>
      </w:r>
      <w:r>
        <w:t>from</w:t>
      </w:r>
      <w:r>
        <w:rPr>
          <w:spacing w:val="-1"/>
        </w:rPr>
        <w:t xml:space="preserve"> </w:t>
      </w:r>
      <w:r>
        <w:t>neighbors</w:t>
      </w:r>
    </w:p>
    <w:p w14:paraId="4EA113BE" w14:textId="77777777" w:rsidR="0024057F" w:rsidRDefault="0024057F" w:rsidP="00D5731B">
      <w:pPr>
        <w:pStyle w:val="Bodynoindent"/>
        <w:jc w:val="left"/>
      </w:pPr>
      <w:r>
        <w:rPr>
          <w:b/>
        </w:rPr>
        <w:t>Dualism</w:t>
      </w:r>
      <w:r>
        <w:rPr>
          <w:b/>
          <w:spacing w:val="-9"/>
        </w:rPr>
        <w:t xml:space="preserve"> </w:t>
      </w:r>
      <w:r>
        <w:rPr>
          <w:b/>
        </w:rPr>
        <w:t>–</w:t>
      </w:r>
      <w:r>
        <w:rPr>
          <w:b/>
          <w:spacing w:val="-8"/>
        </w:rPr>
        <w:t xml:space="preserve"> </w:t>
      </w:r>
      <w:r>
        <w:t>the</w:t>
      </w:r>
      <w:r>
        <w:rPr>
          <w:spacing w:val="-7"/>
        </w:rPr>
        <w:t xml:space="preserve"> </w:t>
      </w:r>
      <w:r>
        <w:t>juxtaposition</w:t>
      </w:r>
      <w:r>
        <w:rPr>
          <w:spacing w:val="-8"/>
        </w:rPr>
        <w:t xml:space="preserve"> </w:t>
      </w:r>
      <w:r>
        <w:t>in</w:t>
      </w:r>
      <w:r>
        <w:rPr>
          <w:spacing w:val="-7"/>
        </w:rPr>
        <w:t xml:space="preserve"> </w:t>
      </w:r>
      <w:r>
        <w:t>geographic</w:t>
      </w:r>
      <w:r>
        <w:rPr>
          <w:spacing w:val="-7"/>
        </w:rPr>
        <w:t xml:space="preserve"> </w:t>
      </w:r>
      <w:r>
        <w:t>space</w:t>
      </w:r>
      <w:r>
        <w:rPr>
          <w:spacing w:val="-7"/>
        </w:rPr>
        <w:t xml:space="preserve"> </w:t>
      </w:r>
      <w:r>
        <w:t>of</w:t>
      </w:r>
      <w:r>
        <w:rPr>
          <w:spacing w:val="-7"/>
        </w:rPr>
        <w:t xml:space="preserve"> </w:t>
      </w:r>
      <w:r>
        <w:t>the</w:t>
      </w:r>
      <w:r>
        <w:rPr>
          <w:spacing w:val="-8"/>
        </w:rPr>
        <w:t xml:space="preserve"> </w:t>
      </w:r>
      <w:r>
        <w:t>formal</w:t>
      </w:r>
      <w:r>
        <w:rPr>
          <w:spacing w:val="-7"/>
        </w:rPr>
        <w:t xml:space="preserve"> </w:t>
      </w:r>
      <w:r>
        <w:t>and</w:t>
      </w:r>
      <w:r>
        <w:rPr>
          <w:spacing w:val="-7"/>
        </w:rPr>
        <w:t xml:space="preserve"> </w:t>
      </w:r>
      <w:r>
        <w:t>informal</w:t>
      </w:r>
      <w:r>
        <w:rPr>
          <w:spacing w:val="-7"/>
        </w:rPr>
        <w:t xml:space="preserve"> </w:t>
      </w:r>
      <w:r>
        <w:t>sectors</w:t>
      </w:r>
      <w:r>
        <w:rPr>
          <w:spacing w:val="-7"/>
        </w:rPr>
        <w:t xml:space="preserve"> </w:t>
      </w:r>
      <w:r>
        <w:t>of</w:t>
      </w:r>
      <w:r>
        <w:rPr>
          <w:spacing w:val="-8"/>
        </w:rPr>
        <w:t xml:space="preserve"> </w:t>
      </w:r>
      <w:r>
        <w:t>the</w:t>
      </w:r>
      <w:r>
        <w:rPr>
          <w:spacing w:val="-45"/>
        </w:rPr>
        <w:t xml:space="preserve"> </w:t>
      </w:r>
      <w:r>
        <w:t>economy</w:t>
      </w:r>
    </w:p>
    <w:p w14:paraId="147F3897" w14:textId="77777777" w:rsidR="0024057F" w:rsidRDefault="0024057F" w:rsidP="00D5731B">
      <w:pPr>
        <w:pStyle w:val="Bodynoindent"/>
        <w:jc w:val="left"/>
      </w:pPr>
      <w:r>
        <w:rPr>
          <w:b/>
        </w:rPr>
        <w:t xml:space="preserve">Edge city – </w:t>
      </w:r>
      <w:r>
        <w:t>a nodal concentration of shopping and office space situated on the outer</w:t>
      </w:r>
      <w:r>
        <w:rPr>
          <w:spacing w:val="1"/>
        </w:rPr>
        <w:t xml:space="preserve"> </w:t>
      </w:r>
      <w:r>
        <w:t>fringes</w:t>
      </w:r>
      <w:r>
        <w:rPr>
          <w:spacing w:val="-2"/>
        </w:rPr>
        <w:t xml:space="preserve"> </w:t>
      </w:r>
      <w:r>
        <w:t>of</w:t>
      </w:r>
      <w:r>
        <w:rPr>
          <w:spacing w:val="-2"/>
        </w:rPr>
        <w:t xml:space="preserve"> </w:t>
      </w:r>
      <w:r>
        <w:t>metropolitan</w:t>
      </w:r>
      <w:r>
        <w:rPr>
          <w:spacing w:val="-1"/>
        </w:rPr>
        <w:t xml:space="preserve"> </w:t>
      </w:r>
      <w:r>
        <w:t>areas,</w:t>
      </w:r>
      <w:r>
        <w:rPr>
          <w:spacing w:val="-1"/>
        </w:rPr>
        <w:t xml:space="preserve"> </w:t>
      </w:r>
      <w:r>
        <w:t>typically</w:t>
      </w:r>
      <w:r>
        <w:rPr>
          <w:spacing w:val="-2"/>
        </w:rPr>
        <w:t xml:space="preserve"> </w:t>
      </w:r>
      <w:r>
        <w:t>near major</w:t>
      </w:r>
      <w:r>
        <w:rPr>
          <w:spacing w:val="-1"/>
        </w:rPr>
        <w:t xml:space="preserve"> </w:t>
      </w:r>
      <w:r>
        <w:t>highway</w:t>
      </w:r>
      <w:r>
        <w:rPr>
          <w:spacing w:val="-2"/>
        </w:rPr>
        <w:t xml:space="preserve"> </w:t>
      </w:r>
      <w:r>
        <w:t>intersections</w:t>
      </w:r>
    </w:p>
    <w:p w14:paraId="6FAAC727" w14:textId="77777777" w:rsidR="0024057F" w:rsidRDefault="0024057F" w:rsidP="00D5731B">
      <w:pPr>
        <w:pStyle w:val="Bodynoindent"/>
        <w:jc w:val="left"/>
      </w:pPr>
      <w:r>
        <w:rPr>
          <w:b/>
        </w:rPr>
        <w:t xml:space="preserve">Fiscal squeeze – </w:t>
      </w:r>
      <w:r>
        <w:t>increasing limitations on city revenues, combined with increasing</w:t>
      </w:r>
      <w:r>
        <w:rPr>
          <w:spacing w:val="1"/>
        </w:rPr>
        <w:t xml:space="preserve"> </w:t>
      </w:r>
      <w:r>
        <w:t>demands</w:t>
      </w:r>
      <w:r>
        <w:rPr>
          <w:spacing w:val="-2"/>
        </w:rPr>
        <w:t xml:space="preserve"> </w:t>
      </w:r>
      <w:r>
        <w:t>for</w:t>
      </w:r>
      <w:r>
        <w:rPr>
          <w:spacing w:val="-1"/>
        </w:rPr>
        <w:t xml:space="preserve"> </w:t>
      </w:r>
      <w:r>
        <w:t>expenditure</w:t>
      </w:r>
    </w:p>
    <w:p w14:paraId="05A71C42" w14:textId="77777777" w:rsidR="0024057F" w:rsidRDefault="0024057F" w:rsidP="00D5731B">
      <w:pPr>
        <w:pStyle w:val="Bodynoindent"/>
        <w:jc w:val="left"/>
      </w:pPr>
      <w:r>
        <w:rPr>
          <w:b/>
        </w:rPr>
        <w:lastRenderedPageBreak/>
        <w:t xml:space="preserve">Fordism – </w:t>
      </w:r>
      <w:r>
        <w:t>principles for mass production based on assembly-line techniques, scientific</w:t>
      </w:r>
      <w:r>
        <w:rPr>
          <w:spacing w:val="1"/>
        </w:rPr>
        <w:t xml:space="preserve"> </w:t>
      </w:r>
      <w:r>
        <w:t>management,</w:t>
      </w:r>
      <w:r>
        <w:rPr>
          <w:spacing w:val="1"/>
        </w:rPr>
        <w:t xml:space="preserve"> </w:t>
      </w:r>
      <w:r>
        <w:t>mass</w:t>
      </w:r>
      <w:r>
        <w:rPr>
          <w:spacing w:val="1"/>
        </w:rPr>
        <w:t xml:space="preserve"> </w:t>
      </w:r>
      <w:r>
        <w:t>consumption</w:t>
      </w:r>
      <w:r>
        <w:rPr>
          <w:spacing w:val="1"/>
        </w:rPr>
        <w:t xml:space="preserve"> </w:t>
      </w:r>
      <w:r>
        <w:t>based</w:t>
      </w:r>
      <w:r>
        <w:rPr>
          <w:spacing w:val="1"/>
        </w:rPr>
        <w:t xml:space="preserve"> </w:t>
      </w:r>
      <w:r>
        <w:t>on</w:t>
      </w:r>
      <w:r>
        <w:rPr>
          <w:spacing w:val="1"/>
        </w:rPr>
        <w:t xml:space="preserve"> </w:t>
      </w:r>
      <w:r>
        <w:t>higher</w:t>
      </w:r>
      <w:r>
        <w:rPr>
          <w:spacing w:val="1"/>
        </w:rPr>
        <w:t xml:space="preserve"> </w:t>
      </w:r>
      <w:r>
        <w:t>wages,</w:t>
      </w:r>
      <w:r>
        <w:rPr>
          <w:spacing w:val="1"/>
        </w:rPr>
        <w:t xml:space="preserve"> </w:t>
      </w:r>
      <w:r>
        <w:t>and</w:t>
      </w:r>
      <w:r>
        <w:rPr>
          <w:spacing w:val="1"/>
        </w:rPr>
        <w:t xml:space="preserve"> </w:t>
      </w:r>
      <w:r>
        <w:t>sophisticated</w:t>
      </w:r>
      <w:r>
        <w:rPr>
          <w:spacing w:val="1"/>
        </w:rPr>
        <w:t xml:space="preserve"> </w:t>
      </w:r>
      <w:r>
        <w:t>advertising</w:t>
      </w:r>
      <w:r>
        <w:rPr>
          <w:spacing w:val="-1"/>
        </w:rPr>
        <w:t xml:space="preserve"> </w:t>
      </w:r>
      <w:r>
        <w:t>techniques</w:t>
      </w:r>
    </w:p>
    <w:p w14:paraId="76F3B177" w14:textId="77777777" w:rsidR="0024057F" w:rsidRDefault="0024057F" w:rsidP="00D5731B">
      <w:pPr>
        <w:pStyle w:val="Bodynoindent"/>
        <w:jc w:val="left"/>
      </w:pPr>
      <w:r>
        <w:rPr>
          <w:b/>
        </w:rPr>
        <w:t xml:space="preserve">Gateway city – </w:t>
      </w:r>
      <w:r>
        <w:t>serves as a link between one country or region and others because of its</w:t>
      </w:r>
      <w:r>
        <w:rPr>
          <w:spacing w:val="1"/>
        </w:rPr>
        <w:t xml:space="preserve"> </w:t>
      </w:r>
      <w:r>
        <w:t>physical</w:t>
      </w:r>
      <w:r>
        <w:rPr>
          <w:spacing w:val="-2"/>
        </w:rPr>
        <w:t xml:space="preserve"> </w:t>
      </w:r>
      <w:r>
        <w:t>situation</w:t>
      </w:r>
    </w:p>
    <w:p w14:paraId="0AB93C06" w14:textId="77777777" w:rsidR="0024057F" w:rsidRDefault="0024057F" w:rsidP="00D5731B">
      <w:pPr>
        <w:pStyle w:val="Bodynoindent"/>
        <w:jc w:val="left"/>
      </w:pPr>
      <w:r>
        <w:rPr>
          <w:b/>
        </w:rPr>
        <w:t xml:space="preserve">Gentrification – </w:t>
      </w:r>
      <w:r>
        <w:t>invasion of older, centrally located, working-class neighborhoods by</w:t>
      </w:r>
      <w:r>
        <w:rPr>
          <w:spacing w:val="1"/>
        </w:rPr>
        <w:t xml:space="preserve"> </w:t>
      </w:r>
      <w:r>
        <w:rPr>
          <w:spacing w:val="-1"/>
        </w:rPr>
        <w:t>higher-income</w:t>
      </w:r>
      <w:r>
        <w:rPr>
          <w:spacing w:val="-12"/>
        </w:rPr>
        <w:t xml:space="preserve"> </w:t>
      </w:r>
      <w:r>
        <w:rPr>
          <w:spacing w:val="-1"/>
        </w:rPr>
        <w:t>households</w:t>
      </w:r>
      <w:r>
        <w:rPr>
          <w:spacing w:val="-12"/>
        </w:rPr>
        <w:t xml:space="preserve"> </w:t>
      </w:r>
      <w:r>
        <w:rPr>
          <w:spacing w:val="-1"/>
        </w:rPr>
        <w:t>seeking</w:t>
      </w:r>
      <w:r>
        <w:rPr>
          <w:spacing w:val="-12"/>
        </w:rPr>
        <w:t xml:space="preserve"> </w:t>
      </w:r>
      <w:r>
        <w:rPr>
          <w:spacing w:val="-1"/>
        </w:rPr>
        <w:t>the</w:t>
      </w:r>
      <w:r>
        <w:rPr>
          <w:spacing w:val="-12"/>
        </w:rPr>
        <w:t xml:space="preserve"> </w:t>
      </w:r>
      <w:r>
        <w:rPr>
          <w:spacing w:val="-1"/>
        </w:rPr>
        <w:t>character</w:t>
      </w:r>
      <w:r>
        <w:rPr>
          <w:spacing w:val="-12"/>
        </w:rPr>
        <w:t xml:space="preserve"> </w:t>
      </w:r>
      <w:r>
        <w:rPr>
          <w:spacing w:val="-1"/>
        </w:rPr>
        <w:t>and</w:t>
      </w:r>
      <w:r>
        <w:rPr>
          <w:spacing w:val="-12"/>
        </w:rPr>
        <w:t xml:space="preserve"> </w:t>
      </w:r>
      <w:r>
        <w:rPr>
          <w:spacing w:val="-1"/>
        </w:rPr>
        <w:t>convenience</w:t>
      </w:r>
      <w:r>
        <w:rPr>
          <w:spacing w:val="-12"/>
        </w:rPr>
        <w:t xml:space="preserve"> </w:t>
      </w:r>
      <w:r>
        <w:t>of</w:t>
      </w:r>
      <w:r>
        <w:rPr>
          <w:spacing w:val="-12"/>
        </w:rPr>
        <w:t xml:space="preserve"> </w:t>
      </w:r>
      <w:r>
        <w:t>less</w:t>
      </w:r>
      <w:r>
        <w:rPr>
          <w:spacing w:val="-12"/>
        </w:rPr>
        <w:t xml:space="preserve"> </w:t>
      </w:r>
      <w:r>
        <w:t>expensive</w:t>
      </w:r>
      <w:r>
        <w:rPr>
          <w:spacing w:val="1"/>
        </w:rPr>
        <w:t xml:space="preserve"> </w:t>
      </w:r>
      <w:r>
        <w:t>and</w:t>
      </w:r>
      <w:r>
        <w:rPr>
          <w:spacing w:val="-1"/>
        </w:rPr>
        <w:t xml:space="preserve"> </w:t>
      </w:r>
      <w:r>
        <w:t>well-located</w:t>
      </w:r>
      <w:r>
        <w:rPr>
          <w:spacing w:val="-1"/>
        </w:rPr>
        <w:t xml:space="preserve"> </w:t>
      </w:r>
      <w:r>
        <w:t>residences</w:t>
      </w:r>
    </w:p>
    <w:p w14:paraId="7F40577E" w14:textId="77777777" w:rsidR="0024057F" w:rsidRDefault="0024057F" w:rsidP="00D5731B">
      <w:pPr>
        <w:pStyle w:val="Bodynoindent"/>
        <w:jc w:val="left"/>
      </w:pPr>
      <w:r>
        <w:rPr>
          <w:b/>
        </w:rPr>
        <w:t>Hearth</w:t>
      </w:r>
      <w:r>
        <w:rPr>
          <w:b/>
          <w:spacing w:val="-6"/>
        </w:rPr>
        <w:t xml:space="preserve"> </w:t>
      </w:r>
      <w:r>
        <w:rPr>
          <w:b/>
        </w:rPr>
        <w:t>areas</w:t>
      </w:r>
      <w:r>
        <w:rPr>
          <w:b/>
          <w:spacing w:val="-4"/>
        </w:rPr>
        <w:t xml:space="preserve"> </w:t>
      </w:r>
      <w:r>
        <w:rPr>
          <w:b/>
        </w:rPr>
        <w:t>–</w:t>
      </w:r>
      <w:r>
        <w:rPr>
          <w:b/>
          <w:spacing w:val="-6"/>
        </w:rPr>
        <w:t xml:space="preserve"> </w:t>
      </w:r>
      <w:r>
        <w:t>the</w:t>
      </w:r>
      <w:r>
        <w:rPr>
          <w:spacing w:val="-5"/>
        </w:rPr>
        <w:t xml:space="preserve"> </w:t>
      </w:r>
      <w:r>
        <w:t>locations</w:t>
      </w:r>
      <w:r>
        <w:rPr>
          <w:spacing w:val="-5"/>
        </w:rPr>
        <w:t xml:space="preserve"> </w:t>
      </w:r>
      <w:r>
        <w:t>of</w:t>
      </w:r>
      <w:r>
        <w:rPr>
          <w:spacing w:val="-6"/>
        </w:rPr>
        <w:t xml:space="preserve"> </w:t>
      </w:r>
      <w:r>
        <w:t>the</w:t>
      </w:r>
      <w:r>
        <w:rPr>
          <w:spacing w:val="-5"/>
        </w:rPr>
        <w:t xml:space="preserve"> </w:t>
      </w:r>
      <w:r>
        <w:t>five</w:t>
      </w:r>
      <w:r>
        <w:rPr>
          <w:spacing w:val="-4"/>
        </w:rPr>
        <w:t xml:space="preserve"> </w:t>
      </w:r>
      <w:r>
        <w:t>earliest</w:t>
      </w:r>
      <w:r>
        <w:rPr>
          <w:spacing w:val="-5"/>
        </w:rPr>
        <w:t xml:space="preserve"> </w:t>
      </w:r>
      <w:r>
        <w:t>urban</w:t>
      </w:r>
      <w:r>
        <w:rPr>
          <w:spacing w:val="-6"/>
        </w:rPr>
        <w:t xml:space="preserve"> </w:t>
      </w:r>
      <w:r>
        <w:t>civilizations</w:t>
      </w:r>
    </w:p>
    <w:p w14:paraId="62696825" w14:textId="77777777" w:rsidR="0024057F" w:rsidRDefault="0024057F" w:rsidP="00D5731B">
      <w:pPr>
        <w:pStyle w:val="Bodynoindent"/>
        <w:jc w:val="left"/>
      </w:pPr>
      <w:r>
        <w:rPr>
          <w:b/>
        </w:rPr>
        <w:t xml:space="preserve">Informal sector – </w:t>
      </w:r>
      <w:r>
        <w:t>economic activities that take place beyond official record, not subject</w:t>
      </w:r>
      <w:r>
        <w:rPr>
          <w:spacing w:val="-46"/>
        </w:rPr>
        <w:t xml:space="preserve"> </w:t>
      </w:r>
      <w:r>
        <w:t>to</w:t>
      </w:r>
      <w:r>
        <w:rPr>
          <w:spacing w:val="-2"/>
        </w:rPr>
        <w:t xml:space="preserve"> </w:t>
      </w:r>
      <w:r>
        <w:t>formalized</w:t>
      </w:r>
      <w:r>
        <w:rPr>
          <w:spacing w:val="-1"/>
        </w:rPr>
        <w:t xml:space="preserve"> </w:t>
      </w:r>
      <w:r>
        <w:t>systems</w:t>
      </w:r>
      <w:r>
        <w:rPr>
          <w:spacing w:val="-1"/>
        </w:rPr>
        <w:t xml:space="preserve"> </w:t>
      </w:r>
      <w:r>
        <w:t>of</w:t>
      </w:r>
      <w:r>
        <w:rPr>
          <w:spacing w:val="-2"/>
        </w:rPr>
        <w:t xml:space="preserve"> </w:t>
      </w:r>
      <w:r>
        <w:t>regulation or</w:t>
      </w:r>
      <w:r>
        <w:rPr>
          <w:spacing w:val="-1"/>
        </w:rPr>
        <w:t xml:space="preserve"> </w:t>
      </w:r>
      <w:r>
        <w:t>remuneration</w:t>
      </w:r>
    </w:p>
    <w:p w14:paraId="00CD3886" w14:textId="77777777" w:rsidR="0024057F" w:rsidRDefault="0024057F" w:rsidP="00D5731B">
      <w:pPr>
        <w:pStyle w:val="Bodynoindent"/>
        <w:jc w:val="left"/>
      </w:pPr>
      <w:proofErr w:type="spellStart"/>
      <w:r>
        <w:rPr>
          <w:b/>
        </w:rPr>
        <w:t>Iraal</w:t>
      </w:r>
      <w:proofErr w:type="spellEnd"/>
      <w:r>
        <w:rPr>
          <w:b/>
          <w:spacing w:val="-4"/>
        </w:rPr>
        <w:t xml:space="preserve"> </w:t>
      </w:r>
      <w:r>
        <w:rPr>
          <w:b/>
        </w:rPr>
        <w:t>–</w:t>
      </w:r>
      <w:r>
        <w:rPr>
          <w:b/>
          <w:spacing w:val="-4"/>
        </w:rPr>
        <w:t xml:space="preserve"> </w:t>
      </w:r>
      <w:r>
        <w:t>a</w:t>
      </w:r>
      <w:r>
        <w:rPr>
          <w:spacing w:val="-3"/>
        </w:rPr>
        <w:t xml:space="preserve"> </w:t>
      </w:r>
      <w:r>
        <w:t>traditional</w:t>
      </w:r>
      <w:r>
        <w:rPr>
          <w:spacing w:val="-4"/>
        </w:rPr>
        <w:t xml:space="preserve"> </w:t>
      </w:r>
      <w:r>
        <w:t>African</w:t>
      </w:r>
      <w:r>
        <w:rPr>
          <w:spacing w:val="-3"/>
        </w:rPr>
        <w:t xml:space="preserve"> </w:t>
      </w:r>
      <w:r>
        <w:t>village</w:t>
      </w:r>
      <w:r>
        <w:rPr>
          <w:spacing w:val="-3"/>
        </w:rPr>
        <w:t xml:space="preserve"> </w:t>
      </w:r>
      <w:r>
        <w:t>of</w:t>
      </w:r>
      <w:r>
        <w:rPr>
          <w:spacing w:val="-4"/>
        </w:rPr>
        <w:t xml:space="preserve"> </w:t>
      </w:r>
      <w:r>
        <w:t>huts,</w:t>
      </w:r>
      <w:r>
        <w:rPr>
          <w:spacing w:val="-3"/>
        </w:rPr>
        <w:t xml:space="preserve"> </w:t>
      </w:r>
      <w:r>
        <w:t>typically</w:t>
      </w:r>
      <w:r>
        <w:rPr>
          <w:spacing w:val="-4"/>
        </w:rPr>
        <w:t xml:space="preserve"> </w:t>
      </w:r>
      <w:r>
        <w:t>enclosed</w:t>
      </w:r>
    </w:p>
    <w:p w14:paraId="5BFE216E" w14:textId="77777777" w:rsidR="0024057F" w:rsidRDefault="0024057F" w:rsidP="00D5731B">
      <w:pPr>
        <w:pStyle w:val="Bodynoindent"/>
        <w:jc w:val="left"/>
      </w:pPr>
      <w:r>
        <w:rPr>
          <w:b/>
        </w:rPr>
        <w:t xml:space="preserve">Megacity – </w:t>
      </w:r>
      <w:r>
        <w:t>very large city characterized by both primacy and high centrality within its</w:t>
      </w:r>
      <w:r>
        <w:rPr>
          <w:spacing w:val="1"/>
        </w:rPr>
        <w:t xml:space="preserve"> </w:t>
      </w:r>
      <w:r>
        <w:t>national</w:t>
      </w:r>
      <w:r>
        <w:rPr>
          <w:spacing w:val="-1"/>
        </w:rPr>
        <w:t xml:space="preserve"> </w:t>
      </w:r>
      <w:r>
        <w:t>economy</w:t>
      </w:r>
    </w:p>
    <w:p w14:paraId="3F554E02" w14:textId="77777777" w:rsidR="0024057F" w:rsidRDefault="0024057F" w:rsidP="00D5731B">
      <w:pPr>
        <w:pStyle w:val="Bodynoindent"/>
        <w:jc w:val="left"/>
      </w:pPr>
      <w:r>
        <w:rPr>
          <w:b/>
        </w:rPr>
        <w:t>Megalopolis</w:t>
      </w:r>
      <w:r>
        <w:rPr>
          <w:b/>
          <w:spacing w:val="1"/>
        </w:rPr>
        <w:t xml:space="preserve"> </w:t>
      </w:r>
      <w:r>
        <w:rPr>
          <w:b/>
        </w:rPr>
        <w:t>(megapolitan</w:t>
      </w:r>
      <w:r>
        <w:rPr>
          <w:b/>
          <w:spacing w:val="1"/>
        </w:rPr>
        <w:t xml:space="preserve"> </w:t>
      </w:r>
      <w:r>
        <w:rPr>
          <w:b/>
        </w:rPr>
        <w:t>region)</w:t>
      </w:r>
      <w:r>
        <w:rPr>
          <w:b/>
          <w:spacing w:val="1"/>
        </w:rPr>
        <w:t xml:space="preserve"> </w:t>
      </w:r>
      <w:r>
        <w:rPr>
          <w:b/>
        </w:rPr>
        <w:t>–</w:t>
      </w:r>
      <w:r>
        <w:rPr>
          <w:b/>
          <w:spacing w:val="1"/>
        </w:rPr>
        <w:t xml:space="preserve"> </w:t>
      </w:r>
      <w:r>
        <w:t>a</w:t>
      </w:r>
      <w:r>
        <w:rPr>
          <w:spacing w:val="1"/>
        </w:rPr>
        <w:t xml:space="preserve"> </w:t>
      </w:r>
      <w:r>
        <w:t>continuous</w:t>
      </w:r>
      <w:r>
        <w:rPr>
          <w:spacing w:val="1"/>
        </w:rPr>
        <w:t xml:space="preserve"> </w:t>
      </w:r>
      <w:r>
        <w:t>urban</w:t>
      </w:r>
      <w:r>
        <w:rPr>
          <w:spacing w:val="1"/>
        </w:rPr>
        <w:t xml:space="preserve"> </w:t>
      </w:r>
      <w:r>
        <w:t>complex</w:t>
      </w:r>
      <w:r>
        <w:rPr>
          <w:spacing w:val="1"/>
        </w:rPr>
        <w:t xml:space="preserve"> </w:t>
      </w:r>
      <w:r>
        <w:t>(the</w:t>
      </w:r>
      <w:r>
        <w:rPr>
          <w:spacing w:val="1"/>
        </w:rPr>
        <w:t xml:space="preserve"> </w:t>
      </w:r>
      <w:r>
        <w:t>chain</w:t>
      </w:r>
      <w:r>
        <w:rPr>
          <w:spacing w:val="1"/>
        </w:rPr>
        <w:t xml:space="preserve"> </w:t>
      </w:r>
      <w:r>
        <w:t>of</w:t>
      </w:r>
      <w:r>
        <w:rPr>
          <w:spacing w:val="-46"/>
        </w:rPr>
        <w:t xml:space="preserve"> </w:t>
      </w:r>
      <w:r>
        <w:t>metropolitan</w:t>
      </w:r>
      <w:r>
        <w:rPr>
          <w:spacing w:val="-1"/>
        </w:rPr>
        <w:t xml:space="preserve"> </w:t>
      </w:r>
      <w:r>
        <w:t>areas)</w:t>
      </w:r>
      <w:r>
        <w:rPr>
          <w:spacing w:val="-1"/>
        </w:rPr>
        <w:t xml:space="preserve"> </w:t>
      </w:r>
      <w:r>
        <w:t>along</w:t>
      </w:r>
      <w:r>
        <w:rPr>
          <w:spacing w:val="-1"/>
        </w:rPr>
        <w:t xml:space="preserve"> </w:t>
      </w:r>
      <w:r>
        <w:t>a</w:t>
      </w:r>
      <w:r>
        <w:rPr>
          <w:spacing w:val="-1"/>
        </w:rPr>
        <w:t xml:space="preserve"> </w:t>
      </w:r>
      <w:r>
        <w:t>specific</w:t>
      </w:r>
      <w:r>
        <w:rPr>
          <w:spacing w:val="-2"/>
        </w:rPr>
        <w:t xml:space="preserve"> </w:t>
      </w:r>
      <w:r>
        <w:t>area</w:t>
      </w:r>
      <w:r>
        <w:rPr>
          <w:spacing w:val="-1"/>
        </w:rPr>
        <w:t xml:space="preserve"> </w:t>
      </w:r>
      <w:r>
        <w:t>(a</w:t>
      </w:r>
      <w:r>
        <w:rPr>
          <w:spacing w:val="-2"/>
        </w:rPr>
        <w:t xml:space="preserve"> </w:t>
      </w:r>
      <w:r>
        <w:t>clustered</w:t>
      </w:r>
      <w:r>
        <w:rPr>
          <w:spacing w:val="-2"/>
        </w:rPr>
        <w:t xml:space="preserve"> </w:t>
      </w:r>
      <w:r>
        <w:t>network</w:t>
      </w:r>
      <w:r>
        <w:rPr>
          <w:spacing w:val="-1"/>
        </w:rPr>
        <w:t xml:space="preserve"> </w:t>
      </w:r>
      <w:r>
        <w:t>of</w:t>
      </w:r>
      <w:r>
        <w:rPr>
          <w:spacing w:val="-2"/>
        </w:rPr>
        <w:t xml:space="preserve"> </w:t>
      </w:r>
      <w:r>
        <w:t>cities)</w:t>
      </w:r>
    </w:p>
    <w:p w14:paraId="469E67E3" w14:textId="77777777" w:rsidR="0024057F" w:rsidRDefault="0024057F" w:rsidP="00D5731B">
      <w:pPr>
        <w:pStyle w:val="Bodynoindent"/>
        <w:jc w:val="left"/>
      </w:pPr>
      <w:r>
        <w:rPr>
          <w:b/>
        </w:rPr>
        <w:t xml:space="preserve">Merchant capitalism – </w:t>
      </w:r>
      <w:r>
        <w:t>the earliest phase in the development of capitalism as an</w:t>
      </w:r>
      <w:r>
        <w:rPr>
          <w:spacing w:val="1"/>
        </w:rPr>
        <w:t xml:space="preserve"> </w:t>
      </w:r>
      <w:r>
        <w:t>economic</w:t>
      </w:r>
      <w:r>
        <w:rPr>
          <w:spacing w:val="-2"/>
        </w:rPr>
        <w:t xml:space="preserve"> </w:t>
      </w:r>
      <w:r>
        <w:t>and social</w:t>
      </w:r>
      <w:r>
        <w:rPr>
          <w:spacing w:val="-1"/>
        </w:rPr>
        <w:t xml:space="preserve"> </w:t>
      </w:r>
      <w:r>
        <w:t>system</w:t>
      </w:r>
    </w:p>
    <w:p w14:paraId="46043C0B" w14:textId="77777777" w:rsidR="0024057F" w:rsidRDefault="0024057F" w:rsidP="00D5731B">
      <w:pPr>
        <w:pStyle w:val="Bodynoindent"/>
        <w:jc w:val="left"/>
      </w:pPr>
      <w:r>
        <w:rPr>
          <w:b/>
        </w:rPr>
        <w:t xml:space="preserve">Multiple-nuclei model – </w:t>
      </w:r>
      <w:r>
        <w:t>a model of the internal structure of cities in which social</w:t>
      </w:r>
      <w:r>
        <w:rPr>
          <w:spacing w:val="1"/>
        </w:rPr>
        <w:t xml:space="preserve"> </w:t>
      </w:r>
      <w:r>
        <w:t>groups</w:t>
      </w:r>
      <w:r>
        <w:rPr>
          <w:spacing w:val="-2"/>
        </w:rPr>
        <w:t xml:space="preserve"> </w:t>
      </w:r>
      <w:r>
        <w:t>are arranged around</w:t>
      </w:r>
      <w:r>
        <w:rPr>
          <w:spacing w:val="-1"/>
        </w:rPr>
        <w:t xml:space="preserve"> </w:t>
      </w:r>
      <w:r>
        <w:t>a collection</w:t>
      </w:r>
      <w:r>
        <w:rPr>
          <w:spacing w:val="-2"/>
        </w:rPr>
        <w:t xml:space="preserve"> </w:t>
      </w:r>
      <w:r>
        <w:t>of</w:t>
      </w:r>
      <w:r>
        <w:rPr>
          <w:spacing w:val="-1"/>
        </w:rPr>
        <w:t xml:space="preserve"> </w:t>
      </w:r>
      <w:r>
        <w:t>nodes of</w:t>
      </w:r>
      <w:r>
        <w:rPr>
          <w:spacing w:val="-2"/>
        </w:rPr>
        <w:t xml:space="preserve"> </w:t>
      </w:r>
      <w:r>
        <w:t>activities</w:t>
      </w:r>
    </w:p>
    <w:p w14:paraId="2B803DE6" w14:textId="77777777" w:rsidR="0024057F" w:rsidRDefault="0024057F" w:rsidP="00D5731B">
      <w:pPr>
        <w:pStyle w:val="Bodynoindent"/>
        <w:jc w:val="left"/>
      </w:pPr>
      <w:r>
        <w:rPr>
          <w:b/>
        </w:rPr>
        <w:t>Neo-Fordism</w:t>
      </w:r>
      <w:r>
        <w:rPr>
          <w:b/>
          <w:spacing w:val="40"/>
        </w:rPr>
        <w:t xml:space="preserve"> </w:t>
      </w:r>
      <w:r>
        <w:t>–</w:t>
      </w:r>
      <w:r>
        <w:rPr>
          <w:spacing w:val="38"/>
        </w:rPr>
        <w:t xml:space="preserve"> </w:t>
      </w:r>
      <w:r>
        <w:t>economic</w:t>
      </w:r>
      <w:r>
        <w:rPr>
          <w:spacing w:val="38"/>
        </w:rPr>
        <w:t xml:space="preserve"> </w:t>
      </w:r>
      <w:r>
        <w:t>principles</w:t>
      </w:r>
      <w:r>
        <w:rPr>
          <w:spacing w:val="38"/>
        </w:rPr>
        <w:t xml:space="preserve"> </w:t>
      </w:r>
      <w:r>
        <w:t>in</w:t>
      </w:r>
      <w:r>
        <w:rPr>
          <w:spacing w:val="37"/>
        </w:rPr>
        <w:t xml:space="preserve"> </w:t>
      </w:r>
      <w:r>
        <w:t>which</w:t>
      </w:r>
      <w:r>
        <w:rPr>
          <w:spacing w:val="38"/>
        </w:rPr>
        <w:t xml:space="preserve"> </w:t>
      </w:r>
      <w:r>
        <w:t>the</w:t>
      </w:r>
      <w:r>
        <w:rPr>
          <w:spacing w:val="38"/>
        </w:rPr>
        <w:t xml:space="preserve"> </w:t>
      </w:r>
      <w:r>
        <w:t>logic</w:t>
      </w:r>
      <w:r>
        <w:rPr>
          <w:spacing w:val="38"/>
        </w:rPr>
        <w:t xml:space="preserve"> </w:t>
      </w:r>
      <w:r>
        <w:t>of</w:t>
      </w:r>
      <w:r>
        <w:rPr>
          <w:spacing w:val="37"/>
        </w:rPr>
        <w:t xml:space="preserve"> </w:t>
      </w:r>
      <w:r>
        <w:t>mass</w:t>
      </w:r>
      <w:r>
        <w:rPr>
          <w:spacing w:val="38"/>
        </w:rPr>
        <w:t xml:space="preserve"> </w:t>
      </w:r>
      <w:r>
        <w:t>production</w:t>
      </w:r>
      <w:r>
        <w:rPr>
          <w:spacing w:val="38"/>
        </w:rPr>
        <w:t xml:space="preserve"> </w:t>
      </w:r>
      <w:r>
        <w:t>coupled</w:t>
      </w:r>
      <w:r>
        <w:rPr>
          <w:spacing w:val="1"/>
        </w:rPr>
        <w:t xml:space="preserve"> </w:t>
      </w:r>
      <w:r>
        <w:t>with mass consumption is modified by the addition of more flexible production,</w:t>
      </w:r>
      <w:r>
        <w:rPr>
          <w:spacing w:val="1"/>
        </w:rPr>
        <w:t xml:space="preserve"> </w:t>
      </w:r>
      <w:r>
        <w:t>distribution,</w:t>
      </w:r>
      <w:r>
        <w:rPr>
          <w:spacing w:val="-2"/>
        </w:rPr>
        <w:t xml:space="preserve"> </w:t>
      </w:r>
      <w:r>
        <w:t>and marketing systems</w:t>
      </w:r>
    </w:p>
    <w:p w14:paraId="71D37A77" w14:textId="2A8403C8" w:rsidR="0024057F" w:rsidRDefault="0024057F" w:rsidP="00D5731B">
      <w:pPr>
        <w:pStyle w:val="Bodynoindent"/>
        <w:jc w:val="left"/>
      </w:pPr>
      <w:r>
        <w:rPr>
          <w:b/>
        </w:rPr>
        <w:t xml:space="preserve">Primacy – </w:t>
      </w:r>
      <w:r>
        <w:t>condition in which the population of the largest city</w:t>
      </w:r>
      <w:r>
        <w:rPr>
          <w:spacing w:val="1"/>
        </w:rPr>
        <w:t xml:space="preserve"> </w:t>
      </w:r>
      <w:r>
        <w:t>in an urban system is</w:t>
      </w:r>
      <w:r>
        <w:rPr>
          <w:spacing w:val="1"/>
        </w:rPr>
        <w:t xml:space="preserve"> </w:t>
      </w:r>
      <w:r>
        <w:t>disproportionately</w:t>
      </w:r>
      <w:r>
        <w:rPr>
          <w:spacing w:val="-3"/>
        </w:rPr>
        <w:t xml:space="preserve"> </w:t>
      </w:r>
      <w:r>
        <w:t>large</w:t>
      </w:r>
      <w:r>
        <w:rPr>
          <w:spacing w:val="-3"/>
        </w:rPr>
        <w:t xml:space="preserve"> </w:t>
      </w:r>
      <w:r>
        <w:t>in</w:t>
      </w:r>
      <w:r>
        <w:rPr>
          <w:spacing w:val="-3"/>
        </w:rPr>
        <w:t xml:space="preserve"> </w:t>
      </w:r>
      <w:r>
        <w:t>relation</w:t>
      </w:r>
      <w:r>
        <w:rPr>
          <w:spacing w:val="-2"/>
        </w:rPr>
        <w:t xml:space="preserve"> </w:t>
      </w:r>
      <w:r>
        <w:t>to</w:t>
      </w:r>
      <w:r>
        <w:rPr>
          <w:spacing w:val="-3"/>
        </w:rPr>
        <w:t xml:space="preserve"> </w:t>
      </w:r>
      <w:r>
        <w:t>the</w:t>
      </w:r>
      <w:r>
        <w:rPr>
          <w:spacing w:val="-2"/>
        </w:rPr>
        <w:t xml:space="preserve"> </w:t>
      </w:r>
      <w:r>
        <w:t>second-and</w:t>
      </w:r>
      <w:r>
        <w:rPr>
          <w:spacing w:val="-2"/>
        </w:rPr>
        <w:t xml:space="preserve"> </w:t>
      </w:r>
      <w:r>
        <w:t>third-largest</w:t>
      </w:r>
      <w:r>
        <w:rPr>
          <w:spacing w:val="-3"/>
        </w:rPr>
        <w:t xml:space="preserve"> </w:t>
      </w:r>
      <w:r>
        <w:t>cities</w:t>
      </w:r>
    </w:p>
    <w:p w14:paraId="590E263C" w14:textId="77777777" w:rsidR="0024057F" w:rsidRDefault="0024057F" w:rsidP="00D5731B">
      <w:pPr>
        <w:pStyle w:val="Bodynoindent"/>
        <w:jc w:val="left"/>
      </w:pPr>
      <w:r>
        <w:rPr>
          <w:b/>
        </w:rPr>
        <w:t xml:space="preserve">Primate city – </w:t>
      </w:r>
      <w:r>
        <w:t>the largest settlement in a country, if it has more than twice as many</w:t>
      </w:r>
      <w:r>
        <w:rPr>
          <w:spacing w:val="1"/>
        </w:rPr>
        <w:t xml:space="preserve"> </w:t>
      </w:r>
      <w:r>
        <w:t>people</w:t>
      </w:r>
      <w:r>
        <w:rPr>
          <w:spacing w:val="-2"/>
        </w:rPr>
        <w:t xml:space="preserve"> </w:t>
      </w:r>
      <w:r>
        <w:t>as the</w:t>
      </w:r>
      <w:r>
        <w:rPr>
          <w:spacing w:val="-2"/>
        </w:rPr>
        <w:t xml:space="preserve"> </w:t>
      </w:r>
      <w:r>
        <w:t>second-ranking</w:t>
      </w:r>
      <w:r>
        <w:rPr>
          <w:spacing w:val="-1"/>
        </w:rPr>
        <w:t xml:space="preserve"> </w:t>
      </w:r>
      <w:r>
        <w:t>settlement</w:t>
      </w:r>
    </w:p>
    <w:p w14:paraId="0EDDA125" w14:textId="77777777" w:rsidR="0024057F" w:rsidRDefault="0024057F" w:rsidP="00D5731B">
      <w:pPr>
        <w:pStyle w:val="Bodynoindent"/>
        <w:jc w:val="left"/>
      </w:pPr>
      <w:r>
        <w:rPr>
          <w:b/>
        </w:rPr>
        <w:t xml:space="preserve">Protestant Reformation – </w:t>
      </w:r>
      <w:r>
        <w:t>a schism from the Roman Catholic Church initiated by</w:t>
      </w:r>
      <w:r>
        <w:rPr>
          <w:spacing w:val="1"/>
        </w:rPr>
        <w:t xml:space="preserve"> </w:t>
      </w:r>
      <w:r>
        <w:t>Martin</w:t>
      </w:r>
      <w:r>
        <w:rPr>
          <w:spacing w:val="-2"/>
        </w:rPr>
        <w:t xml:space="preserve"> </w:t>
      </w:r>
      <w:r>
        <w:t>Luther</w:t>
      </w:r>
    </w:p>
    <w:p w14:paraId="677BB7A5" w14:textId="77777777" w:rsidR="0024057F" w:rsidRDefault="0024057F" w:rsidP="00D5731B">
      <w:pPr>
        <w:pStyle w:val="Bodynoindent"/>
        <w:jc w:val="left"/>
      </w:pPr>
      <w:r>
        <w:rPr>
          <w:b/>
        </w:rPr>
        <w:t>Rank-size</w:t>
      </w:r>
      <w:r>
        <w:rPr>
          <w:b/>
          <w:spacing w:val="-5"/>
        </w:rPr>
        <w:t xml:space="preserve"> </w:t>
      </w:r>
      <w:r>
        <w:rPr>
          <w:b/>
        </w:rPr>
        <w:t>rule</w:t>
      </w:r>
      <w:r>
        <w:rPr>
          <w:b/>
          <w:spacing w:val="-3"/>
        </w:rPr>
        <w:t xml:space="preserve"> </w:t>
      </w:r>
      <w:r>
        <w:rPr>
          <w:b/>
        </w:rPr>
        <w:t>–</w:t>
      </w:r>
      <w:r>
        <w:rPr>
          <w:b/>
          <w:spacing w:val="-2"/>
        </w:rPr>
        <w:t xml:space="preserve"> </w:t>
      </w:r>
      <w:r>
        <w:t>statistical</w:t>
      </w:r>
      <w:r>
        <w:rPr>
          <w:spacing w:val="-4"/>
        </w:rPr>
        <w:t xml:space="preserve"> </w:t>
      </w:r>
      <w:r>
        <w:t>regularity</w:t>
      </w:r>
      <w:r>
        <w:rPr>
          <w:spacing w:val="-3"/>
        </w:rPr>
        <w:t xml:space="preserve"> </w:t>
      </w:r>
      <w:r>
        <w:t>in</w:t>
      </w:r>
      <w:r>
        <w:rPr>
          <w:spacing w:val="-4"/>
        </w:rPr>
        <w:t xml:space="preserve"> </w:t>
      </w:r>
      <w:r>
        <w:t>size</w:t>
      </w:r>
      <w:r>
        <w:rPr>
          <w:spacing w:val="-4"/>
        </w:rPr>
        <w:t xml:space="preserve"> </w:t>
      </w:r>
      <w:r>
        <w:t>distribution</w:t>
      </w:r>
      <w:r>
        <w:rPr>
          <w:spacing w:val="-4"/>
        </w:rPr>
        <w:t xml:space="preserve"> </w:t>
      </w:r>
      <w:r>
        <w:t>of</w:t>
      </w:r>
      <w:r>
        <w:rPr>
          <w:spacing w:val="-4"/>
        </w:rPr>
        <w:t xml:space="preserve"> </w:t>
      </w:r>
      <w:r>
        <w:t>cities</w:t>
      </w:r>
      <w:r>
        <w:rPr>
          <w:spacing w:val="-4"/>
        </w:rPr>
        <w:t xml:space="preserve"> </w:t>
      </w:r>
      <w:r>
        <w:t>and</w:t>
      </w:r>
      <w:r>
        <w:rPr>
          <w:spacing w:val="-3"/>
        </w:rPr>
        <w:t xml:space="preserve"> </w:t>
      </w:r>
      <w:r>
        <w:t>regions</w:t>
      </w:r>
    </w:p>
    <w:p w14:paraId="10411F6B" w14:textId="77777777" w:rsidR="0024057F" w:rsidRDefault="0024057F" w:rsidP="00D5731B">
      <w:pPr>
        <w:pStyle w:val="Bodynoindent"/>
        <w:jc w:val="left"/>
      </w:pPr>
      <w:r>
        <w:rPr>
          <w:b/>
        </w:rPr>
        <w:lastRenderedPageBreak/>
        <w:t>Renaissance</w:t>
      </w:r>
      <w:r>
        <w:rPr>
          <w:b/>
          <w:spacing w:val="-6"/>
        </w:rPr>
        <w:t xml:space="preserve"> </w:t>
      </w:r>
      <w:r>
        <w:rPr>
          <w:b/>
        </w:rPr>
        <w:t>–</w:t>
      </w:r>
      <w:r>
        <w:rPr>
          <w:b/>
          <w:spacing w:val="-5"/>
        </w:rPr>
        <w:t xml:space="preserve"> </w:t>
      </w:r>
      <w:r>
        <w:t>a</w:t>
      </w:r>
      <w:r>
        <w:rPr>
          <w:spacing w:val="-4"/>
        </w:rPr>
        <w:t xml:space="preserve"> </w:t>
      </w:r>
      <w:r>
        <w:t>period</w:t>
      </w:r>
      <w:r>
        <w:rPr>
          <w:spacing w:val="-5"/>
        </w:rPr>
        <w:t xml:space="preserve"> </w:t>
      </w:r>
      <w:r>
        <w:t>in</w:t>
      </w:r>
      <w:r>
        <w:rPr>
          <w:spacing w:val="-5"/>
        </w:rPr>
        <w:t xml:space="preserve"> </w:t>
      </w:r>
      <w:r>
        <w:t>European</w:t>
      </w:r>
      <w:r>
        <w:rPr>
          <w:spacing w:val="-5"/>
        </w:rPr>
        <w:t xml:space="preserve"> </w:t>
      </w:r>
      <w:r>
        <w:t>history,</w:t>
      </w:r>
      <w:r>
        <w:rPr>
          <w:spacing w:val="-5"/>
        </w:rPr>
        <w:t xml:space="preserve"> </w:t>
      </w:r>
      <w:r>
        <w:t>from</w:t>
      </w:r>
      <w:r>
        <w:rPr>
          <w:spacing w:val="-5"/>
        </w:rPr>
        <w:t xml:space="preserve"> </w:t>
      </w:r>
      <w:r>
        <w:t>the</w:t>
      </w:r>
      <w:r>
        <w:rPr>
          <w:spacing w:val="-5"/>
        </w:rPr>
        <w:t xml:space="preserve"> </w:t>
      </w:r>
      <w:r>
        <w:t>14th</w:t>
      </w:r>
      <w:r>
        <w:rPr>
          <w:spacing w:val="-5"/>
        </w:rPr>
        <w:t xml:space="preserve"> </w:t>
      </w:r>
      <w:r>
        <w:t>to</w:t>
      </w:r>
      <w:r>
        <w:rPr>
          <w:spacing w:val="-4"/>
        </w:rPr>
        <w:t xml:space="preserve"> </w:t>
      </w:r>
      <w:r>
        <w:t>the</w:t>
      </w:r>
      <w:r>
        <w:rPr>
          <w:spacing w:val="-5"/>
        </w:rPr>
        <w:t xml:space="preserve"> </w:t>
      </w:r>
      <w:r>
        <w:t>17th</w:t>
      </w:r>
      <w:r>
        <w:rPr>
          <w:spacing w:val="-4"/>
        </w:rPr>
        <w:t xml:space="preserve"> </w:t>
      </w:r>
      <w:r>
        <w:t>century,</w:t>
      </w:r>
      <w:r>
        <w:rPr>
          <w:spacing w:val="-5"/>
        </w:rPr>
        <w:t xml:space="preserve"> </w:t>
      </w:r>
      <w:r>
        <w:t>regarded</w:t>
      </w:r>
      <w:r>
        <w:rPr>
          <w:spacing w:val="1"/>
        </w:rPr>
        <w:t xml:space="preserve"> </w:t>
      </w:r>
      <w:r>
        <w:t>as</w:t>
      </w:r>
      <w:r>
        <w:rPr>
          <w:spacing w:val="-1"/>
        </w:rPr>
        <w:t xml:space="preserve"> </w:t>
      </w:r>
      <w:r>
        <w:t>the</w:t>
      </w:r>
      <w:r>
        <w:rPr>
          <w:spacing w:val="-2"/>
        </w:rPr>
        <w:t xml:space="preserve"> </w:t>
      </w:r>
      <w:r>
        <w:t>cultural</w:t>
      </w:r>
      <w:r>
        <w:rPr>
          <w:spacing w:val="-2"/>
        </w:rPr>
        <w:t xml:space="preserve"> </w:t>
      </w:r>
      <w:r>
        <w:t>bridge</w:t>
      </w:r>
      <w:r>
        <w:rPr>
          <w:spacing w:val="-2"/>
        </w:rPr>
        <w:t xml:space="preserve"> </w:t>
      </w:r>
      <w:r>
        <w:t>between</w:t>
      </w:r>
      <w:r>
        <w:rPr>
          <w:spacing w:val="-2"/>
        </w:rPr>
        <w:t xml:space="preserve"> </w:t>
      </w:r>
      <w:r>
        <w:t>the</w:t>
      </w:r>
      <w:r>
        <w:rPr>
          <w:spacing w:val="-2"/>
        </w:rPr>
        <w:t xml:space="preserve"> </w:t>
      </w:r>
      <w:r>
        <w:t>Middle</w:t>
      </w:r>
      <w:r>
        <w:rPr>
          <w:spacing w:val="-2"/>
        </w:rPr>
        <w:t xml:space="preserve"> </w:t>
      </w:r>
      <w:r>
        <w:t>Ages</w:t>
      </w:r>
      <w:r>
        <w:rPr>
          <w:spacing w:val="-1"/>
        </w:rPr>
        <w:t xml:space="preserve"> </w:t>
      </w:r>
      <w:r>
        <w:t>and</w:t>
      </w:r>
      <w:r>
        <w:rPr>
          <w:spacing w:val="-1"/>
        </w:rPr>
        <w:t xml:space="preserve"> </w:t>
      </w:r>
      <w:r>
        <w:t>modern history</w:t>
      </w:r>
    </w:p>
    <w:p w14:paraId="2D5F039F" w14:textId="77777777" w:rsidR="0024057F" w:rsidRDefault="0024057F" w:rsidP="00D5731B">
      <w:pPr>
        <w:pStyle w:val="Bodynoindent"/>
        <w:jc w:val="left"/>
      </w:pPr>
      <w:proofErr w:type="spellStart"/>
      <w:r>
        <w:rPr>
          <w:b/>
          <w:spacing w:val="-1"/>
        </w:rPr>
        <w:t>Reurbanization</w:t>
      </w:r>
      <w:proofErr w:type="spellEnd"/>
      <w:r>
        <w:rPr>
          <w:b/>
          <w:spacing w:val="-12"/>
        </w:rPr>
        <w:t xml:space="preserve"> </w:t>
      </w:r>
      <w:r>
        <w:rPr>
          <w:b/>
          <w:spacing w:val="-1"/>
        </w:rPr>
        <w:t>–</w:t>
      </w:r>
      <w:r>
        <w:rPr>
          <w:b/>
          <w:spacing w:val="-12"/>
        </w:rPr>
        <w:t xml:space="preserve"> </w:t>
      </w:r>
      <w:r>
        <w:rPr>
          <w:spacing w:val="-1"/>
        </w:rPr>
        <w:t>growth</w:t>
      </w:r>
      <w:r>
        <w:rPr>
          <w:spacing w:val="-10"/>
        </w:rPr>
        <w:t xml:space="preserve"> </w:t>
      </w:r>
      <w:r>
        <w:t>of</w:t>
      </w:r>
      <w:r>
        <w:rPr>
          <w:spacing w:val="-12"/>
        </w:rPr>
        <w:t xml:space="preserve"> </w:t>
      </w:r>
      <w:r>
        <w:t>population</w:t>
      </w:r>
      <w:r>
        <w:rPr>
          <w:spacing w:val="-11"/>
        </w:rPr>
        <w:t xml:space="preserve"> </w:t>
      </w:r>
      <w:r>
        <w:t>in</w:t>
      </w:r>
      <w:r>
        <w:rPr>
          <w:spacing w:val="-11"/>
        </w:rPr>
        <w:t xml:space="preserve"> </w:t>
      </w:r>
      <w:r>
        <w:t>metropolitan</w:t>
      </w:r>
      <w:r>
        <w:rPr>
          <w:spacing w:val="-11"/>
        </w:rPr>
        <w:t xml:space="preserve"> </w:t>
      </w:r>
      <w:r>
        <w:t>central</w:t>
      </w:r>
      <w:r>
        <w:rPr>
          <w:spacing w:val="-11"/>
        </w:rPr>
        <w:t xml:space="preserve"> </w:t>
      </w:r>
      <w:r>
        <w:t>cores,</w:t>
      </w:r>
      <w:r>
        <w:rPr>
          <w:spacing w:val="-12"/>
        </w:rPr>
        <w:t xml:space="preserve"> </w:t>
      </w:r>
      <w:r>
        <w:t>following</w:t>
      </w:r>
      <w:r>
        <w:rPr>
          <w:spacing w:val="-10"/>
        </w:rPr>
        <w:t xml:space="preserve"> </w:t>
      </w:r>
      <w:r>
        <w:t>a</w:t>
      </w:r>
      <w:r>
        <w:rPr>
          <w:spacing w:val="-11"/>
        </w:rPr>
        <w:t xml:space="preserve"> </w:t>
      </w:r>
      <w:r>
        <w:t>period</w:t>
      </w:r>
      <w:r>
        <w:rPr>
          <w:spacing w:val="1"/>
        </w:rPr>
        <w:t xml:space="preserve"> </w:t>
      </w:r>
      <w:r>
        <w:t>of</w:t>
      </w:r>
      <w:r>
        <w:rPr>
          <w:spacing w:val="-2"/>
        </w:rPr>
        <w:t xml:space="preserve"> </w:t>
      </w:r>
      <w:r>
        <w:t>absolute or</w:t>
      </w:r>
      <w:r>
        <w:rPr>
          <w:spacing w:val="-1"/>
        </w:rPr>
        <w:t xml:space="preserve"> </w:t>
      </w:r>
      <w:r>
        <w:t>relative decline</w:t>
      </w:r>
      <w:r>
        <w:rPr>
          <w:spacing w:val="-2"/>
        </w:rPr>
        <w:t xml:space="preserve"> </w:t>
      </w:r>
      <w:r>
        <w:t>in</w:t>
      </w:r>
      <w:r>
        <w:rPr>
          <w:spacing w:val="-1"/>
        </w:rPr>
        <w:t xml:space="preserve"> </w:t>
      </w:r>
      <w:r>
        <w:t>population</w:t>
      </w:r>
    </w:p>
    <w:p w14:paraId="311AA3A2" w14:textId="77777777" w:rsidR="0024057F" w:rsidRDefault="0024057F" w:rsidP="00D5731B">
      <w:pPr>
        <w:pStyle w:val="Bodynoindent"/>
        <w:jc w:val="left"/>
      </w:pPr>
      <w:r>
        <w:rPr>
          <w:b/>
        </w:rPr>
        <w:t>Scientific</w:t>
      </w:r>
      <w:r>
        <w:rPr>
          <w:b/>
          <w:spacing w:val="36"/>
        </w:rPr>
        <w:t xml:space="preserve"> </w:t>
      </w:r>
      <w:r>
        <w:rPr>
          <w:b/>
        </w:rPr>
        <w:t>Revolution</w:t>
      </w:r>
      <w:r>
        <w:rPr>
          <w:b/>
          <w:spacing w:val="36"/>
        </w:rPr>
        <w:t xml:space="preserve"> </w:t>
      </w:r>
      <w:r>
        <w:rPr>
          <w:b/>
        </w:rPr>
        <w:t>–</w:t>
      </w:r>
      <w:r>
        <w:rPr>
          <w:b/>
          <w:spacing w:val="37"/>
        </w:rPr>
        <w:t xml:space="preserve"> </w:t>
      </w:r>
      <w:r>
        <w:t>a</w:t>
      </w:r>
      <w:r>
        <w:rPr>
          <w:spacing w:val="35"/>
        </w:rPr>
        <w:t xml:space="preserve"> </w:t>
      </w:r>
      <w:r>
        <w:t>concept</w:t>
      </w:r>
      <w:r>
        <w:rPr>
          <w:spacing w:val="35"/>
        </w:rPr>
        <w:t xml:space="preserve"> </w:t>
      </w:r>
      <w:r>
        <w:t>used</w:t>
      </w:r>
      <w:r>
        <w:rPr>
          <w:spacing w:val="34"/>
        </w:rPr>
        <w:t xml:space="preserve"> </w:t>
      </w:r>
      <w:r>
        <w:t>by</w:t>
      </w:r>
      <w:r>
        <w:rPr>
          <w:spacing w:val="35"/>
        </w:rPr>
        <w:t xml:space="preserve"> </w:t>
      </w:r>
      <w:r>
        <w:t>historians</w:t>
      </w:r>
      <w:r>
        <w:rPr>
          <w:spacing w:val="35"/>
        </w:rPr>
        <w:t xml:space="preserve"> </w:t>
      </w:r>
      <w:r>
        <w:t>to</w:t>
      </w:r>
      <w:r>
        <w:rPr>
          <w:spacing w:val="34"/>
        </w:rPr>
        <w:t xml:space="preserve"> </w:t>
      </w:r>
      <w:r>
        <w:t>describe</w:t>
      </w:r>
      <w:r>
        <w:rPr>
          <w:spacing w:val="35"/>
        </w:rPr>
        <w:t xml:space="preserve"> </w:t>
      </w:r>
      <w:r>
        <w:t>the</w:t>
      </w:r>
      <w:r>
        <w:rPr>
          <w:spacing w:val="35"/>
        </w:rPr>
        <w:t xml:space="preserve"> </w:t>
      </w:r>
      <w:r>
        <w:t>emergence</w:t>
      </w:r>
      <w:r>
        <w:rPr>
          <w:spacing w:val="34"/>
        </w:rPr>
        <w:t xml:space="preserve"> </w:t>
      </w:r>
      <w:r>
        <w:t>of</w:t>
      </w:r>
      <w:r>
        <w:rPr>
          <w:spacing w:val="1"/>
        </w:rPr>
        <w:t xml:space="preserve"> </w:t>
      </w:r>
      <w:r>
        <w:t>modern</w:t>
      </w:r>
      <w:r>
        <w:rPr>
          <w:spacing w:val="-1"/>
        </w:rPr>
        <w:t xml:space="preserve"> </w:t>
      </w:r>
      <w:r>
        <w:rPr>
          <w:i/>
        </w:rPr>
        <w:t>science</w:t>
      </w:r>
      <w:r>
        <w:rPr>
          <w:i/>
          <w:spacing w:val="-1"/>
        </w:rPr>
        <w:t xml:space="preserve"> </w:t>
      </w:r>
      <w:r>
        <w:t>during</w:t>
      </w:r>
      <w:r>
        <w:rPr>
          <w:spacing w:val="-1"/>
        </w:rPr>
        <w:t xml:space="preserve"> </w:t>
      </w:r>
      <w:r>
        <w:t>the</w:t>
      </w:r>
      <w:r>
        <w:rPr>
          <w:spacing w:val="-2"/>
        </w:rPr>
        <w:t xml:space="preserve"> </w:t>
      </w:r>
      <w:r>
        <w:t>early</w:t>
      </w:r>
      <w:r>
        <w:rPr>
          <w:spacing w:val="-1"/>
        </w:rPr>
        <w:t xml:space="preserve"> </w:t>
      </w:r>
      <w:r>
        <w:t>modern period</w:t>
      </w:r>
    </w:p>
    <w:p w14:paraId="66045285" w14:textId="77777777" w:rsidR="0024057F" w:rsidRDefault="0024057F" w:rsidP="00D5731B">
      <w:pPr>
        <w:pStyle w:val="Bodynoindent"/>
        <w:jc w:val="left"/>
      </w:pPr>
      <w:r>
        <w:rPr>
          <w:b/>
        </w:rPr>
        <w:t>Sector</w:t>
      </w:r>
      <w:r>
        <w:rPr>
          <w:b/>
          <w:spacing w:val="24"/>
        </w:rPr>
        <w:t xml:space="preserve"> </w:t>
      </w:r>
      <w:r>
        <w:rPr>
          <w:b/>
        </w:rPr>
        <w:t>model</w:t>
      </w:r>
      <w:r>
        <w:rPr>
          <w:b/>
          <w:spacing w:val="25"/>
        </w:rPr>
        <w:t xml:space="preserve"> </w:t>
      </w:r>
      <w:r>
        <w:rPr>
          <w:b/>
        </w:rPr>
        <w:t>–</w:t>
      </w:r>
      <w:r>
        <w:rPr>
          <w:b/>
          <w:spacing w:val="25"/>
        </w:rPr>
        <w:t xml:space="preserve"> </w:t>
      </w:r>
      <w:r>
        <w:t>a</w:t>
      </w:r>
      <w:r>
        <w:rPr>
          <w:spacing w:val="23"/>
        </w:rPr>
        <w:t xml:space="preserve"> </w:t>
      </w:r>
      <w:r>
        <w:t>model</w:t>
      </w:r>
      <w:r>
        <w:rPr>
          <w:spacing w:val="24"/>
        </w:rPr>
        <w:t xml:space="preserve"> </w:t>
      </w:r>
      <w:r>
        <w:t>of</w:t>
      </w:r>
      <w:r>
        <w:rPr>
          <w:spacing w:val="24"/>
        </w:rPr>
        <w:t xml:space="preserve"> </w:t>
      </w:r>
      <w:r>
        <w:t>the</w:t>
      </w:r>
      <w:r>
        <w:rPr>
          <w:spacing w:val="25"/>
        </w:rPr>
        <w:t xml:space="preserve"> </w:t>
      </w:r>
      <w:r>
        <w:t>internal</w:t>
      </w:r>
      <w:r>
        <w:rPr>
          <w:spacing w:val="23"/>
        </w:rPr>
        <w:t xml:space="preserve"> </w:t>
      </w:r>
      <w:r>
        <w:t>structure</w:t>
      </w:r>
      <w:r>
        <w:rPr>
          <w:spacing w:val="24"/>
        </w:rPr>
        <w:t xml:space="preserve"> </w:t>
      </w:r>
      <w:r>
        <w:t>of</w:t>
      </w:r>
      <w:r>
        <w:rPr>
          <w:spacing w:val="24"/>
        </w:rPr>
        <w:t xml:space="preserve"> </w:t>
      </w:r>
      <w:r>
        <w:t>cities</w:t>
      </w:r>
      <w:r>
        <w:rPr>
          <w:spacing w:val="25"/>
        </w:rPr>
        <w:t xml:space="preserve"> </w:t>
      </w:r>
      <w:r>
        <w:t>in</w:t>
      </w:r>
      <w:r>
        <w:rPr>
          <w:spacing w:val="23"/>
        </w:rPr>
        <w:t xml:space="preserve"> </w:t>
      </w:r>
      <w:r>
        <w:t>which</w:t>
      </w:r>
      <w:r>
        <w:rPr>
          <w:spacing w:val="24"/>
        </w:rPr>
        <w:t xml:space="preserve"> </w:t>
      </w:r>
      <w:r>
        <w:t>social</w:t>
      </w:r>
      <w:r>
        <w:rPr>
          <w:spacing w:val="25"/>
        </w:rPr>
        <w:t xml:space="preserve"> </w:t>
      </w:r>
      <w:r>
        <w:t>groups</w:t>
      </w:r>
      <w:r>
        <w:rPr>
          <w:spacing w:val="24"/>
        </w:rPr>
        <w:t xml:space="preserve"> </w:t>
      </w:r>
      <w:r>
        <w:t>are</w:t>
      </w:r>
      <w:r>
        <w:rPr>
          <w:spacing w:val="-45"/>
        </w:rPr>
        <w:t xml:space="preserve"> </w:t>
      </w:r>
      <w:r>
        <w:t>arranged</w:t>
      </w:r>
      <w:r>
        <w:rPr>
          <w:spacing w:val="-11"/>
        </w:rPr>
        <w:t xml:space="preserve"> </w:t>
      </w:r>
      <w:r>
        <w:t>around</w:t>
      </w:r>
      <w:r>
        <w:rPr>
          <w:spacing w:val="-10"/>
        </w:rPr>
        <w:t xml:space="preserve"> </w:t>
      </w:r>
      <w:r>
        <w:t>a</w:t>
      </w:r>
      <w:r>
        <w:rPr>
          <w:spacing w:val="-10"/>
        </w:rPr>
        <w:t xml:space="preserve"> </w:t>
      </w:r>
      <w:r>
        <w:t>series</w:t>
      </w:r>
      <w:r>
        <w:rPr>
          <w:spacing w:val="-10"/>
        </w:rPr>
        <w:t xml:space="preserve"> </w:t>
      </w:r>
      <w:r>
        <w:t>of</w:t>
      </w:r>
      <w:r>
        <w:rPr>
          <w:spacing w:val="-10"/>
        </w:rPr>
        <w:t xml:space="preserve"> </w:t>
      </w:r>
      <w:r>
        <w:t>sectors,</w:t>
      </w:r>
      <w:r>
        <w:rPr>
          <w:spacing w:val="-10"/>
        </w:rPr>
        <w:t xml:space="preserve"> </w:t>
      </w:r>
      <w:r>
        <w:t>radiating</w:t>
      </w:r>
      <w:r>
        <w:rPr>
          <w:spacing w:val="-10"/>
        </w:rPr>
        <w:t xml:space="preserve"> </w:t>
      </w:r>
      <w:r>
        <w:t>out</w:t>
      </w:r>
      <w:r>
        <w:rPr>
          <w:spacing w:val="-11"/>
        </w:rPr>
        <w:t xml:space="preserve"> </w:t>
      </w:r>
      <w:r>
        <w:t>from</w:t>
      </w:r>
      <w:r>
        <w:rPr>
          <w:spacing w:val="-10"/>
        </w:rPr>
        <w:t xml:space="preserve"> </w:t>
      </w:r>
      <w:r>
        <w:t>the</w:t>
      </w:r>
      <w:r>
        <w:rPr>
          <w:spacing w:val="-10"/>
        </w:rPr>
        <w:t xml:space="preserve"> </w:t>
      </w:r>
      <w:r>
        <w:t>central</w:t>
      </w:r>
      <w:r>
        <w:rPr>
          <w:spacing w:val="-10"/>
        </w:rPr>
        <w:t xml:space="preserve"> </w:t>
      </w:r>
      <w:r>
        <w:t>business</w:t>
      </w:r>
      <w:r>
        <w:rPr>
          <w:spacing w:val="-10"/>
        </w:rPr>
        <w:t xml:space="preserve"> </w:t>
      </w:r>
      <w:r>
        <w:t>district</w:t>
      </w:r>
    </w:p>
    <w:p w14:paraId="4EDE9BE5" w14:textId="77777777" w:rsidR="0024057F" w:rsidRDefault="0024057F" w:rsidP="00D5731B">
      <w:pPr>
        <w:pStyle w:val="Bodynoindent"/>
        <w:jc w:val="left"/>
      </w:pPr>
      <w:r>
        <w:rPr>
          <w:b/>
        </w:rPr>
        <w:t xml:space="preserve">Shock city – </w:t>
      </w:r>
      <w:r>
        <w:t>a city recording surprising and disturbing changes in economic, social, and</w:t>
      </w:r>
      <w:r>
        <w:rPr>
          <w:spacing w:val="1"/>
        </w:rPr>
        <w:t xml:space="preserve"> </w:t>
      </w:r>
      <w:r>
        <w:t>cultural</w:t>
      </w:r>
      <w:r>
        <w:rPr>
          <w:spacing w:val="-2"/>
        </w:rPr>
        <w:t xml:space="preserve"> </w:t>
      </w:r>
      <w:r>
        <w:t>life</w:t>
      </w:r>
      <w:r>
        <w:rPr>
          <w:spacing w:val="-1"/>
        </w:rPr>
        <w:t xml:space="preserve"> </w:t>
      </w:r>
      <w:r>
        <w:t>in</w:t>
      </w:r>
      <w:r>
        <w:rPr>
          <w:spacing w:val="-1"/>
        </w:rPr>
        <w:t xml:space="preserve"> </w:t>
      </w:r>
      <w:r>
        <w:t>a</w:t>
      </w:r>
      <w:r>
        <w:rPr>
          <w:spacing w:val="-1"/>
        </w:rPr>
        <w:t xml:space="preserve"> </w:t>
      </w:r>
      <w:r>
        <w:t>short</w:t>
      </w:r>
      <w:r>
        <w:rPr>
          <w:spacing w:val="-1"/>
        </w:rPr>
        <w:t xml:space="preserve"> </w:t>
      </w:r>
      <w:r>
        <w:t>period</w:t>
      </w:r>
      <w:r>
        <w:rPr>
          <w:spacing w:val="-1"/>
        </w:rPr>
        <w:t xml:space="preserve"> </w:t>
      </w:r>
      <w:r>
        <w:t>of</w:t>
      </w:r>
      <w:r>
        <w:rPr>
          <w:spacing w:val="-1"/>
        </w:rPr>
        <w:t xml:space="preserve"> </w:t>
      </w:r>
      <w:r>
        <w:t>time</w:t>
      </w:r>
    </w:p>
    <w:p w14:paraId="4D0F8964" w14:textId="77777777" w:rsidR="0024057F" w:rsidRDefault="0024057F" w:rsidP="00D5731B">
      <w:pPr>
        <w:pStyle w:val="Bodynoindent"/>
        <w:jc w:val="left"/>
      </w:pPr>
      <w:r>
        <w:rPr>
          <w:b/>
        </w:rPr>
        <w:t>Sprawl</w:t>
      </w:r>
      <w:r>
        <w:rPr>
          <w:b/>
          <w:spacing w:val="-4"/>
        </w:rPr>
        <w:t xml:space="preserve"> </w:t>
      </w:r>
      <w:r>
        <w:rPr>
          <w:b/>
        </w:rPr>
        <w:t>–</w:t>
      </w:r>
      <w:r>
        <w:rPr>
          <w:b/>
          <w:spacing w:val="-4"/>
        </w:rPr>
        <w:t xml:space="preserve"> </w:t>
      </w:r>
      <w:r>
        <w:t>development</w:t>
      </w:r>
      <w:r>
        <w:rPr>
          <w:spacing w:val="-4"/>
        </w:rPr>
        <w:t xml:space="preserve"> </w:t>
      </w:r>
      <w:r>
        <w:t>of</w:t>
      </w:r>
      <w:r>
        <w:rPr>
          <w:spacing w:val="-4"/>
        </w:rPr>
        <w:t xml:space="preserve"> </w:t>
      </w:r>
      <w:r>
        <w:t>new</w:t>
      </w:r>
      <w:r>
        <w:rPr>
          <w:spacing w:val="-3"/>
        </w:rPr>
        <w:t xml:space="preserve"> </w:t>
      </w:r>
      <w:r>
        <w:t>housing</w:t>
      </w:r>
      <w:r>
        <w:rPr>
          <w:spacing w:val="-4"/>
        </w:rPr>
        <w:t xml:space="preserve"> </w:t>
      </w:r>
      <w:r>
        <w:t>sites</w:t>
      </w:r>
      <w:r>
        <w:rPr>
          <w:spacing w:val="-4"/>
        </w:rPr>
        <w:t xml:space="preserve"> </w:t>
      </w:r>
      <w:r>
        <w:t>at</w:t>
      </w:r>
      <w:r>
        <w:rPr>
          <w:spacing w:val="-3"/>
        </w:rPr>
        <w:t xml:space="preserve"> </w:t>
      </w:r>
      <w:r>
        <w:t>relatively</w:t>
      </w:r>
      <w:r>
        <w:rPr>
          <w:spacing w:val="-4"/>
        </w:rPr>
        <w:t xml:space="preserve"> </w:t>
      </w:r>
      <w:r>
        <w:t>low</w:t>
      </w:r>
      <w:r>
        <w:rPr>
          <w:spacing w:val="-4"/>
        </w:rPr>
        <w:t xml:space="preserve"> </w:t>
      </w:r>
      <w:r>
        <w:t>density</w:t>
      </w:r>
      <w:r>
        <w:rPr>
          <w:spacing w:val="-4"/>
        </w:rPr>
        <w:t xml:space="preserve"> </w:t>
      </w:r>
      <w:r>
        <w:t>and</w:t>
      </w:r>
      <w:r>
        <w:rPr>
          <w:spacing w:val="-3"/>
        </w:rPr>
        <w:t xml:space="preserve"> </w:t>
      </w:r>
      <w:r>
        <w:t>at</w:t>
      </w:r>
      <w:r>
        <w:rPr>
          <w:spacing w:val="-4"/>
        </w:rPr>
        <w:t xml:space="preserve"> </w:t>
      </w:r>
      <w:r>
        <w:t>locations</w:t>
      </w:r>
      <w:r>
        <w:rPr>
          <w:spacing w:val="-4"/>
        </w:rPr>
        <w:t xml:space="preserve"> </w:t>
      </w:r>
      <w:r>
        <w:t>that</w:t>
      </w:r>
      <w:r>
        <w:rPr>
          <w:spacing w:val="1"/>
        </w:rPr>
        <w:t xml:space="preserve"> </w:t>
      </w:r>
      <w:r>
        <w:t>are</w:t>
      </w:r>
      <w:r>
        <w:rPr>
          <w:spacing w:val="-1"/>
        </w:rPr>
        <w:t xml:space="preserve"> </w:t>
      </w:r>
      <w:r>
        <w:t>not contiguous</w:t>
      </w:r>
      <w:r>
        <w:rPr>
          <w:spacing w:val="-2"/>
        </w:rPr>
        <w:t xml:space="preserve"> </w:t>
      </w:r>
      <w:r>
        <w:t>to</w:t>
      </w:r>
      <w:r>
        <w:rPr>
          <w:spacing w:val="-1"/>
        </w:rPr>
        <w:t xml:space="preserve"> </w:t>
      </w:r>
      <w:r>
        <w:t>the</w:t>
      </w:r>
      <w:r>
        <w:rPr>
          <w:spacing w:val="-1"/>
        </w:rPr>
        <w:t xml:space="preserve"> </w:t>
      </w:r>
      <w:r>
        <w:t>existing</w:t>
      </w:r>
      <w:r>
        <w:rPr>
          <w:spacing w:val="-2"/>
        </w:rPr>
        <w:t xml:space="preserve"> </w:t>
      </w:r>
      <w:r>
        <w:t>built-up</w:t>
      </w:r>
      <w:r>
        <w:rPr>
          <w:spacing w:val="-1"/>
        </w:rPr>
        <w:t xml:space="preserve"> </w:t>
      </w:r>
      <w:r>
        <w:t>area</w:t>
      </w:r>
    </w:p>
    <w:p w14:paraId="68169C10" w14:textId="77777777" w:rsidR="0024057F" w:rsidRDefault="0024057F" w:rsidP="00D5731B">
      <w:pPr>
        <w:pStyle w:val="Bodynoindent"/>
        <w:jc w:val="left"/>
      </w:pPr>
      <w:r>
        <w:rPr>
          <w:b/>
        </w:rPr>
        <w:t>Suburbanization</w:t>
      </w:r>
      <w:r>
        <w:rPr>
          <w:b/>
          <w:spacing w:val="-3"/>
        </w:rPr>
        <w:t xml:space="preserve"> </w:t>
      </w:r>
      <w:r>
        <w:rPr>
          <w:b/>
        </w:rPr>
        <w:t>–</w:t>
      </w:r>
      <w:r>
        <w:rPr>
          <w:b/>
          <w:spacing w:val="-3"/>
        </w:rPr>
        <w:t xml:space="preserve"> </w:t>
      </w:r>
      <w:r>
        <w:t>growth</w:t>
      </w:r>
      <w:r>
        <w:rPr>
          <w:spacing w:val="-3"/>
        </w:rPr>
        <w:t xml:space="preserve"> </w:t>
      </w:r>
      <w:r>
        <w:t>of</w:t>
      </w:r>
      <w:r>
        <w:rPr>
          <w:spacing w:val="-4"/>
        </w:rPr>
        <w:t xml:space="preserve"> </w:t>
      </w:r>
      <w:r>
        <w:t>population</w:t>
      </w:r>
      <w:r>
        <w:rPr>
          <w:spacing w:val="-3"/>
        </w:rPr>
        <w:t xml:space="preserve"> </w:t>
      </w:r>
      <w:r>
        <w:t>along</w:t>
      </w:r>
      <w:r>
        <w:rPr>
          <w:spacing w:val="-2"/>
        </w:rPr>
        <w:t xml:space="preserve"> </w:t>
      </w:r>
      <w:r>
        <w:t>the</w:t>
      </w:r>
      <w:r>
        <w:rPr>
          <w:spacing w:val="-3"/>
        </w:rPr>
        <w:t xml:space="preserve"> </w:t>
      </w:r>
      <w:r>
        <w:t>fringes</w:t>
      </w:r>
      <w:r>
        <w:rPr>
          <w:spacing w:val="-4"/>
        </w:rPr>
        <w:t xml:space="preserve"> </w:t>
      </w:r>
      <w:r>
        <w:t>of</w:t>
      </w:r>
      <w:r>
        <w:rPr>
          <w:spacing w:val="-3"/>
        </w:rPr>
        <w:t xml:space="preserve"> </w:t>
      </w:r>
      <w:r>
        <w:t>large</w:t>
      </w:r>
      <w:r>
        <w:rPr>
          <w:spacing w:val="-3"/>
        </w:rPr>
        <w:t xml:space="preserve"> </w:t>
      </w:r>
      <w:r>
        <w:t>metropolitan</w:t>
      </w:r>
      <w:r>
        <w:rPr>
          <w:spacing w:val="-2"/>
        </w:rPr>
        <w:t xml:space="preserve"> </w:t>
      </w:r>
      <w:r>
        <w:t>areas</w:t>
      </w:r>
    </w:p>
    <w:p w14:paraId="17DC9DE0" w14:textId="77777777" w:rsidR="0024057F" w:rsidRDefault="0024057F" w:rsidP="00D5731B">
      <w:pPr>
        <w:pStyle w:val="Bodynoindent"/>
        <w:jc w:val="left"/>
      </w:pPr>
      <w:bookmarkStart w:id="15" w:name="12.6_Works_Consulted_and_Further_Reading"/>
      <w:bookmarkStart w:id="16" w:name="_bookmark103"/>
      <w:bookmarkEnd w:id="15"/>
      <w:bookmarkEnd w:id="16"/>
      <w:r>
        <w:rPr>
          <w:b/>
        </w:rPr>
        <w:t>Underemployment</w:t>
      </w:r>
      <w:r>
        <w:rPr>
          <w:b/>
          <w:spacing w:val="16"/>
        </w:rPr>
        <w:t xml:space="preserve"> </w:t>
      </w:r>
      <w:r>
        <w:rPr>
          <w:b/>
        </w:rPr>
        <w:t>–</w:t>
      </w:r>
      <w:r>
        <w:rPr>
          <w:b/>
          <w:spacing w:val="17"/>
        </w:rPr>
        <w:t xml:space="preserve"> </w:t>
      </w:r>
      <w:r>
        <w:t>situation</w:t>
      </w:r>
      <w:r>
        <w:rPr>
          <w:spacing w:val="17"/>
        </w:rPr>
        <w:t xml:space="preserve"> </w:t>
      </w:r>
      <w:r>
        <w:t>in</w:t>
      </w:r>
      <w:r>
        <w:rPr>
          <w:spacing w:val="16"/>
        </w:rPr>
        <w:t xml:space="preserve"> </w:t>
      </w:r>
      <w:r>
        <w:t>which</w:t>
      </w:r>
      <w:r>
        <w:rPr>
          <w:spacing w:val="16"/>
        </w:rPr>
        <w:t xml:space="preserve"> </w:t>
      </w:r>
      <w:r>
        <w:t>people</w:t>
      </w:r>
      <w:r>
        <w:rPr>
          <w:spacing w:val="16"/>
        </w:rPr>
        <w:t xml:space="preserve"> </w:t>
      </w:r>
      <w:r>
        <w:t>work</w:t>
      </w:r>
      <w:r>
        <w:rPr>
          <w:spacing w:val="16"/>
        </w:rPr>
        <w:t xml:space="preserve"> </w:t>
      </w:r>
      <w:r>
        <w:t>less</w:t>
      </w:r>
      <w:r>
        <w:rPr>
          <w:spacing w:val="17"/>
        </w:rPr>
        <w:t xml:space="preserve"> </w:t>
      </w:r>
      <w:r>
        <w:t>than</w:t>
      </w:r>
      <w:r>
        <w:rPr>
          <w:spacing w:val="16"/>
        </w:rPr>
        <w:t xml:space="preserve"> </w:t>
      </w:r>
      <w:r>
        <w:t>full-time</w:t>
      </w:r>
      <w:r>
        <w:rPr>
          <w:spacing w:val="16"/>
        </w:rPr>
        <w:t xml:space="preserve"> </w:t>
      </w:r>
      <w:r>
        <w:t>even</w:t>
      </w:r>
      <w:r>
        <w:rPr>
          <w:spacing w:val="16"/>
        </w:rPr>
        <w:t xml:space="preserve"> </w:t>
      </w:r>
      <w:r>
        <w:t>though</w:t>
      </w:r>
      <w:r>
        <w:rPr>
          <w:spacing w:val="1"/>
        </w:rPr>
        <w:t xml:space="preserve"> </w:t>
      </w:r>
      <w:r>
        <w:t>they</w:t>
      </w:r>
      <w:r>
        <w:rPr>
          <w:spacing w:val="-2"/>
        </w:rPr>
        <w:t xml:space="preserve"> </w:t>
      </w:r>
      <w:r>
        <w:t>would</w:t>
      </w:r>
      <w:r>
        <w:rPr>
          <w:spacing w:val="-1"/>
        </w:rPr>
        <w:t xml:space="preserve"> </w:t>
      </w:r>
      <w:r>
        <w:t>prefer</w:t>
      </w:r>
      <w:r>
        <w:rPr>
          <w:spacing w:val="-1"/>
        </w:rPr>
        <w:t xml:space="preserve"> </w:t>
      </w:r>
      <w:r>
        <w:t>to</w:t>
      </w:r>
      <w:r>
        <w:rPr>
          <w:spacing w:val="-1"/>
        </w:rPr>
        <w:t xml:space="preserve"> </w:t>
      </w:r>
      <w:r>
        <w:t>work</w:t>
      </w:r>
      <w:r>
        <w:rPr>
          <w:spacing w:val="-1"/>
        </w:rPr>
        <w:t xml:space="preserve"> </w:t>
      </w:r>
      <w:r>
        <w:t>more</w:t>
      </w:r>
      <w:r>
        <w:rPr>
          <w:spacing w:val="-1"/>
        </w:rPr>
        <w:t xml:space="preserve"> </w:t>
      </w:r>
      <w:r>
        <w:t>hours</w:t>
      </w:r>
    </w:p>
    <w:p w14:paraId="05A1623C" w14:textId="77777777" w:rsidR="0024057F" w:rsidRDefault="0024057F" w:rsidP="00D5731B">
      <w:pPr>
        <w:pStyle w:val="Bodynoindent"/>
        <w:jc w:val="left"/>
      </w:pPr>
      <w:r>
        <w:rPr>
          <w:b/>
        </w:rPr>
        <w:t>Urban</w:t>
      </w:r>
      <w:r>
        <w:rPr>
          <w:b/>
          <w:spacing w:val="-12"/>
        </w:rPr>
        <w:t xml:space="preserve"> </w:t>
      </w:r>
      <w:r>
        <w:rPr>
          <w:b/>
        </w:rPr>
        <w:t>area</w:t>
      </w:r>
      <w:r>
        <w:rPr>
          <w:b/>
          <w:spacing w:val="-12"/>
        </w:rPr>
        <w:t xml:space="preserve"> </w:t>
      </w:r>
      <w:r>
        <w:rPr>
          <w:b/>
        </w:rPr>
        <w:t>–</w:t>
      </w:r>
      <w:r>
        <w:rPr>
          <w:b/>
          <w:spacing w:val="-12"/>
        </w:rPr>
        <w:t xml:space="preserve"> </w:t>
      </w:r>
      <w:r>
        <w:t>a</w:t>
      </w:r>
      <w:r>
        <w:rPr>
          <w:spacing w:val="-11"/>
        </w:rPr>
        <w:t xml:space="preserve"> </w:t>
      </w:r>
      <w:r>
        <w:t>dense</w:t>
      </w:r>
      <w:r>
        <w:rPr>
          <w:spacing w:val="-12"/>
        </w:rPr>
        <w:t xml:space="preserve"> </w:t>
      </w:r>
      <w:r>
        <w:t>core</w:t>
      </w:r>
      <w:r>
        <w:rPr>
          <w:spacing w:val="-11"/>
        </w:rPr>
        <w:t xml:space="preserve"> </w:t>
      </w:r>
      <w:r>
        <w:t>of</w:t>
      </w:r>
      <w:r>
        <w:rPr>
          <w:spacing w:val="-12"/>
        </w:rPr>
        <w:t xml:space="preserve"> </w:t>
      </w:r>
      <w:r>
        <w:t>census</w:t>
      </w:r>
      <w:r>
        <w:rPr>
          <w:spacing w:val="-11"/>
        </w:rPr>
        <w:t xml:space="preserve"> </w:t>
      </w:r>
      <w:r>
        <w:t>tracts,</w:t>
      </w:r>
      <w:r>
        <w:rPr>
          <w:spacing w:val="-12"/>
        </w:rPr>
        <w:t xml:space="preserve"> </w:t>
      </w:r>
      <w:r>
        <w:t>densely</w:t>
      </w:r>
      <w:r>
        <w:rPr>
          <w:spacing w:val="-11"/>
        </w:rPr>
        <w:t xml:space="preserve"> </w:t>
      </w:r>
      <w:r>
        <w:t>settled</w:t>
      </w:r>
      <w:r>
        <w:rPr>
          <w:spacing w:val="-11"/>
        </w:rPr>
        <w:t xml:space="preserve"> </w:t>
      </w:r>
      <w:r>
        <w:t>suburbs,</w:t>
      </w:r>
      <w:r>
        <w:rPr>
          <w:spacing w:val="-12"/>
        </w:rPr>
        <w:t xml:space="preserve"> </w:t>
      </w:r>
      <w:r>
        <w:t>and</w:t>
      </w:r>
      <w:r>
        <w:rPr>
          <w:spacing w:val="-11"/>
        </w:rPr>
        <w:t xml:space="preserve"> </w:t>
      </w:r>
      <w:r>
        <w:t>low-density</w:t>
      </w:r>
      <w:r>
        <w:rPr>
          <w:spacing w:val="-11"/>
        </w:rPr>
        <w:t xml:space="preserve"> </w:t>
      </w:r>
      <w:r>
        <w:t>land</w:t>
      </w:r>
      <w:r>
        <w:rPr>
          <w:spacing w:val="1"/>
        </w:rPr>
        <w:t xml:space="preserve"> </w:t>
      </w:r>
      <w:r>
        <w:t>that</w:t>
      </w:r>
      <w:r>
        <w:rPr>
          <w:spacing w:val="-2"/>
        </w:rPr>
        <w:t xml:space="preserve"> </w:t>
      </w:r>
      <w:r>
        <w:t>links</w:t>
      </w:r>
      <w:r>
        <w:rPr>
          <w:spacing w:val="-1"/>
        </w:rPr>
        <w:t xml:space="preserve"> </w:t>
      </w:r>
      <w:r>
        <w:t>the</w:t>
      </w:r>
      <w:r>
        <w:rPr>
          <w:spacing w:val="-2"/>
        </w:rPr>
        <w:t xml:space="preserve"> </w:t>
      </w:r>
      <w:r>
        <w:t>dense</w:t>
      </w:r>
      <w:r>
        <w:rPr>
          <w:spacing w:val="-1"/>
        </w:rPr>
        <w:t xml:space="preserve"> </w:t>
      </w:r>
      <w:r>
        <w:t>suburbs</w:t>
      </w:r>
      <w:r>
        <w:rPr>
          <w:spacing w:val="-1"/>
        </w:rPr>
        <w:t xml:space="preserve"> </w:t>
      </w:r>
      <w:r>
        <w:t>with</w:t>
      </w:r>
      <w:r>
        <w:rPr>
          <w:spacing w:val="-2"/>
        </w:rPr>
        <w:t xml:space="preserve"> </w:t>
      </w:r>
      <w:r>
        <w:t>the</w:t>
      </w:r>
      <w:r>
        <w:rPr>
          <w:spacing w:val="-1"/>
        </w:rPr>
        <w:t xml:space="preserve"> </w:t>
      </w:r>
      <w:r>
        <w:t>core</w:t>
      </w:r>
    </w:p>
    <w:p w14:paraId="1B4252B1" w14:textId="77777777" w:rsidR="0024057F" w:rsidRDefault="0024057F" w:rsidP="00D5731B">
      <w:pPr>
        <w:pStyle w:val="Bodynoindent"/>
        <w:jc w:val="left"/>
      </w:pPr>
      <w:r>
        <w:rPr>
          <w:b/>
        </w:rPr>
        <w:t>Urban</w:t>
      </w:r>
      <w:r>
        <w:rPr>
          <w:b/>
          <w:spacing w:val="-6"/>
        </w:rPr>
        <w:t xml:space="preserve"> </w:t>
      </w:r>
      <w:r>
        <w:rPr>
          <w:b/>
        </w:rPr>
        <w:t>forms</w:t>
      </w:r>
      <w:r>
        <w:rPr>
          <w:b/>
          <w:spacing w:val="-4"/>
        </w:rPr>
        <w:t xml:space="preserve"> </w:t>
      </w:r>
      <w:r>
        <w:t>–</w:t>
      </w:r>
      <w:r>
        <w:rPr>
          <w:spacing w:val="-5"/>
        </w:rPr>
        <w:t xml:space="preserve"> </w:t>
      </w:r>
      <w:r>
        <w:t>physical</w:t>
      </w:r>
      <w:r>
        <w:rPr>
          <w:spacing w:val="-5"/>
        </w:rPr>
        <w:t xml:space="preserve"> </w:t>
      </w:r>
      <w:r>
        <w:t>structure</w:t>
      </w:r>
      <w:r>
        <w:rPr>
          <w:spacing w:val="-6"/>
        </w:rPr>
        <w:t xml:space="preserve"> </w:t>
      </w:r>
      <w:r>
        <w:t>and</w:t>
      </w:r>
      <w:r>
        <w:rPr>
          <w:spacing w:val="-4"/>
        </w:rPr>
        <w:t xml:space="preserve"> </w:t>
      </w:r>
      <w:r>
        <w:t>organization</w:t>
      </w:r>
      <w:r>
        <w:rPr>
          <w:spacing w:val="-5"/>
        </w:rPr>
        <w:t xml:space="preserve"> </w:t>
      </w:r>
      <w:r>
        <w:t>of</w:t>
      </w:r>
      <w:r>
        <w:rPr>
          <w:spacing w:val="-5"/>
        </w:rPr>
        <w:t xml:space="preserve"> </w:t>
      </w:r>
      <w:r>
        <w:t>cities</w:t>
      </w:r>
    </w:p>
    <w:p w14:paraId="5A6B214C" w14:textId="77777777" w:rsidR="0024057F" w:rsidRDefault="0024057F" w:rsidP="00D5731B">
      <w:pPr>
        <w:pStyle w:val="Bodynoindent"/>
        <w:jc w:val="left"/>
      </w:pPr>
      <w:r>
        <w:rPr>
          <w:b/>
        </w:rPr>
        <w:t>Urban</w:t>
      </w:r>
      <w:r>
        <w:rPr>
          <w:b/>
          <w:spacing w:val="-5"/>
        </w:rPr>
        <w:t xml:space="preserve"> </w:t>
      </w:r>
      <w:r>
        <w:rPr>
          <w:b/>
        </w:rPr>
        <w:t>system</w:t>
      </w:r>
      <w:r>
        <w:rPr>
          <w:b/>
          <w:spacing w:val="-3"/>
        </w:rPr>
        <w:t xml:space="preserve"> </w:t>
      </w:r>
      <w:r>
        <w:t>–</w:t>
      </w:r>
      <w:r>
        <w:rPr>
          <w:spacing w:val="-5"/>
        </w:rPr>
        <w:t xml:space="preserve"> </w:t>
      </w:r>
      <w:r>
        <w:t>interdependent</w:t>
      </w:r>
      <w:r>
        <w:rPr>
          <w:spacing w:val="-4"/>
        </w:rPr>
        <w:t xml:space="preserve"> </w:t>
      </w:r>
      <w:r>
        <w:t>set</w:t>
      </w:r>
      <w:r>
        <w:rPr>
          <w:spacing w:val="-4"/>
        </w:rPr>
        <w:t xml:space="preserve"> </w:t>
      </w:r>
      <w:r>
        <w:t>of</w:t>
      </w:r>
      <w:r>
        <w:rPr>
          <w:spacing w:val="-5"/>
        </w:rPr>
        <w:t xml:space="preserve"> </w:t>
      </w:r>
      <w:r>
        <w:t>urban</w:t>
      </w:r>
      <w:r>
        <w:rPr>
          <w:spacing w:val="-4"/>
        </w:rPr>
        <w:t xml:space="preserve"> </w:t>
      </w:r>
      <w:r>
        <w:t>settlements</w:t>
      </w:r>
      <w:r>
        <w:rPr>
          <w:spacing w:val="-4"/>
        </w:rPr>
        <w:t xml:space="preserve"> </w:t>
      </w:r>
      <w:r>
        <w:t>within</w:t>
      </w:r>
      <w:r>
        <w:rPr>
          <w:spacing w:val="-4"/>
        </w:rPr>
        <w:t xml:space="preserve"> </w:t>
      </w:r>
      <w:r>
        <w:t>a</w:t>
      </w:r>
      <w:r>
        <w:rPr>
          <w:spacing w:val="-4"/>
        </w:rPr>
        <w:t xml:space="preserve"> </w:t>
      </w:r>
      <w:r>
        <w:t>specified</w:t>
      </w:r>
      <w:r>
        <w:rPr>
          <w:spacing w:val="-4"/>
        </w:rPr>
        <w:t xml:space="preserve"> </w:t>
      </w:r>
      <w:r>
        <w:t>region</w:t>
      </w:r>
    </w:p>
    <w:p w14:paraId="5AE94802" w14:textId="77777777" w:rsidR="0024057F" w:rsidRDefault="0024057F" w:rsidP="00D5731B">
      <w:pPr>
        <w:pStyle w:val="Bodynoindent"/>
        <w:jc w:val="left"/>
      </w:pPr>
      <w:r>
        <w:rPr>
          <w:b/>
        </w:rPr>
        <w:t>urbanism</w:t>
      </w:r>
      <w:r>
        <w:rPr>
          <w:b/>
          <w:spacing w:val="28"/>
        </w:rPr>
        <w:t xml:space="preserve"> </w:t>
      </w:r>
      <w:r>
        <w:t>–</w:t>
      </w:r>
      <w:r>
        <w:rPr>
          <w:spacing w:val="26"/>
        </w:rPr>
        <w:t xml:space="preserve"> </w:t>
      </w:r>
      <w:r>
        <w:t>way</w:t>
      </w:r>
      <w:r>
        <w:rPr>
          <w:spacing w:val="27"/>
        </w:rPr>
        <w:t xml:space="preserve"> </w:t>
      </w:r>
      <w:r>
        <w:t>of</w:t>
      </w:r>
      <w:r>
        <w:rPr>
          <w:spacing w:val="27"/>
        </w:rPr>
        <w:t xml:space="preserve"> </w:t>
      </w:r>
      <w:r>
        <w:t>life,</w:t>
      </w:r>
      <w:r>
        <w:rPr>
          <w:spacing w:val="26"/>
        </w:rPr>
        <w:t xml:space="preserve"> </w:t>
      </w:r>
      <w:r>
        <w:t>attitudes,</w:t>
      </w:r>
      <w:r>
        <w:rPr>
          <w:spacing w:val="28"/>
        </w:rPr>
        <w:t xml:space="preserve"> </w:t>
      </w:r>
      <w:r>
        <w:t>values,</w:t>
      </w:r>
      <w:r>
        <w:rPr>
          <w:spacing w:val="28"/>
        </w:rPr>
        <w:t xml:space="preserve"> </w:t>
      </w:r>
      <w:r>
        <w:t>and</w:t>
      </w:r>
      <w:r>
        <w:rPr>
          <w:spacing w:val="26"/>
        </w:rPr>
        <w:t xml:space="preserve"> </w:t>
      </w:r>
      <w:r>
        <w:t>patterns</w:t>
      </w:r>
      <w:r>
        <w:rPr>
          <w:spacing w:val="27"/>
        </w:rPr>
        <w:t xml:space="preserve"> </w:t>
      </w:r>
      <w:r>
        <w:t>of</w:t>
      </w:r>
      <w:r>
        <w:rPr>
          <w:spacing w:val="27"/>
        </w:rPr>
        <w:t xml:space="preserve"> </w:t>
      </w:r>
      <w:r>
        <w:t>behavior</w:t>
      </w:r>
      <w:r>
        <w:rPr>
          <w:spacing w:val="26"/>
        </w:rPr>
        <w:t xml:space="preserve"> </w:t>
      </w:r>
      <w:r>
        <w:t>fostered</w:t>
      </w:r>
      <w:r>
        <w:rPr>
          <w:spacing w:val="28"/>
        </w:rPr>
        <w:t xml:space="preserve"> </w:t>
      </w:r>
      <w:r>
        <w:t>by</w:t>
      </w:r>
      <w:r>
        <w:rPr>
          <w:spacing w:val="27"/>
        </w:rPr>
        <w:t xml:space="preserve"> </w:t>
      </w:r>
      <w:r>
        <w:t>urban</w:t>
      </w:r>
      <w:r>
        <w:rPr>
          <w:spacing w:val="-46"/>
        </w:rPr>
        <w:t xml:space="preserve"> </w:t>
      </w:r>
      <w:r>
        <w:t>settings</w:t>
      </w:r>
    </w:p>
    <w:p w14:paraId="427C680B" w14:textId="77777777" w:rsidR="0024057F" w:rsidRDefault="0024057F" w:rsidP="00D5731B">
      <w:pPr>
        <w:pStyle w:val="Bodynoindent"/>
        <w:jc w:val="left"/>
      </w:pPr>
      <w:r>
        <w:rPr>
          <w:b/>
        </w:rPr>
        <w:t>Urbanization</w:t>
      </w:r>
      <w:r>
        <w:rPr>
          <w:b/>
          <w:spacing w:val="-3"/>
        </w:rPr>
        <w:t xml:space="preserve"> </w:t>
      </w:r>
      <w:r>
        <w:t>–</w:t>
      </w:r>
      <w:r>
        <w:rPr>
          <w:spacing w:val="-4"/>
        </w:rPr>
        <w:t xml:space="preserve"> </w:t>
      </w:r>
      <w:r>
        <w:t>increasing</w:t>
      </w:r>
      <w:r>
        <w:rPr>
          <w:spacing w:val="-5"/>
        </w:rPr>
        <w:t xml:space="preserve"> </w:t>
      </w:r>
      <w:r>
        <w:t>concentration</w:t>
      </w:r>
      <w:r>
        <w:rPr>
          <w:spacing w:val="-5"/>
        </w:rPr>
        <w:t xml:space="preserve"> </w:t>
      </w:r>
      <w:r>
        <w:t>of</w:t>
      </w:r>
      <w:r>
        <w:rPr>
          <w:spacing w:val="-4"/>
        </w:rPr>
        <w:t xml:space="preserve"> </w:t>
      </w:r>
      <w:r>
        <w:t>population</w:t>
      </w:r>
      <w:r>
        <w:rPr>
          <w:spacing w:val="-5"/>
        </w:rPr>
        <w:t xml:space="preserve"> </w:t>
      </w:r>
      <w:r>
        <w:t>into</w:t>
      </w:r>
      <w:r>
        <w:rPr>
          <w:spacing w:val="-5"/>
        </w:rPr>
        <w:t xml:space="preserve"> </w:t>
      </w:r>
      <w:r>
        <w:t>growing</w:t>
      </w:r>
      <w:r>
        <w:rPr>
          <w:spacing w:val="-4"/>
        </w:rPr>
        <w:t xml:space="preserve"> </w:t>
      </w:r>
      <w:r>
        <w:t>metropolitan</w:t>
      </w:r>
      <w:r>
        <w:rPr>
          <w:spacing w:val="-4"/>
        </w:rPr>
        <w:t xml:space="preserve"> </w:t>
      </w:r>
      <w:r>
        <w:t>areas</w:t>
      </w:r>
    </w:p>
    <w:p w14:paraId="39B03661" w14:textId="77777777" w:rsidR="0024057F" w:rsidRDefault="0024057F" w:rsidP="00D5731B">
      <w:pPr>
        <w:pStyle w:val="Bodynoindent"/>
        <w:jc w:val="left"/>
      </w:pPr>
      <w:r>
        <w:rPr>
          <w:b/>
        </w:rPr>
        <w:t>World</w:t>
      </w:r>
      <w:r>
        <w:rPr>
          <w:b/>
          <w:spacing w:val="-12"/>
        </w:rPr>
        <w:t xml:space="preserve"> </w:t>
      </w:r>
      <w:r>
        <w:rPr>
          <w:b/>
        </w:rPr>
        <w:t>city</w:t>
      </w:r>
      <w:r>
        <w:rPr>
          <w:b/>
          <w:spacing w:val="-11"/>
        </w:rPr>
        <w:t xml:space="preserve"> </w:t>
      </w:r>
      <w:r>
        <w:rPr>
          <w:b/>
        </w:rPr>
        <w:t>–</w:t>
      </w:r>
      <w:r>
        <w:rPr>
          <w:b/>
          <w:spacing w:val="-11"/>
        </w:rPr>
        <w:t xml:space="preserve"> </w:t>
      </w:r>
      <w:r>
        <w:t>city</w:t>
      </w:r>
      <w:r>
        <w:rPr>
          <w:spacing w:val="-11"/>
        </w:rPr>
        <w:t xml:space="preserve"> </w:t>
      </w:r>
      <w:r>
        <w:t>in</w:t>
      </w:r>
      <w:r>
        <w:rPr>
          <w:spacing w:val="-11"/>
        </w:rPr>
        <w:t xml:space="preserve"> </w:t>
      </w:r>
      <w:r>
        <w:t>which</w:t>
      </w:r>
      <w:r>
        <w:rPr>
          <w:spacing w:val="-11"/>
        </w:rPr>
        <w:t xml:space="preserve"> </w:t>
      </w:r>
      <w:r>
        <w:t>a</w:t>
      </w:r>
      <w:r>
        <w:rPr>
          <w:spacing w:val="-10"/>
        </w:rPr>
        <w:t xml:space="preserve"> </w:t>
      </w:r>
      <w:r>
        <w:t>disproportionate</w:t>
      </w:r>
      <w:r>
        <w:rPr>
          <w:spacing w:val="-10"/>
        </w:rPr>
        <w:t xml:space="preserve"> </w:t>
      </w:r>
      <w:r>
        <w:t>part</w:t>
      </w:r>
      <w:r>
        <w:rPr>
          <w:spacing w:val="-11"/>
        </w:rPr>
        <w:t xml:space="preserve"> </w:t>
      </w:r>
      <w:r>
        <w:t>of</w:t>
      </w:r>
      <w:r>
        <w:rPr>
          <w:spacing w:val="-12"/>
        </w:rPr>
        <w:t xml:space="preserve"> </w:t>
      </w:r>
      <w:r>
        <w:t>the</w:t>
      </w:r>
      <w:r>
        <w:rPr>
          <w:spacing w:val="-10"/>
        </w:rPr>
        <w:t xml:space="preserve"> </w:t>
      </w:r>
      <w:r>
        <w:t>world’s</w:t>
      </w:r>
      <w:r>
        <w:rPr>
          <w:spacing w:val="-11"/>
        </w:rPr>
        <w:t xml:space="preserve"> </w:t>
      </w:r>
      <w:r>
        <w:t>most</w:t>
      </w:r>
      <w:r>
        <w:rPr>
          <w:spacing w:val="-10"/>
        </w:rPr>
        <w:t xml:space="preserve"> </w:t>
      </w:r>
      <w:r>
        <w:t>important</w:t>
      </w:r>
      <w:r>
        <w:rPr>
          <w:spacing w:val="-11"/>
        </w:rPr>
        <w:t xml:space="preserve"> </w:t>
      </w:r>
      <w:r>
        <w:t>business</w:t>
      </w:r>
      <w:r>
        <w:rPr>
          <w:spacing w:val="1"/>
        </w:rPr>
        <w:t xml:space="preserve"> </w:t>
      </w:r>
      <w:r>
        <w:t>is</w:t>
      </w:r>
      <w:r>
        <w:rPr>
          <w:spacing w:val="-2"/>
        </w:rPr>
        <w:t xml:space="preserve"> </w:t>
      </w:r>
      <w:r>
        <w:t>conducted</w:t>
      </w:r>
    </w:p>
    <w:p w14:paraId="3822EC8C" w14:textId="77777777" w:rsidR="0024057F" w:rsidRDefault="0024057F" w:rsidP="00D5731B">
      <w:pPr>
        <w:pStyle w:val="Bodynoindent"/>
        <w:jc w:val="left"/>
      </w:pPr>
      <w:proofErr w:type="spellStart"/>
      <w:r>
        <w:rPr>
          <w:b/>
        </w:rPr>
        <w:t>WorLd</w:t>
      </w:r>
      <w:proofErr w:type="spellEnd"/>
      <w:r>
        <w:rPr>
          <w:b/>
        </w:rPr>
        <w:t>-empire</w:t>
      </w:r>
      <w:r>
        <w:rPr>
          <w:b/>
          <w:spacing w:val="-2"/>
        </w:rPr>
        <w:t xml:space="preserve"> </w:t>
      </w:r>
      <w:r>
        <w:t>–</w:t>
      </w:r>
      <w:r>
        <w:rPr>
          <w:spacing w:val="1"/>
        </w:rPr>
        <w:t xml:space="preserve"> </w:t>
      </w:r>
      <w:proofErr w:type="spellStart"/>
      <w:r>
        <w:t>minisystems</w:t>
      </w:r>
      <w:proofErr w:type="spellEnd"/>
      <w:r>
        <w:rPr>
          <w:spacing w:val="1"/>
        </w:rPr>
        <w:t xml:space="preserve"> </w:t>
      </w:r>
      <w:r>
        <w:t>that have</w:t>
      </w:r>
      <w:r>
        <w:rPr>
          <w:spacing w:val="1"/>
        </w:rPr>
        <w:t xml:space="preserve"> </w:t>
      </w:r>
      <w:r>
        <w:t>been</w:t>
      </w:r>
      <w:r>
        <w:rPr>
          <w:spacing w:val="1"/>
        </w:rPr>
        <w:t xml:space="preserve"> </w:t>
      </w:r>
      <w:r>
        <w:t>absorbed into</w:t>
      </w:r>
      <w:r>
        <w:rPr>
          <w:spacing w:val="1"/>
        </w:rPr>
        <w:t xml:space="preserve"> </w:t>
      </w:r>
      <w:r>
        <w:t>a</w:t>
      </w:r>
      <w:r>
        <w:rPr>
          <w:spacing w:val="1"/>
        </w:rPr>
        <w:t xml:space="preserve"> </w:t>
      </w:r>
      <w:r>
        <w:t>common political</w:t>
      </w:r>
      <w:r>
        <w:rPr>
          <w:spacing w:val="1"/>
        </w:rPr>
        <w:t xml:space="preserve"> </w:t>
      </w:r>
      <w:r>
        <w:t>system</w:t>
      </w:r>
      <w:r>
        <w:rPr>
          <w:spacing w:val="-45"/>
        </w:rPr>
        <w:t xml:space="preserve"> </w:t>
      </w:r>
      <w:r>
        <w:t>while</w:t>
      </w:r>
      <w:r>
        <w:rPr>
          <w:spacing w:val="-2"/>
        </w:rPr>
        <w:t xml:space="preserve"> </w:t>
      </w:r>
      <w:r>
        <w:t>retaining</w:t>
      </w:r>
      <w:r>
        <w:rPr>
          <w:spacing w:val="-1"/>
        </w:rPr>
        <w:t xml:space="preserve"> </w:t>
      </w:r>
      <w:r>
        <w:t>their</w:t>
      </w:r>
      <w:r>
        <w:rPr>
          <w:spacing w:val="-1"/>
        </w:rPr>
        <w:t xml:space="preserve"> </w:t>
      </w:r>
      <w:r>
        <w:t>fundamental</w:t>
      </w:r>
      <w:r>
        <w:rPr>
          <w:spacing w:val="-2"/>
        </w:rPr>
        <w:t xml:space="preserve"> </w:t>
      </w:r>
      <w:r>
        <w:t>cultural</w:t>
      </w:r>
      <w:r>
        <w:rPr>
          <w:spacing w:val="-2"/>
        </w:rPr>
        <w:t xml:space="preserve"> </w:t>
      </w:r>
      <w:r>
        <w:t>differences</w:t>
      </w:r>
    </w:p>
    <w:p w14:paraId="2ED99160" w14:textId="77777777" w:rsidR="0024057F" w:rsidRDefault="0024057F" w:rsidP="00D5731B">
      <w:pPr>
        <w:pStyle w:val="Bodynoindent"/>
        <w:jc w:val="left"/>
      </w:pPr>
      <w:r>
        <w:rPr>
          <w:b/>
        </w:rPr>
        <w:t>Zone</w:t>
      </w:r>
      <w:r>
        <w:rPr>
          <w:b/>
          <w:spacing w:val="8"/>
        </w:rPr>
        <w:t xml:space="preserve"> </w:t>
      </w:r>
      <w:r>
        <w:rPr>
          <w:b/>
        </w:rPr>
        <w:t>in</w:t>
      </w:r>
      <w:r>
        <w:rPr>
          <w:b/>
          <w:spacing w:val="9"/>
        </w:rPr>
        <w:t xml:space="preserve"> </w:t>
      </w:r>
      <w:r>
        <w:rPr>
          <w:b/>
        </w:rPr>
        <w:t>transition</w:t>
      </w:r>
      <w:r>
        <w:rPr>
          <w:b/>
          <w:spacing w:val="9"/>
        </w:rPr>
        <w:t xml:space="preserve"> </w:t>
      </w:r>
      <w:r>
        <w:rPr>
          <w:b/>
        </w:rPr>
        <w:t>–</w:t>
      </w:r>
      <w:r>
        <w:rPr>
          <w:b/>
          <w:spacing w:val="12"/>
        </w:rPr>
        <w:t xml:space="preserve"> </w:t>
      </w:r>
      <w:r>
        <w:t>area</w:t>
      </w:r>
      <w:r>
        <w:rPr>
          <w:spacing w:val="9"/>
        </w:rPr>
        <w:t xml:space="preserve"> </w:t>
      </w:r>
      <w:r>
        <w:t>of</w:t>
      </w:r>
      <w:r>
        <w:rPr>
          <w:spacing w:val="9"/>
        </w:rPr>
        <w:t xml:space="preserve"> </w:t>
      </w:r>
      <w:r>
        <w:t>mixed</w:t>
      </w:r>
      <w:r>
        <w:rPr>
          <w:spacing w:val="9"/>
        </w:rPr>
        <w:t xml:space="preserve"> </w:t>
      </w:r>
      <w:r>
        <w:t>commercial</w:t>
      </w:r>
      <w:r>
        <w:rPr>
          <w:spacing w:val="9"/>
        </w:rPr>
        <w:t xml:space="preserve"> </w:t>
      </w:r>
      <w:r>
        <w:t>and</w:t>
      </w:r>
      <w:r>
        <w:rPr>
          <w:spacing w:val="9"/>
        </w:rPr>
        <w:t xml:space="preserve"> </w:t>
      </w:r>
      <w:r>
        <w:t>residential</w:t>
      </w:r>
      <w:r>
        <w:rPr>
          <w:spacing w:val="9"/>
        </w:rPr>
        <w:t xml:space="preserve"> </w:t>
      </w:r>
      <w:r>
        <w:t>land</w:t>
      </w:r>
      <w:r>
        <w:rPr>
          <w:spacing w:val="9"/>
        </w:rPr>
        <w:t xml:space="preserve"> </w:t>
      </w:r>
      <w:r>
        <w:t>uses</w:t>
      </w:r>
      <w:r>
        <w:rPr>
          <w:spacing w:val="9"/>
        </w:rPr>
        <w:t xml:space="preserve"> </w:t>
      </w:r>
      <w:r>
        <w:t>surrounding</w:t>
      </w:r>
      <w:r>
        <w:rPr>
          <w:spacing w:val="-45"/>
        </w:rPr>
        <w:t xml:space="preserve"> </w:t>
      </w:r>
      <w:r>
        <w:t>the</w:t>
      </w:r>
      <w:r>
        <w:rPr>
          <w:spacing w:val="-2"/>
        </w:rPr>
        <w:t xml:space="preserve"> </w:t>
      </w:r>
      <w:r>
        <w:t>CBD</w:t>
      </w:r>
    </w:p>
    <w:p w14:paraId="6BAAD388" w14:textId="77777777" w:rsidR="0024057F" w:rsidRDefault="0024057F" w:rsidP="0024057F">
      <w:pPr>
        <w:pStyle w:val="BodyText"/>
      </w:pPr>
    </w:p>
    <w:p w14:paraId="13820970" w14:textId="333B47C4" w:rsidR="0024057F" w:rsidRDefault="00FA4B31" w:rsidP="00FA4B31">
      <w:pPr>
        <w:pStyle w:val="Heading1"/>
      </w:pPr>
      <w:bookmarkStart w:id="17" w:name="_Hlk522182144"/>
      <w:bookmarkEnd w:id="17"/>
      <w:r>
        <w:lastRenderedPageBreak/>
        <w:t xml:space="preserve">12.9 </w:t>
      </w:r>
      <w:r w:rsidR="0024057F">
        <w:t>WORKS</w:t>
      </w:r>
      <w:r w:rsidR="0024057F">
        <w:rPr>
          <w:spacing w:val="-6"/>
        </w:rPr>
        <w:t xml:space="preserve"> </w:t>
      </w:r>
      <w:r w:rsidR="0024057F">
        <w:t>CONSULTED</w:t>
      </w:r>
      <w:r w:rsidR="0024057F">
        <w:rPr>
          <w:spacing w:val="-5"/>
        </w:rPr>
        <w:t xml:space="preserve"> </w:t>
      </w:r>
      <w:r w:rsidR="0024057F">
        <w:t>AND</w:t>
      </w:r>
      <w:r w:rsidR="0024057F">
        <w:rPr>
          <w:spacing w:val="-6"/>
        </w:rPr>
        <w:t xml:space="preserve"> </w:t>
      </w:r>
      <w:r w:rsidR="0024057F">
        <w:t>FURTHER</w:t>
      </w:r>
      <w:r w:rsidR="0024057F">
        <w:rPr>
          <w:spacing w:val="-5"/>
        </w:rPr>
        <w:t xml:space="preserve"> </w:t>
      </w:r>
      <w:r w:rsidR="0024057F">
        <w:t>READING</w:t>
      </w:r>
    </w:p>
    <w:p w14:paraId="7EB0B911" w14:textId="77777777" w:rsidR="0024057F" w:rsidRDefault="0024057F" w:rsidP="00D5731B">
      <w:pPr>
        <w:pStyle w:val="BibEntry"/>
      </w:pPr>
      <w:proofErr w:type="spellStart"/>
      <w:r>
        <w:t>Berkovitz</w:t>
      </w:r>
      <w:proofErr w:type="spellEnd"/>
      <w:r>
        <w:t>, P. and Schulz-</w:t>
      </w:r>
      <w:proofErr w:type="spellStart"/>
      <w:r>
        <w:t>Greve</w:t>
      </w:r>
      <w:proofErr w:type="spellEnd"/>
      <w:r>
        <w:t>, W. 2001. Defining the concept of rural development: A</w:t>
      </w:r>
      <w:r>
        <w:rPr>
          <w:spacing w:val="1"/>
        </w:rPr>
        <w:t xml:space="preserve"> </w:t>
      </w:r>
      <w:r>
        <w:t>European</w:t>
      </w:r>
      <w:r>
        <w:rPr>
          <w:spacing w:val="-5"/>
        </w:rPr>
        <w:t xml:space="preserve"> </w:t>
      </w:r>
      <w:r>
        <w:t>perspective.</w:t>
      </w:r>
      <w:r>
        <w:rPr>
          <w:spacing w:val="-5"/>
        </w:rPr>
        <w:t xml:space="preserve"> </w:t>
      </w:r>
      <w:r>
        <w:t>In</w:t>
      </w:r>
      <w:r>
        <w:rPr>
          <w:spacing w:val="-4"/>
        </w:rPr>
        <w:t xml:space="preserve"> </w:t>
      </w:r>
      <w:r>
        <w:rPr>
          <w:i/>
        </w:rPr>
        <w:t>The</w:t>
      </w:r>
      <w:r>
        <w:rPr>
          <w:i/>
          <w:spacing w:val="-5"/>
        </w:rPr>
        <w:t xml:space="preserve"> </w:t>
      </w:r>
      <w:r>
        <w:rPr>
          <w:i/>
        </w:rPr>
        <w:t>challenge</w:t>
      </w:r>
      <w:r>
        <w:rPr>
          <w:i/>
          <w:spacing w:val="-5"/>
        </w:rPr>
        <w:t xml:space="preserve"> </w:t>
      </w:r>
      <w:r>
        <w:rPr>
          <w:i/>
        </w:rPr>
        <w:t>of</w:t>
      </w:r>
      <w:r>
        <w:rPr>
          <w:i/>
          <w:spacing w:val="-5"/>
        </w:rPr>
        <w:t xml:space="preserve"> </w:t>
      </w:r>
      <w:r>
        <w:rPr>
          <w:i/>
        </w:rPr>
        <w:t>rural</w:t>
      </w:r>
      <w:r>
        <w:rPr>
          <w:i/>
          <w:spacing w:val="-4"/>
        </w:rPr>
        <w:t xml:space="preserve"> </w:t>
      </w:r>
      <w:r>
        <w:rPr>
          <w:i/>
        </w:rPr>
        <w:t>development</w:t>
      </w:r>
      <w:r>
        <w:rPr>
          <w:i/>
          <w:spacing w:val="-5"/>
        </w:rPr>
        <w:t xml:space="preserve"> </w:t>
      </w:r>
      <w:r>
        <w:rPr>
          <w:i/>
        </w:rPr>
        <w:t>in</w:t>
      </w:r>
      <w:r>
        <w:rPr>
          <w:i/>
          <w:spacing w:val="-5"/>
        </w:rPr>
        <w:t xml:space="preserve"> </w:t>
      </w:r>
      <w:r>
        <w:rPr>
          <w:i/>
        </w:rPr>
        <w:t>the</w:t>
      </w:r>
      <w:r>
        <w:rPr>
          <w:i/>
          <w:spacing w:val="-5"/>
        </w:rPr>
        <w:t xml:space="preserve"> </w:t>
      </w:r>
      <w:r>
        <w:rPr>
          <w:i/>
        </w:rPr>
        <w:t>EU</w:t>
      </w:r>
      <w:r>
        <w:rPr>
          <w:i/>
          <w:spacing w:val="-4"/>
        </w:rPr>
        <w:t xml:space="preserve"> </w:t>
      </w:r>
      <w:r>
        <w:rPr>
          <w:i/>
        </w:rPr>
        <w:t>accession</w:t>
      </w:r>
      <w:r>
        <w:rPr>
          <w:i/>
          <w:spacing w:val="1"/>
        </w:rPr>
        <w:t xml:space="preserve"> </w:t>
      </w:r>
      <w:r>
        <w:rPr>
          <w:i/>
        </w:rPr>
        <w:t xml:space="preserve">countries. </w:t>
      </w:r>
      <w:r>
        <w:t>Third World Bank/FAO EU Accession Workshop, Sofia, Bulgaria, June</w:t>
      </w:r>
      <w:r>
        <w:rPr>
          <w:spacing w:val="-46"/>
        </w:rPr>
        <w:t xml:space="preserve"> </w:t>
      </w:r>
      <w:r>
        <w:t>17-20,</w:t>
      </w:r>
      <w:r>
        <w:rPr>
          <w:spacing w:val="-6"/>
        </w:rPr>
        <w:t xml:space="preserve"> </w:t>
      </w:r>
      <w:r>
        <w:t>2000,</w:t>
      </w:r>
      <w:r>
        <w:rPr>
          <w:spacing w:val="-6"/>
        </w:rPr>
        <w:t xml:space="preserve"> </w:t>
      </w:r>
      <w:r>
        <w:t>ed.</w:t>
      </w:r>
      <w:r>
        <w:rPr>
          <w:spacing w:val="-5"/>
        </w:rPr>
        <w:t xml:space="preserve"> </w:t>
      </w:r>
      <w:r>
        <w:t>C.</w:t>
      </w:r>
      <w:r>
        <w:rPr>
          <w:spacing w:val="-6"/>
        </w:rPr>
        <w:t xml:space="preserve"> </w:t>
      </w:r>
      <w:proofErr w:type="spellStart"/>
      <w:r>
        <w:t>Csaki</w:t>
      </w:r>
      <w:proofErr w:type="spellEnd"/>
      <w:r>
        <w:rPr>
          <w:spacing w:val="-5"/>
        </w:rPr>
        <w:t xml:space="preserve"> </w:t>
      </w:r>
      <w:r>
        <w:t>and</w:t>
      </w:r>
      <w:r>
        <w:rPr>
          <w:spacing w:val="-6"/>
        </w:rPr>
        <w:t xml:space="preserve"> </w:t>
      </w:r>
      <w:r>
        <w:t>Z.</w:t>
      </w:r>
      <w:r>
        <w:rPr>
          <w:spacing w:val="-5"/>
        </w:rPr>
        <w:t xml:space="preserve"> </w:t>
      </w:r>
      <w:proofErr w:type="spellStart"/>
      <w:r>
        <w:t>Lerman</w:t>
      </w:r>
      <w:proofErr w:type="spellEnd"/>
      <w:r>
        <w:t>,</w:t>
      </w:r>
      <w:r>
        <w:rPr>
          <w:spacing w:val="-6"/>
        </w:rPr>
        <w:t xml:space="preserve"> </w:t>
      </w:r>
      <w:r>
        <w:t>3-9.</w:t>
      </w:r>
      <w:r>
        <w:rPr>
          <w:spacing w:val="38"/>
        </w:rPr>
        <w:t xml:space="preserve"> </w:t>
      </w:r>
      <w:r>
        <w:t>Washington,</w:t>
      </w:r>
      <w:r>
        <w:rPr>
          <w:spacing w:val="-6"/>
        </w:rPr>
        <w:t xml:space="preserve"> </w:t>
      </w:r>
      <w:r>
        <w:t>D.</w:t>
      </w:r>
      <w:r>
        <w:rPr>
          <w:spacing w:val="-5"/>
        </w:rPr>
        <w:t xml:space="preserve"> </w:t>
      </w:r>
      <w:r>
        <w:t>C.:</w:t>
      </w:r>
      <w:r>
        <w:rPr>
          <w:spacing w:val="-6"/>
        </w:rPr>
        <w:t xml:space="preserve"> </w:t>
      </w:r>
      <w:r>
        <w:t>The</w:t>
      </w:r>
      <w:r>
        <w:rPr>
          <w:spacing w:val="-5"/>
        </w:rPr>
        <w:t xml:space="preserve"> </w:t>
      </w:r>
      <w:r>
        <w:t>World</w:t>
      </w:r>
      <w:r>
        <w:rPr>
          <w:spacing w:val="-6"/>
        </w:rPr>
        <w:t xml:space="preserve"> </w:t>
      </w:r>
      <w:r>
        <w:t>Bank</w:t>
      </w:r>
    </w:p>
    <w:p w14:paraId="5CB8C7E5" w14:textId="77777777" w:rsidR="0024057F" w:rsidRDefault="0024057F" w:rsidP="00D5731B">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
        </w:rPr>
        <w:t xml:space="preserve"> </w:t>
      </w:r>
      <w:r>
        <w:t>Blue Banana. [On-line].</w:t>
      </w:r>
      <w:r>
        <w:rPr>
          <w:spacing w:val="-1"/>
        </w:rPr>
        <w:t xml:space="preserve"> </w:t>
      </w:r>
      <w:r>
        <w:rPr>
          <w:i/>
        </w:rPr>
        <w:t>https://en.wikipedia.org/wiki/Blue_Banana</w:t>
      </w:r>
    </w:p>
    <w:p w14:paraId="37D98CCF" w14:textId="77777777" w:rsidR="0024057F" w:rsidRDefault="0024057F" w:rsidP="00D5731B">
      <w:pPr>
        <w:pStyle w:val="BibEntry"/>
        <w:rPr>
          <w:i/>
        </w:rPr>
      </w:pPr>
      <w:r>
        <w:rPr>
          <w:u w:val="single" w:color="221E1F"/>
        </w:rPr>
        <w:t xml:space="preserve"> </w:t>
      </w:r>
      <w:r>
        <w:rPr>
          <w:u w:val="single" w:color="221E1F"/>
        </w:rPr>
        <w:tab/>
      </w:r>
      <w:r>
        <w:t>.</w:t>
      </w:r>
      <w:r>
        <w:rPr>
          <w:spacing w:val="-1"/>
        </w:rPr>
        <w:t xml:space="preserve"> </w:t>
      </w:r>
      <w:r>
        <w:rPr>
          <w:i/>
        </w:rPr>
        <w:t>https://en.wikipedia.org/wiki/Blue_Banana#/media/File:Blue_Banana.svg</w:t>
      </w:r>
    </w:p>
    <w:p w14:paraId="2FFBBB44" w14:textId="77777777" w:rsidR="0024057F" w:rsidRDefault="0024057F" w:rsidP="00D5731B">
      <w:pPr>
        <w:pStyle w:val="BibEntry"/>
      </w:pPr>
      <w:r>
        <w:t>Cadwallader,</w:t>
      </w:r>
      <w:r>
        <w:rPr>
          <w:spacing w:val="20"/>
        </w:rPr>
        <w:t xml:space="preserve"> </w:t>
      </w:r>
      <w:r>
        <w:t>M.</w:t>
      </w:r>
      <w:r>
        <w:rPr>
          <w:spacing w:val="20"/>
        </w:rPr>
        <w:t xml:space="preserve"> </w:t>
      </w:r>
      <w:r>
        <w:t>1996.</w:t>
      </w:r>
      <w:r>
        <w:rPr>
          <w:spacing w:val="20"/>
        </w:rPr>
        <w:t xml:space="preserve"> </w:t>
      </w:r>
      <w:r>
        <w:rPr>
          <w:i/>
        </w:rPr>
        <w:t>Urban</w:t>
      </w:r>
      <w:r>
        <w:rPr>
          <w:i/>
          <w:spacing w:val="20"/>
        </w:rPr>
        <w:t xml:space="preserve"> </w:t>
      </w:r>
      <w:r>
        <w:rPr>
          <w:i/>
        </w:rPr>
        <w:t>geography:</w:t>
      </w:r>
      <w:r>
        <w:rPr>
          <w:i/>
          <w:spacing w:val="19"/>
        </w:rPr>
        <w:t xml:space="preserve"> </w:t>
      </w:r>
      <w:r>
        <w:rPr>
          <w:i/>
        </w:rPr>
        <w:t>An</w:t>
      </w:r>
      <w:r>
        <w:rPr>
          <w:i/>
          <w:spacing w:val="20"/>
        </w:rPr>
        <w:t xml:space="preserve"> </w:t>
      </w:r>
      <w:r>
        <w:rPr>
          <w:i/>
        </w:rPr>
        <w:t>analytical</w:t>
      </w:r>
      <w:r>
        <w:rPr>
          <w:i/>
          <w:spacing w:val="21"/>
        </w:rPr>
        <w:t xml:space="preserve"> </w:t>
      </w:r>
      <w:proofErr w:type="spellStart"/>
      <w:r>
        <w:rPr>
          <w:i/>
        </w:rPr>
        <w:t>approach</w:t>
      </w:r>
      <w:r>
        <w:t>.Upper</w:t>
      </w:r>
      <w:proofErr w:type="spellEnd"/>
      <w:r>
        <w:rPr>
          <w:spacing w:val="20"/>
        </w:rPr>
        <w:t xml:space="preserve"> </w:t>
      </w:r>
      <w:r>
        <w:t>Saddle</w:t>
      </w:r>
      <w:r>
        <w:rPr>
          <w:spacing w:val="20"/>
        </w:rPr>
        <w:t xml:space="preserve"> </w:t>
      </w:r>
      <w:r>
        <w:t>River,</w:t>
      </w:r>
      <w:r>
        <w:rPr>
          <w:spacing w:val="-45"/>
        </w:rPr>
        <w:t xml:space="preserve"> </w:t>
      </w:r>
      <w:r>
        <w:t>NJ:</w:t>
      </w:r>
      <w:r>
        <w:rPr>
          <w:spacing w:val="-2"/>
        </w:rPr>
        <w:t xml:space="preserve"> </w:t>
      </w:r>
      <w:r>
        <w:t>Pearson Prentice Hall</w:t>
      </w:r>
    </w:p>
    <w:p w14:paraId="674BDFEA" w14:textId="77777777" w:rsidR="0024057F" w:rsidRDefault="0024057F" w:rsidP="00D5731B">
      <w:pPr>
        <w:pStyle w:val="BibEntry"/>
        <w:rPr>
          <w:i/>
        </w:rPr>
      </w:pPr>
      <w:r>
        <w:t>Central</w:t>
      </w:r>
      <w:r>
        <w:rPr>
          <w:spacing w:val="-4"/>
        </w:rPr>
        <w:t xml:space="preserve"> </w:t>
      </w:r>
      <w:r>
        <w:t>Intelligence</w:t>
      </w:r>
      <w:r>
        <w:rPr>
          <w:spacing w:val="-2"/>
        </w:rPr>
        <w:t xml:space="preserve"> </w:t>
      </w:r>
      <w:r>
        <w:t>Service.</w:t>
      </w:r>
      <w:r>
        <w:rPr>
          <w:spacing w:val="-4"/>
        </w:rPr>
        <w:t xml:space="preserve"> </w:t>
      </w:r>
      <w:r>
        <w:t>[On-line].</w:t>
      </w:r>
      <w:r>
        <w:rPr>
          <w:spacing w:val="-4"/>
        </w:rPr>
        <w:t xml:space="preserve"> </w:t>
      </w:r>
      <w:hyperlink r:id="rId40">
        <w:r>
          <w:rPr>
            <w:i/>
          </w:rPr>
          <w:t>https://www.cia.gov/index.html</w:t>
        </w:r>
      </w:hyperlink>
    </w:p>
    <w:p w14:paraId="64DA0765" w14:textId="77777777" w:rsidR="0024057F" w:rsidRDefault="0024057F" w:rsidP="00D5731B">
      <w:pPr>
        <w:pStyle w:val="BibEntry"/>
        <w:rPr>
          <w:i/>
        </w:rPr>
      </w:pPr>
      <w:r>
        <w:rPr>
          <w:rFonts w:ascii="Times New Roman"/>
          <w:w w:val="99"/>
          <w:u w:val="single"/>
        </w:rPr>
        <w:t xml:space="preserve"> </w:t>
      </w:r>
      <w:r>
        <w:rPr>
          <w:rFonts w:ascii="Times New Roman"/>
          <w:u w:val="single"/>
        </w:rPr>
        <w:tab/>
      </w:r>
      <w:r>
        <w:rPr>
          <w:i/>
          <w:spacing w:val="-5"/>
        </w:rPr>
        <w:t>.</w:t>
      </w:r>
      <w:r>
        <w:rPr>
          <w:i/>
          <w:spacing w:val="-9"/>
        </w:rPr>
        <w:t xml:space="preserve"> </w:t>
      </w:r>
      <w:hyperlink r:id="rId41">
        <w:r>
          <w:rPr>
            <w:i/>
            <w:spacing w:val="-5"/>
          </w:rPr>
          <w:t>http://www.romaniajournal.ro/charlottenburg-the-only-circular-village-in-romania</w:t>
        </w:r>
      </w:hyperlink>
    </w:p>
    <w:p w14:paraId="1B5AA368" w14:textId="77777777" w:rsidR="0024057F" w:rsidRDefault="0024057F" w:rsidP="00D5731B">
      <w:pPr>
        <w:pStyle w:val="BibEntry"/>
        <w:rPr>
          <w:i/>
        </w:rPr>
      </w:pPr>
      <w:r>
        <w:rPr>
          <w:rFonts w:ascii="Times New Roman"/>
          <w:u w:val="single" w:color="221E1F"/>
        </w:rPr>
        <w:t xml:space="preserve"> </w:t>
      </w:r>
      <w:r>
        <w:rPr>
          <w:rFonts w:ascii="Times New Roman"/>
          <w:u w:val="single" w:color="221E1F"/>
        </w:rPr>
        <w:tab/>
      </w:r>
      <w:r>
        <w:rPr>
          <w:spacing w:val="-1"/>
        </w:rPr>
        <w:t>.</w:t>
      </w:r>
      <w:r>
        <w:rPr>
          <w:spacing w:val="-14"/>
        </w:rPr>
        <w:t xml:space="preserve"> </w:t>
      </w:r>
      <w:r>
        <w:rPr>
          <w:spacing w:val="-1"/>
        </w:rPr>
        <w:t>The</w:t>
      </w:r>
      <w:r>
        <w:rPr>
          <w:spacing w:val="-14"/>
        </w:rPr>
        <w:t xml:space="preserve"> </w:t>
      </w:r>
      <w:r>
        <w:rPr>
          <w:spacing w:val="-1"/>
        </w:rPr>
        <w:t>circular</w:t>
      </w:r>
      <w:r>
        <w:rPr>
          <w:spacing w:val="-14"/>
        </w:rPr>
        <w:t xml:space="preserve"> </w:t>
      </w:r>
      <w:r>
        <w:t>villages</w:t>
      </w:r>
      <w:r>
        <w:rPr>
          <w:spacing w:val="-14"/>
        </w:rPr>
        <w:t xml:space="preserve"> </w:t>
      </w:r>
      <w:r>
        <w:t>of</w:t>
      </w:r>
      <w:r>
        <w:rPr>
          <w:spacing w:val="-13"/>
        </w:rPr>
        <w:t xml:space="preserve"> </w:t>
      </w:r>
      <w:r>
        <w:t>the</w:t>
      </w:r>
      <w:r>
        <w:rPr>
          <w:spacing w:val="-14"/>
        </w:rPr>
        <w:t xml:space="preserve"> </w:t>
      </w:r>
      <w:r>
        <w:t>Wendland</w:t>
      </w:r>
      <w:r>
        <w:rPr>
          <w:spacing w:val="-14"/>
        </w:rPr>
        <w:t xml:space="preserve"> </w:t>
      </w:r>
      <w:r>
        <w:t>region.</w:t>
      </w:r>
      <w:r>
        <w:rPr>
          <w:spacing w:val="-14"/>
        </w:rPr>
        <w:t xml:space="preserve"> </w:t>
      </w:r>
      <w:r>
        <w:t>[On-line]</w:t>
      </w:r>
      <w:r>
        <w:rPr>
          <w:spacing w:val="-17"/>
        </w:rPr>
        <w:t xml:space="preserve"> </w:t>
      </w:r>
      <w:hyperlink r:id="rId42">
        <w:r>
          <w:rPr>
            <w:i/>
          </w:rPr>
          <w:t>http://www.germany.travel/</w:t>
        </w:r>
      </w:hyperlink>
      <w:r>
        <w:rPr>
          <w:i/>
          <w:spacing w:val="-45"/>
        </w:rPr>
        <w:t xml:space="preserve"> </w:t>
      </w:r>
      <w:hyperlink r:id="rId43">
        <w:proofErr w:type="spellStart"/>
        <w:r>
          <w:rPr>
            <w:i/>
          </w:rPr>
          <w:t>en</w:t>
        </w:r>
        <w:proofErr w:type="spellEnd"/>
        <w:r>
          <w:rPr>
            <w:i/>
          </w:rPr>
          <w:t>/towns-cities-culture/traditions-and-customs/circular</w:t>
        </w:r>
        <w:r>
          <w:rPr>
            <w:i/>
            <w:spacing w:val="-1"/>
          </w:rPr>
          <w:t xml:space="preserve"> </w:t>
        </w:r>
      </w:hyperlink>
      <w:r>
        <w:rPr>
          <w:i/>
        </w:rPr>
        <w:t>villages</w:t>
      </w:r>
    </w:p>
    <w:p w14:paraId="7F3B8DF7" w14:textId="77777777" w:rsidR="0024057F" w:rsidRDefault="0024057F" w:rsidP="00D5731B">
      <w:pPr>
        <w:pStyle w:val="BibEntry"/>
        <w:rPr>
          <w:i/>
        </w:rPr>
      </w:pPr>
      <w:r>
        <w:rPr>
          <w:i/>
        </w:rPr>
        <w:t>___.https://en.wikipedia.org/wiki/List_of_cities_in_the_Americas_by_year_of_</w:t>
      </w:r>
      <w:r>
        <w:rPr>
          <w:i/>
          <w:spacing w:val="1"/>
        </w:rPr>
        <w:t xml:space="preserve"> </w:t>
      </w:r>
      <w:r>
        <w:rPr>
          <w:i/>
        </w:rPr>
        <w:t>foundation</w:t>
      </w:r>
    </w:p>
    <w:p w14:paraId="2AC23DFC" w14:textId="77777777" w:rsidR="0024057F" w:rsidRDefault="0024057F" w:rsidP="00D5731B">
      <w:pPr>
        <w:pStyle w:val="BibEntry"/>
        <w:rPr>
          <w:i/>
        </w:rPr>
      </w:pPr>
      <w:r>
        <w:rPr>
          <w:rFonts w:ascii="Times New Roman"/>
          <w:u w:val="single"/>
        </w:rPr>
        <w:t xml:space="preserve"> </w:t>
      </w:r>
      <w:r>
        <w:rPr>
          <w:rFonts w:ascii="Times New Roman"/>
          <w:u w:val="single"/>
        </w:rPr>
        <w:tab/>
      </w:r>
      <w:r>
        <w:rPr>
          <w:i/>
        </w:rPr>
        <w:t>.</w:t>
      </w:r>
      <w:r>
        <w:rPr>
          <w:i/>
          <w:spacing w:val="-1"/>
        </w:rPr>
        <w:t xml:space="preserve"> </w:t>
      </w:r>
      <w:hyperlink r:id="rId44">
        <w:r>
          <w:rPr>
            <w:i/>
          </w:rPr>
          <w:t>http://www.beyondblighty.com/best-colonial-cities-in-latin-america/</w:t>
        </w:r>
      </w:hyperlink>
    </w:p>
    <w:p w14:paraId="78D0ACC2" w14:textId="77777777" w:rsidR="0024057F" w:rsidRDefault="0024057F" w:rsidP="00D5731B">
      <w:pPr>
        <w:pStyle w:val="BibEntry"/>
        <w:rPr>
          <w:i/>
        </w:rPr>
      </w:pPr>
      <w:r>
        <w:rPr>
          <w:rFonts w:ascii="Times New Roman"/>
          <w:w w:val="99"/>
          <w:u w:val="single"/>
        </w:rPr>
        <w:t xml:space="preserve"> </w:t>
      </w:r>
      <w:r>
        <w:rPr>
          <w:rFonts w:ascii="Times New Roman"/>
          <w:u w:val="single"/>
        </w:rPr>
        <w:t xml:space="preserve">     </w:t>
      </w:r>
      <w:r>
        <w:rPr>
          <w:rFonts w:ascii="Times New Roman"/>
          <w:spacing w:val="20"/>
          <w:u w:val="single"/>
        </w:rPr>
        <w:t xml:space="preserve"> </w:t>
      </w:r>
      <w:r>
        <w:rPr>
          <w:i/>
          <w:spacing w:val="-5"/>
        </w:rPr>
        <w:t>.</w:t>
      </w:r>
      <w:r>
        <w:rPr>
          <w:i/>
          <w:spacing w:val="5"/>
        </w:rPr>
        <w:t xml:space="preserve"> </w:t>
      </w:r>
      <w:r>
        <w:rPr>
          <w:i/>
          <w:spacing w:val="-5"/>
        </w:rPr>
        <w:t>https://www.google.com/search?q=compact+village+maps&amp;tbm=isch&amp;tbo=u&amp;sourc/</w:t>
      </w:r>
    </w:p>
    <w:p w14:paraId="788081DD" w14:textId="77777777" w:rsidR="0024057F" w:rsidRDefault="0024057F" w:rsidP="00D5731B">
      <w:pPr>
        <w:pStyle w:val="BibEntry"/>
        <w:rPr>
          <w:i/>
        </w:rPr>
      </w:pPr>
      <w:r>
        <w:rPr>
          <w:rFonts w:ascii="Times New Roman"/>
          <w:u w:val="single"/>
        </w:rPr>
        <w:t xml:space="preserve">       </w:t>
      </w:r>
      <w:r>
        <w:rPr>
          <w:rFonts w:ascii="Times New Roman"/>
          <w:spacing w:val="-15"/>
          <w:u w:val="single"/>
        </w:rPr>
        <w:t xml:space="preserve"> </w:t>
      </w:r>
      <w:r>
        <w:rPr>
          <w:i/>
        </w:rPr>
        <w:t>.</w:t>
      </w:r>
      <w:r>
        <w:rPr>
          <w:i/>
          <w:spacing w:val="-1"/>
        </w:rPr>
        <w:t xml:space="preserve"> </w:t>
      </w:r>
      <w:hyperlink r:id="rId45">
        <w:r>
          <w:rPr>
            <w:i/>
          </w:rPr>
          <w:t>http://en.wikipedia.org/wiki/Compact_city</w:t>
        </w:r>
      </w:hyperlink>
    </w:p>
    <w:p w14:paraId="7502F0FF" w14:textId="77777777" w:rsidR="0024057F" w:rsidRDefault="0024057F" w:rsidP="00D5731B">
      <w:pPr>
        <w:pStyle w:val="BibEntry"/>
        <w:rPr>
          <w:i/>
        </w:rPr>
      </w:pPr>
      <w:r>
        <w:rPr>
          <w:rFonts w:ascii="Times New Roman"/>
          <w:u w:val="single"/>
        </w:rPr>
        <w:t xml:space="preserve">       </w:t>
      </w:r>
      <w:r>
        <w:rPr>
          <w:rFonts w:ascii="Times New Roman"/>
          <w:spacing w:val="-15"/>
          <w:u w:val="single"/>
        </w:rPr>
        <w:t xml:space="preserve"> </w:t>
      </w:r>
      <w:r>
        <w:rPr>
          <w:i/>
        </w:rPr>
        <w:t>.</w:t>
      </w:r>
      <w:r>
        <w:rPr>
          <w:i/>
          <w:spacing w:val="-1"/>
        </w:rPr>
        <w:t xml:space="preserve"> </w:t>
      </w:r>
      <w:hyperlink r:id="rId46">
        <w:r>
          <w:rPr>
            <w:i/>
          </w:rPr>
          <w:t>https://www.google.com/search?q=Indian+compact+villages+photos</w:t>
        </w:r>
      </w:hyperlink>
    </w:p>
    <w:p w14:paraId="2D9B4246" w14:textId="607A457C" w:rsidR="0024057F" w:rsidRDefault="0024057F" w:rsidP="00D5731B">
      <w:pPr>
        <w:pStyle w:val="BibEntry"/>
      </w:pPr>
      <w:r>
        <w:t>Dickenson, J.,</w:t>
      </w:r>
      <w:r>
        <w:rPr>
          <w:spacing w:val="1"/>
        </w:rPr>
        <w:t xml:space="preserve"> </w:t>
      </w:r>
      <w:r>
        <w:t>Gould, B.,</w:t>
      </w:r>
      <w:r>
        <w:rPr>
          <w:spacing w:val="1"/>
        </w:rPr>
        <w:t xml:space="preserve"> </w:t>
      </w:r>
      <w:r>
        <w:t>Clarke, C.,</w:t>
      </w:r>
      <w:r>
        <w:rPr>
          <w:spacing w:val="1"/>
        </w:rPr>
        <w:t xml:space="preserve"> </w:t>
      </w:r>
      <w:proofErr w:type="spellStart"/>
      <w:r>
        <w:t>Marther</w:t>
      </w:r>
      <w:proofErr w:type="spellEnd"/>
      <w:r>
        <w:t>, S.,</w:t>
      </w:r>
      <w:r>
        <w:rPr>
          <w:spacing w:val="1"/>
        </w:rPr>
        <w:t xml:space="preserve"> </w:t>
      </w:r>
      <w:proofErr w:type="spellStart"/>
      <w:r>
        <w:t>Siddle</w:t>
      </w:r>
      <w:proofErr w:type="spellEnd"/>
      <w:r>
        <w:t>, D.,</w:t>
      </w:r>
      <w:r>
        <w:rPr>
          <w:spacing w:val="1"/>
        </w:rPr>
        <w:t xml:space="preserve"> </w:t>
      </w:r>
      <w:r>
        <w:t>Smith,</w:t>
      </w:r>
      <w:r>
        <w:rPr>
          <w:spacing w:val="1"/>
        </w:rPr>
        <w:t xml:space="preserve"> </w:t>
      </w:r>
      <w:r>
        <w:t>C., and</w:t>
      </w:r>
      <w:r>
        <w:rPr>
          <w:spacing w:val="1"/>
        </w:rPr>
        <w:t xml:space="preserve"> </w:t>
      </w:r>
      <w:r>
        <w:t>Thomas-Hope,</w:t>
      </w:r>
      <w:r w:rsidR="00D5731B">
        <w:t xml:space="preserve"> </w:t>
      </w:r>
      <w:r>
        <w:t>E.</w:t>
      </w:r>
      <w:r>
        <w:rPr>
          <w:spacing w:val="-3"/>
        </w:rPr>
        <w:t xml:space="preserve"> </w:t>
      </w:r>
      <w:r>
        <w:t>1996.</w:t>
      </w:r>
      <w:r>
        <w:rPr>
          <w:spacing w:val="-3"/>
        </w:rPr>
        <w:t xml:space="preserve"> </w:t>
      </w:r>
      <w:r>
        <w:rPr>
          <w:i/>
        </w:rPr>
        <w:t>A</w:t>
      </w:r>
      <w:r>
        <w:rPr>
          <w:i/>
          <w:spacing w:val="-1"/>
        </w:rPr>
        <w:t xml:space="preserve"> </w:t>
      </w:r>
      <w:r>
        <w:rPr>
          <w:i/>
        </w:rPr>
        <w:t>geography</w:t>
      </w:r>
      <w:r>
        <w:rPr>
          <w:i/>
          <w:spacing w:val="-2"/>
        </w:rPr>
        <w:t xml:space="preserve"> </w:t>
      </w:r>
      <w:r>
        <w:rPr>
          <w:i/>
        </w:rPr>
        <w:t>of</w:t>
      </w:r>
      <w:r>
        <w:rPr>
          <w:i/>
          <w:spacing w:val="-3"/>
        </w:rPr>
        <w:t xml:space="preserve"> </w:t>
      </w:r>
      <w:r>
        <w:rPr>
          <w:i/>
        </w:rPr>
        <w:t>the</w:t>
      </w:r>
      <w:r>
        <w:rPr>
          <w:i/>
          <w:spacing w:val="-2"/>
        </w:rPr>
        <w:t xml:space="preserve"> </w:t>
      </w:r>
      <w:r>
        <w:rPr>
          <w:i/>
        </w:rPr>
        <w:t>Third</w:t>
      </w:r>
      <w:r>
        <w:rPr>
          <w:i/>
          <w:spacing w:val="-2"/>
        </w:rPr>
        <w:t xml:space="preserve"> </w:t>
      </w:r>
      <w:r>
        <w:rPr>
          <w:i/>
        </w:rPr>
        <w:t>World.</w:t>
      </w:r>
      <w:r>
        <w:rPr>
          <w:i/>
          <w:spacing w:val="-4"/>
        </w:rPr>
        <w:t xml:space="preserve"> </w:t>
      </w:r>
      <w:r>
        <w:t>Second</w:t>
      </w:r>
      <w:r>
        <w:rPr>
          <w:spacing w:val="-2"/>
        </w:rPr>
        <w:t xml:space="preserve"> </w:t>
      </w:r>
      <w:r>
        <w:t>edition.</w:t>
      </w:r>
      <w:r>
        <w:rPr>
          <w:spacing w:val="-3"/>
        </w:rPr>
        <w:t xml:space="preserve"> </w:t>
      </w:r>
      <w:r>
        <w:t>New</w:t>
      </w:r>
      <w:r>
        <w:rPr>
          <w:spacing w:val="-3"/>
        </w:rPr>
        <w:t xml:space="preserve"> </w:t>
      </w:r>
      <w:r>
        <w:t>York:</w:t>
      </w:r>
      <w:r>
        <w:rPr>
          <w:spacing w:val="-2"/>
        </w:rPr>
        <w:t xml:space="preserve"> </w:t>
      </w:r>
      <w:r>
        <w:t>Routledge</w:t>
      </w:r>
    </w:p>
    <w:p w14:paraId="7FC52465" w14:textId="5DAF178E" w:rsidR="0024057F" w:rsidRDefault="0024057F" w:rsidP="00D5731B">
      <w:pPr>
        <w:pStyle w:val="BibEntry"/>
        <w:rPr>
          <w:i/>
        </w:rPr>
      </w:pPr>
      <w:r>
        <w:rPr>
          <w:rFonts w:ascii="Times New Roman"/>
          <w:u w:val="single"/>
        </w:rPr>
        <w:tab/>
      </w:r>
      <w:r>
        <w:rPr>
          <w:i/>
        </w:rPr>
        <w:t>.</w:t>
      </w:r>
      <w:r>
        <w:rPr>
          <w:i/>
          <w:spacing w:val="-1"/>
        </w:rPr>
        <w:t xml:space="preserve"> </w:t>
      </w:r>
      <w:r>
        <w:rPr>
          <w:i/>
        </w:rPr>
        <w:t>https://en.wikipedia.org/wiki/Dispersed_settlement</w:t>
      </w:r>
    </w:p>
    <w:p w14:paraId="49122C1B" w14:textId="77777777" w:rsidR="0024057F" w:rsidRDefault="0024057F" w:rsidP="00D5731B">
      <w:pPr>
        <w:pStyle w:val="BibEntry"/>
        <w:rPr>
          <w:i/>
        </w:rPr>
      </w:pPr>
      <w:r>
        <w:rPr>
          <w:u w:val="single" w:color="221E1F"/>
        </w:rPr>
        <w:t xml:space="preserve"> </w:t>
      </w:r>
      <w:r>
        <w:rPr>
          <w:u w:val="single" w:color="221E1F"/>
        </w:rPr>
        <w:tab/>
      </w:r>
      <w:r>
        <w:t>.</w:t>
      </w:r>
      <w:r>
        <w:rPr>
          <w:spacing w:val="-1"/>
        </w:rPr>
        <w:t xml:space="preserve"> </w:t>
      </w:r>
      <w:hyperlink r:id="rId47">
        <w:r>
          <w:rPr>
            <w:i/>
          </w:rPr>
          <w:t>https://www.google.com/search?q=Erbil+Iraq+photos</w:t>
        </w:r>
      </w:hyperlink>
    </w:p>
    <w:p w14:paraId="5932D38F" w14:textId="77777777" w:rsidR="0024057F" w:rsidRDefault="0024057F" w:rsidP="00D5731B">
      <w:pPr>
        <w:pStyle w:val="BibEntry"/>
      </w:pPr>
      <w:r>
        <w:t>Green,</w:t>
      </w:r>
      <w:r>
        <w:rPr>
          <w:spacing w:val="20"/>
        </w:rPr>
        <w:t xml:space="preserve"> </w:t>
      </w:r>
      <w:r>
        <w:t>R.</w:t>
      </w:r>
      <w:r>
        <w:rPr>
          <w:spacing w:val="20"/>
        </w:rPr>
        <w:t xml:space="preserve"> </w:t>
      </w:r>
      <w:r>
        <w:t>and</w:t>
      </w:r>
      <w:r>
        <w:rPr>
          <w:spacing w:val="20"/>
        </w:rPr>
        <w:t xml:space="preserve"> </w:t>
      </w:r>
      <w:r>
        <w:t>Pick,</w:t>
      </w:r>
      <w:r>
        <w:rPr>
          <w:spacing w:val="19"/>
        </w:rPr>
        <w:t xml:space="preserve"> </w:t>
      </w:r>
      <w:r>
        <w:t>J.</w:t>
      </w:r>
      <w:r>
        <w:rPr>
          <w:spacing w:val="20"/>
        </w:rPr>
        <w:t xml:space="preserve"> </w:t>
      </w:r>
      <w:r>
        <w:t>2006.</w:t>
      </w:r>
      <w:r>
        <w:rPr>
          <w:spacing w:val="20"/>
        </w:rPr>
        <w:t xml:space="preserve"> </w:t>
      </w:r>
      <w:r>
        <w:rPr>
          <w:i/>
        </w:rPr>
        <w:t>Exploring</w:t>
      </w:r>
      <w:r>
        <w:rPr>
          <w:i/>
          <w:spacing w:val="20"/>
        </w:rPr>
        <w:t xml:space="preserve"> </w:t>
      </w:r>
      <w:r>
        <w:rPr>
          <w:i/>
        </w:rPr>
        <w:t>the</w:t>
      </w:r>
      <w:r>
        <w:rPr>
          <w:i/>
          <w:spacing w:val="20"/>
        </w:rPr>
        <w:t xml:space="preserve"> </w:t>
      </w:r>
      <w:r>
        <w:rPr>
          <w:i/>
        </w:rPr>
        <w:t>urban</w:t>
      </w:r>
      <w:r>
        <w:rPr>
          <w:i/>
          <w:spacing w:val="20"/>
        </w:rPr>
        <w:t xml:space="preserve"> </w:t>
      </w:r>
      <w:r>
        <w:rPr>
          <w:i/>
        </w:rPr>
        <w:t>community:</w:t>
      </w:r>
      <w:r>
        <w:rPr>
          <w:i/>
          <w:spacing w:val="20"/>
        </w:rPr>
        <w:t xml:space="preserve"> </w:t>
      </w:r>
      <w:r>
        <w:rPr>
          <w:i/>
        </w:rPr>
        <w:t>A</w:t>
      </w:r>
      <w:r>
        <w:rPr>
          <w:i/>
          <w:spacing w:val="20"/>
        </w:rPr>
        <w:t xml:space="preserve"> </w:t>
      </w:r>
      <w:r>
        <w:rPr>
          <w:i/>
        </w:rPr>
        <w:t>GIS</w:t>
      </w:r>
      <w:r>
        <w:rPr>
          <w:i/>
          <w:spacing w:val="20"/>
        </w:rPr>
        <w:t xml:space="preserve"> </w:t>
      </w:r>
      <w:r>
        <w:rPr>
          <w:i/>
        </w:rPr>
        <w:t>approach</w:t>
      </w:r>
      <w:r>
        <w:t>.</w:t>
      </w:r>
      <w:r>
        <w:rPr>
          <w:spacing w:val="20"/>
        </w:rPr>
        <w:t xml:space="preserve"> </w:t>
      </w:r>
      <w:r>
        <w:t>Upper</w:t>
      </w:r>
      <w:r>
        <w:rPr>
          <w:spacing w:val="-45"/>
        </w:rPr>
        <w:t xml:space="preserve"> </w:t>
      </w:r>
      <w:r>
        <w:t>Saddle</w:t>
      </w:r>
      <w:r>
        <w:rPr>
          <w:spacing w:val="-2"/>
        </w:rPr>
        <w:t xml:space="preserve"> </w:t>
      </w:r>
      <w:r>
        <w:t>River, NJ:</w:t>
      </w:r>
      <w:r>
        <w:rPr>
          <w:spacing w:val="-1"/>
        </w:rPr>
        <w:t xml:space="preserve"> </w:t>
      </w:r>
      <w:r>
        <w:t>Pearson Prentice Hall</w:t>
      </w:r>
    </w:p>
    <w:p w14:paraId="0DEB074B" w14:textId="77777777" w:rsidR="0024057F" w:rsidRDefault="0024057F" w:rsidP="00D5731B">
      <w:pPr>
        <w:pStyle w:val="BibEntry"/>
      </w:pPr>
      <w:r>
        <w:t>Johnston,</w:t>
      </w:r>
      <w:r>
        <w:rPr>
          <w:spacing w:val="29"/>
        </w:rPr>
        <w:t xml:space="preserve"> </w:t>
      </w:r>
      <w:r>
        <w:t>R.</w:t>
      </w:r>
      <w:r>
        <w:rPr>
          <w:spacing w:val="30"/>
        </w:rPr>
        <w:t xml:space="preserve"> </w:t>
      </w:r>
      <w:r>
        <w:t>J.,</w:t>
      </w:r>
      <w:r>
        <w:rPr>
          <w:spacing w:val="30"/>
        </w:rPr>
        <w:t xml:space="preserve"> </w:t>
      </w:r>
      <w:r>
        <w:t>Gregory,</w:t>
      </w:r>
      <w:r>
        <w:rPr>
          <w:spacing w:val="30"/>
        </w:rPr>
        <w:t xml:space="preserve"> </w:t>
      </w:r>
      <w:r>
        <w:t>D.,</w:t>
      </w:r>
      <w:r>
        <w:rPr>
          <w:spacing w:val="29"/>
        </w:rPr>
        <w:t xml:space="preserve"> </w:t>
      </w:r>
      <w:r>
        <w:t>Pratt,</w:t>
      </w:r>
      <w:r>
        <w:rPr>
          <w:spacing w:val="30"/>
        </w:rPr>
        <w:t xml:space="preserve"> </w:t>
      </w:r>
      <w:r>
        <w:t>G.</w:t>
      </w:r>
      <w:r>
        <w:rPr>
          <w:spacing w:val="29"/>
        </w:rPr>
        <w:t xml:space="preserve"> </w:t>
      </w:r>
      <w:r>
        <w:t>and</w:t>
      </w:r>
      <w:r>
        <w:rPr>
          <w:spacing w:val="30"/>
        </w:rPr>
        <w:t xml:space="preserve"> </w:t>
      </w:r>
      <w:r>
        <w:t>Watts,</w:t>
      </w:r>
      <w:r>
        <w:rPr>
          <w:spacing w:val="30"/>
        </w:rPr>
        <w:t xml:space="preserve"> </w:t>
      </w:r>
      <w:r>
        <w:t>M.</w:t>
      </w:r>
      <w:r>
        <w:rPr>
          <w:spacing w:val="30"/>
        </w:rPr>
        <w:t xml:space="preserve"> </w:t>
      </w:r>
      <w:r>
        <w:t>2003.</w:t>
      </w:r>
      <w:r>
        <w:rPr>
          <w:spacing w:val="27"/>
        </w:rPr>
        <w:t xml:space="preserve"> </w:t>
      </w:r>
      <w:r>
        <w:rPr>
          <w:i/>
        </w:rPr>
        <w:t>The</w:t>
      </w:r>
      <w:r>
        <w:rPr>
          <w:i/>
          <w:spacing w:val="30"/>
        </w:rPr>
        <w:t xml:space="preserve"> </w:t>
      </w:r>
      <w:r>
        <w:rPr>
          <w:i/>
        </w:rPr>
        <w:t>dictionary</w:t>
      </w:r>
      <w:r>
        <w:rPr>
          <w:i/>
          <w:spacing w:val="30"/>
        </w:rPr>
        <w:t xml:space="preserve"> </w:t>
      </w:r>
      <w:r>
        <w:rPr>
          <w:i/>
        </w:rPr>
        <w:t>of</w:t>
      </w:r>
      <w:r>
        <w:rPr>
          <w:i/>
          <w:spacing w:val="29"/>
        </w:rPr>
        <w:t xml:space="preserve"> </w:t>
      </w:r>
      <w:r>
        <w:rPr>
          <w:i/>
        </w:rPr>
        <w:t>Human</w:t>
      </w:r>
      <w:r>
        <w:rPr>
          <w:i/>
          <w:spacing w:val="-45"/>
        </w:rPr>
        <w:t xml:space="preserve"> </w:t>
      </w:r>
      <w:r>
        <w:rPr>
          <w:i/>
        </w:rPr>
        <w:t>Geography</w:t>
      </w:r>
      <w:r>
        <w:t>.</w:t>
      </w:r>
      <w:r>
        <w:rPr>
          <w:spacing w:val="-1"/>
        </w:rPr>
        <w:t xml:space="preserve"> </w:t>
      </w:r>
      <w:r>
        <w:t>Malden,</w:t>
      </w:r>
      <w:r>
        <w:rPr>
          <w:spacing w:val="-1"/>
        </w:rPr>
        <w:t xml:space="preserve"> </w:t>
      </w:r>
      <w:r>
        <w:t>MA:</w:t>
      </w:r>
      <w:r>
        <w:rPr>
          <w:spacing w:val="-1"/>
        </w:rPr>
        <w:t xml:space="preserve"> </w:t>
      </w:r>
      <w:r>
        <w:t>Blackwell Publishing</w:t>
      </w:r>
    </w:p>
    <w:p w14:paraId="2C3C6DB9" w14:textId="227F9AE0" w:rsidR="0024057F" w:rsidRDefault="0024057F" w:rsidP="00D5731B">
      <w:pPr>
        <w:pStyle w:val="BibEntry"/>
      </w:pPr>
      <w:r>
        <w:lastRenderedPageBreak/>
        <w:t>Knox,</w:t>
      </w:r>
      <w:r>
        <w:rPr>
          <w:spacing w:val="23"/>
        </w:rPr>
        <w:t xml:space="preserve"> </w:t>
      </w:r>
      <w:r>
        <w:t>P.</w:t>
      </w:r>
      <w:r>
        <w:rPr>
          <w:spacing w:val="24"/>
        </w:rPr>
        <w:t xml:space="preserve"> </w:t>
      </w:r>
      <w:r>
        <w:t>and</w:t>
      </w:r>
      <w:r>
        <w:rPr>
          <w:spacing w:val="24"/>
        </w:rPr>
        <w:t xml:space="preserve"> </w:t>
      </w:r>
      <w:r>
        <w:t>McCarty,</w:t>
      </w:r>
      <w:r>
        <w:rPr>
          <w:spacing w:val="24"/>
        </w:rPr>
        <w:t xml:space="preserve"> </w:t>
      </w:r>
      <w:r>
        <w:t>L.</w:t>
      </w:r>
      <w:r>
        <w:rPr>
          <w:spacing w:val="24"/>
        </w:rPr>
        <w:t xml:space="preserve"> </w:t>
      </w:r>
      <w:r>
        <w:t>2005.</w:t>
      </w:r>
      <w:r>
        <w:rPr>
          <w:spacing w:val="48"/>
        </w:rPr>
        <w:t xml:space="preserve"> </w:t>
      </w:r>
      <w:r>
        <w:rPr>
          <w:i/>
        </w:rPr>
        <w:t>Urbanization:</w:t>
      </w:r>
      <w:r>
        <w:rPr>
          <w:i/>
          <w:spacing w:val="24"/>
        </w:rPr>
        <w:t xml:space="preserve"> </w:t>
      </w:r>
      <w:r>
        <w:rPr>
          <w:i/>
        </w:rPr>
        <w:t>An</w:t>
      </w:r>
      <w:r>
        <w:rPr>
          <w:i/>
          <w:spacing w:val="24"/>
        </w:rPr>
        <w:t xml:space="preserve"> </w:t>
      </w:r>
      <w:r>
        <w:rPr>
          <w:i/>
        </w:rPr>
        <w:t>introduction</w:t>
      </w:r>
      <w:r>
        <w:rPr>
          <w:i/>
          <w:spacing w:val="24"/>
        </w:rPr>
        <w:t xml:space="preserve"> </w:t>
      </w:r>
      <w:r>
        <w:rPr>
          <w:i/>
        </w:rPr>
        <w:t>to</w:t>
      </w:r>
      <w:r>
        <w:rPr>
          <w:i/>
          <w:spacing w:val="24"/>
        </w:rPr>
        <w:t xml:space="preserve"> </w:t>
      </w:r>
      <w:r>
        <w:rPr>
          <w:i/>
        </w:rPr>
        <w:t>Urban</w:t>
      </w:r>
      <w:r>
        <w:rPr>
          <w:i/>
          <w:spacing w:val="24"/>
        </w:rPr>
        <w:t xml:space="preserve"> </w:t>
      </w:r>
      <w:r>
        <w:rPr>
          <w:i/>
        </w:rPr>
        <w:t>Geography</w:t>
      </w:r>
      <w:r>
        <w:t>.</w:t>
      </w:r>
      <w:r w:rsidR="00D5731B">
        <w:t xml:space="preserve"> </w:t>
      </w:r>
      <w:r>
        <w:t>Second</w:t>
      </w:r>
      <w:r>
        <w:rPr>
          <w:spacing w:val="-4"/>
        </w:rPr>
        <w:t xml:space="preserve"> </w:t>
      </w:r>
      <w:r>
        <w:t>Edition.</w:t>
      </w:r>
      <w:r>
        <w:rPr>
          <w:spacing w:val="-3"/>
        </w:rPr>
        <w:t xml:space="preserve"> </w:t>
      </w:r>
      <w:r>
        <w:t>Upper</w:t>
      </w:r>
      <w:r>
        <w:rPr>
          <w:spacing w:val="-4"/>
        </w:rPr>
        <w:t xml:space="preserve"> </w:t>
      </w:r>
      <w:r>
        <w:t>Saddle</w:t>
      </w:r>
      <w:r>
        <w:rPr>
          <w:spacing w:val="-3"/>
        </w:rPr>
        <w:t xml:space="preserve"> </w:t>
      </w:r>
      <w:r>
        <w:t>River,</w:t>
      </w:r>
      <w:r>
        <w:rPr>
          <w:spacing w:val="-3"/>
        </w:rPr>
        <w:t xml:space="preserve"> </w:t>
      </w:r>
      <w:r>
        <w:t>NJ:</w:t>
      </w:r>
      <w:r>
        <w:rPr>
          <w:spacing w:val="-3"/>
        </w:rPr>
        <w:t xml:space="preserve"> </w:t>
      </w:r>
      <w:r>
        <w:t>Pearson</w:t>
      </w:r>
      <w:r>
        <w:rPr>
          <w:spacing w:val="-3"/>
        </w:rPr>
        <w:t xml:space="preserve"> </w:t>
      </w:r>
      <w:r>
        <w:t>Prentice</w:t>
      </w:r>
      <w:r>
        <w:rPr>
          <w:spacing w:val="-2"/>
        </w:rPr>
        <w:t xml:space="preserve"> </w:t>
      </w:r>
      <w:r>
        <w:t>Hall</w:t>
      </w:r>
    </w:p>
    <w:p w14:paraId="28E7A146" w14:textId="0EDB627C" w:rsidR="0024057F" w:rsidRDefault="0024057F" w:rsidP="00D5731B">
      <w:pPr>
        <w:pStyle w:val="BibEntry"/>
      </w:pPr>
      <w:r>
        <w:t>Knox,</w:t>
      </w:r>
      <w:r>
        <w:rPr>
          <w:spacing w:val="-3"/>
        </w:rPr>
        <w:t xml:space="preserve"> </w:t>
      </w:r>
      <w:r>
        <w:t>P.</w:t>
      </w:r>
      <w:r>
        <w:rPr>
          <w:spacing w:val="-4"/>
        </w:rPr>
        <w:t xml:space="preserve"> </w:t>
      </w:r>
      <w:r>
        <w:t>and</w:t>
      </w:r>
      <w:r>
        <w:rPr>
          <w:spacing w:val="-3"/>
        </w:rPr>
        <w:t xml:space="preserve"> </w:t>
      </w:r>
      <w:r>
        <w:t>Marston,</w:t>
      </w:r>
      <w:r>
        <w:rPr>
          <w:spacing w:val="-3"/>
        </w:rPr>
        <w:t xml:space="preserve"> </w:t>
      </w:r>
      <w:r>
        <w:t>S.</w:t>
      </w:r>
      <w:r>
        <w:rPr>
          <w:spacing w:val="-3"/>
        </w:rPr>
        <w:t xml:space="preserve"> </w:t>
      </w:r>
      <w:r>
        <w:t>2010.</w:t>
      </w:r>
      <w:r>
        <w:rPr>
          <w:spacing w:val="-2"/>
        </w:rPr>
        <w:t xml:space="preserve"> </w:t>
      </w:r>
      <w:r>
        <w:rPr>
          <w:i/>
        </w:rPr>
        <w:t>Human</w:t>
      </w:r>
      <w:r>
        <w:rPr>
          <w:i/>
          <w:spacing w:val="-3"/>
        </w:rPr>
        <w:t xml:space="preserve"> </w:t>
      </w:r>
      <w:r>
        <w:rPr>
          <w:i/>
        </w:rPr>
        <w:t>Geography:</w:t>
      </w:r>
      <w:r>
        <w:rPr>
          <w:i/>
          <w:spacing w:val="-3"/>
        </w:rPr>
        <w:t xml:space="preserve"> </w:t>
      </w:r>
      <w:r>
        <w:rPr>
          <w:i/>
        </w:rPr>
        <w:t>Places</w:t>
      </w:r>
      <w:r>
        <w:rPr>
          <w:i/>
          <w:spacing w:val="-3"/>
        </w:rPr>
        <w:t xml:space="preserve"> </w:t>
      </w:r>
      <w:r>
        <w:rPr>
          <w:i/>
        </w:rPr>
        <w:t>and</w:t>
      </w:r>
      <w:r>
        <w:rPr>
          <w:i/>
          <w:spacing w:val="-3"/>
        </w:rPr>
        <w:t xml:space="preserve"> </w:t>
      </w:r>
      <w:r>
        <w:rPr>
          <w:i/>
        </w:rPr>
        <w:t>regions</w:t>
      </w:r>
      <w:r>
        <w:rPr>
          <w:i/>
          <w:spacing w:val="-3"/>
        </w:rPr>
        <w:t xml:space="preserve"> </w:t>
      </w:r>
      <w:r>
        <w:rPr>
          <w:i/>
        </w:rPr>
        <w:t>in</w:t>
      </w:r>
      <w:r>
        <w:rPr>
          <w:i/>
          <w:spacing w:val="-3"/>
        </w:rPr>
        <w:t xml:space="preserve"> </w:t>
      </w:r>
      <w:r>
        <w:rPr>
          <w:i/>
        </w:rPr>
        <w:t>global</w:t>
      </w:r>
      <w:r>
        <w:rPr>
          <w:i/>
          <w:spacing w:val="-3"/>
        </w:rPr>
        <w:t xml:space="preserve"> </w:t>
      </w:r>
      <w:r>
        <w:rPr>
          <w:i/>
        </w:rPr>
        <w:t>context</w:t>
      </w:r>
      <w:r>
        <w:t>.</w:t>
      </w:r>
      <w:r w:rsidR="00D5731B">
        <w:t xml:space="preserve"> </w:t>
      </w:r>
      <w:r>
        <w:t>Fifth</w:t>
      </w:r>
      <w:r>
        <w:rPr>
          <w:spacing w:val="-4"/>
        </w:rPr>
        <w:t xml:space="preserve"> </w:t>
      </w:r>
      <w:r>
        <w:t>Edition.</w:t>
      </w:r>
      <w:r>
        <w:rPr>
          <w:spacing w:val="-4"/>
        </w:rPr>
        <w:t xml:space="preserve"> </w:t>
      </w:r>
      <w:r>
        <w:t>Upper</w:t>
      </w:r>
      <w:r>
        <w:rPr>
          <w:spacing w:val="-4"/>
        </w:rPr>
        <w:t xml:space="preserve"> </w:t>
      </w:r>
      <w:r>
        <w:t>Saddle</w:t>
      </w:r>
      <w:r>
        <w:rPr>
          <w:spacing w:val="-4"/>
        </w:rPr>
        <w:t xml:space="preserve"> </w:t>
      </w:r>
      <w:r>
        <w:t>River,</w:t>
      </w:r>
      <w:r>
        <w:rPr>
          <w:spacing w:val="-3"/>
        </w:rPr>
        <w:t xml:space="preserve"> </w:t>
      </w:r>
      <w:r>
        <w:t>NJ:</w:t>
      </w:r>
      <w:r>
        <w:rPr>
          <w:spacing w:val="-4"/>
        </w:rPr>
        <w:t xml:space="preserve"> </w:t>
      </w:r>
      <w:r>
        <w:t>Pearson</w:t>
      </w:r>
    </w:p>
    <w:p w14:paraId="283BEC7B" w14:textId="5AA83643" w:rsidR="0024057F" w:rsidRDefault="0024057F" w:rsidP="00D5731B">
      <w:pPr>
        <w:pStyle w:val="BibEntry"/>
      </w:pPr>
      <w:r>
        <w:t>Knox,</w:t>
      </w:r>
      <w:r>
        <w:rPr>
          <w:spacing w:val="-2"/>
        </w:rPr>
        <w:t xml:space="preserve"> </w:t>
      </w:r>
      <w:r>
        <w:t>P.</w:t>
      </w:r>
      <w:r>
        <w:rPr>
          <w:spacing w:val="-2"/>
        </w:rPr>
        <w:t xml:space="preserve"> </w:t>
      </w:r>
      <w:r>
        <w:t>and</w:t>
      </w:r>
      <w:r>
        <w:rPr>
          <w:spacing w:val="-2"/>
        </w:rPr>
        <w:t xml:space="preserve"> </w:t>
      </w:r>
      <w:r>
        <w:t>Marston,</w:t>
      </w:r>
      <w:r>
        <w:rPr>
          <w:spacing w:val="-2"/>
        </w:rPr>
        <w:t xml:space="preserve"> </w:t>
      </w:r>
      <w:r>
        <w:t>S.</w:t>
      </w:r>
      <w:r>
        <w:rPr>
          <w:spacing w:val="-2"/>
        </w:rPr>
        <w:t xml:space="preserve"> </w:t>
      </w:r>
      <w:r>
        <w:t>2013.</w:t>
      </w:r>
      <w:r>
        <w:rPr>
          <w:spacing w:val="-1"/>
        </w:rPr>
        <w:t xml:space="preserve"> </w:t>
      </w:r>
      <w:r>
        <w:rPr>
          <w:i/>
        </w:rPr>
        <w:t>Human</w:t>
      </w:r>
      <w:r>
        <w:rPr>
          <w:i/>
          <w:spacing w:val="-2"/>
        </w:rPr>
        <w:t xml:space="preserve"> </w:t>
      </w:r>
      <w:r>
        <w:rPr>
          <w:i/>
        </w:rPr>
        <w:t>Geography:</w:t>
      </w:r>
      <w:r>
        <w:rPr>
          <w:i/>
          <w:spacing w:val="-2"/>
        </w:rPr>
        <w:t xml:space="preserve"> </w:t>
      </w:r>
      <w:r>
        <w:rPr>
          <w:i/>
        </w:rPr>
        <w:t>Places</w:t>
      </w:r>
      <w:r>
        <w:rPr>
          <w:i/>
          <w:spacing w:val="-2"/>
        </w:rPr>
        <w:t xml:space="preserve"> </w:t>
      </w:r>
      <w:r>
        <w:rPr>
          <w:i/>
        </w:rPr>
        <w:t>and</w:t>
      </w:r>
      <w:r>
        <w:rPr>
          <w:i/>
          <w:spacing w:val="-2"/>
        </w:rPr>
        <w:t xml:space="preserve"> </w:t>
      </w:r>
      <w:r>
        <w:rPr>
          <w:i/>
        </w:rPr>
        <w:t>regions</w:t>
      </w:r>
      <w:r>
        <w:rPr>
          <w:i/>
          <w:spacing w:val="-2"/>
        </w:rPr>
        <w:t xml:space="preserve"> </w:t>
      </w:r>
      <w:r>
        <w:rPr>
          <w:i/>
        </w:rPr>
        <w:t>in</w:t>
      </w:r>
      <w:r>
        <w:rPr>
          <w:i/>
          <w:spacing w:val="-2"/>
        </w:rPr>
        <w:t xml:space="preserve"> </w:t>
      </w:r>
      <w:r>
        <w:rPr>
          <w:i/>
        </w:rPr>
        <w:t>global</w:t>
      </w:r>
      <w:r>
        <w:rPr>
          <w:i/>
          <w:spacing w:val="-2"/>
        </w:rPr>
        <w:t xml:space="preserve"> </w:t>
      </w:r>
      <w:r>
        <w:rPr>
          <w:i/>
        </w:rPr>
        <w:t>context</w:t>
      </w:r>
      <w:r>
        <w:t>.</w:t>
      </w:r>
      <w:r w:rsidR="00D5731B">
        <w:t xml:space="preserve"> </w:t>
      </w:r>
      <w:r>
        <w:t>Sixth</w:t>
      </w:r>
      <w:r>
        <w:rPr>
          <w:spacing w:val="-4"/>
        </w:rPr>
        <w:t xml:space="preserve"> </w:t>
      </w:r>
      <w:r>
        <w:t>Edition.</w:t>
      </w:r>
      <w:r>
        <w:rPr>
          <w:spacing w:val="-4"/>
        </w:rPr>
        <w:t xml:space="preserve"> </w:t>
      </w:r>
      <w:r>
        <w:t>Upper</w:t>
      </w:r>
      <w:r>
        <w:rPr>
          <w:spacing w:val="-4"/>
        </w:rPr>
        <w:t xml:space="preserve"> </w:t>
      </w:r>
      <w:r>
        <w:t>Saddle</w:t>
      </w:r>
      <w:r>
        <w:rPr>
          <w:spacing w:val="-4"/>
        </w:rPr>
        <w:t xml:space="preserve"> </w:t>
      </w:r>
      <w:r>
        <w:t>River,</w:t>
      </w:r>
      <w:r>
        <w:rPr>
          <w:spacing w:val="-3"/>
        </w:rPr>
        <w:t xml:space="preserve"> </w:t>
      </w:r>
      <w:r>
        <w:t>NJ:</w:t>
      </w:r>
      <w:r>
        <w:rPr>
          <w:spacing w:val="-4"/>
        </w:rPr>
        <w:t xml:space="preserve"> </w:t>
      </w:r>
      <w:r>
        <w:t>Pearson</w:t>
      </w:r>
    </w:p>
    <w:p w14:paraId="1DEBFBD5" w14:textId="77777777" w:rsidR="0024057F" w:rsidRDefault="0024057F" w:rsidP="00D5731B">
      <w:pPr>
        <w:pStyle w:val="BibEntry"/>
        <w:rPr>
          <w:i/>
        </w:rPr>
      </w:pPr>
      <w:r>
        <w:rPr>
          <w:rFonts w:ascii="Times New Roman"/>
          <w:u w:val="single" w:color="221E1F"/>
        </w:rPr>
        <w:t xml:space="preserve"> </w:t>
      </w:r>
      <w:r>
        <w:rPr>
          <w:rFonts w:ascii="Times New Roman"/>
          <w:u w:val="single" w:color="221E1F"/>
        </w:rPr>
        <w:tab/>
      </w:r>
      <w:r>
        <w:t>.</w:t>
      </w:r>
      <w:r>
        <w:rPr>
          <w:spacing w:val="-3"/>
        </w:rPr>
        <w:t xml:space="preserve"> </w:t>
      </w:r>
      <w:r>
        <w:t>Kraal.</w:t>
      </w:r>
      <w:r>
        <w:rPr>
          <w:spacing w:val="-2"/>
        </w:rPr>
        <w:t xml:space="preserve"> </w:t>
      </w:r>
      <w:r>
        <w:t>[On-line].</w:t>
      </w:r>
      <w:r>
        <w:rPr>
          <w:spacing w:val="-2"/>
        </w:rPr>
        <w:t xml:space="preserve"> </w:t>
      </w:r>
      <w:r>
        <w:rPr>
          <w:i/>
        </w:rPr>
        <w:t>https://en.wikipedia.org/wiki/Kraal</w:t>
      </w:r>
    </w:p>
    <w:p w14:paraId="0128E95C" w14:textId="77777777" w:rsidR="0024057F" w:rsidRDefault="0024057F" w:rsidP="00D5731B">
      <w:pPr>
        <w:pStyle w:val="BibEntry"/>
        <w:rPr>
          <w:i/>
        </w:rPr>
      </w:pPr>
      <w:r>
        <w:rPr>
          <w:rFonts w:ascii="Times New Roman"/>
          <w:u w:val="single"/>
        </w:rPr>
        <w:t xml:space="preserve"> </w:t>
      </w:r>
      <w:r>
        <w:rPr>
          <w:rFonts w:ascii="Times New Roman"/>
          <w:u w:val="single"/>
        </w:rPr>
        <w:tab/>
      </w:r>
      <w:r>
        <w:rPr>
          <w:i/>
        </w:rPr>
        <w:t>.</w:t>
      </w:r>
      <w:r>
        <w:rPr>
          <w:i/>
          <w:spacing w:val="-1"/>
        </w:rPr>
        <w:t xml:space="preserve"> </w:t>
      </w:r>
      <w:hyperlink r:id="rId48">
        <w:r>
          <w:rPr>
            <w:i/>
          </w:rPr>
          <w:t>https://www.google.com/search?q=circular+villages+in+Africa+Kraal</w:t>
        </w:r>
      </w:hyperlink>
    </w:p>
    <w:p w14:paraId="198D0CC5" w14:textId="77777777" w:rsidR="0024057F" w:rsidRDefault="0024057F" w:rsidP="00D5731B">
      <w:pPr>
        <w:pStyle w:val="BibEntry"/>
        <w:rPr>
          <w:i/>
        </w:rPr>
      </w:pPr>
      <w:proofErr w:type="spellStart"/>
      <w:r>
        <w:t>Levis</w:t>
      </w:r>
      <w:proofErr w:type="spellEnd"/>
      <w:r>
        <w:t>, K.</w:t>
      </w:r>
      <w:r>
        <w:rPr>
          <w:spacing w:val="1"/>
        </w:rPr>
        <w:t xml:space="preserve"> </w:t>
      </w:r>
      <w:r>
        <w:t>Rural settlement</w:t>
      </w:r>
      <w:r>
        <w:rPr>
          <w:spacing w:val="1"/>
        </w:rPr>
        <w:t xml:space="preserve"> </w:t>
      </w:r>
      <w:r>
        <w:t>patterns. [On-line].</w:t>
      </w:r>
      <w:r>
        <w:rPr>
          <w:spacing w:val="1"/>
        </w:rPr>
        <w:t xml:space="preserve"> </w:t>
      </w:r>
      <w:hyperlink r:id="rId49">
        <w:r>
          <w:rPr>
            <w:i/>
          </w:rPr>
          <w:t>http://www.lewishistoricalsociety.com/</w:t>
        </w:r>
      </w:hyperlink>
      <w:r>
        <w:rPr>
          <w:i/>
          <w:spacing w:val="-46"/>
        </w:rPr>
        <w:t xml:space="preserve"> </w:t>
      </w:r>
      <w:r>
        <w:rPr>
          <w:i/>
        </w:rPr>
        <w:t>article/aruralsettlements.html</w:t>
      </w:r>
    </w:p>
    <w:p w14:paraId="532FAAB2" w14:textId="77777777" w:rsidR="0024057F" w:rsidRDefault="0024057F" w:rsidP="00D5731B">
      <w:pPr>
        <w:pStyle w:val="BibEntry"/>
        <w:rPr>
          <w:i/>
        </w:rPr>
      </w:pPr>
      <w:r>
        <w:rPr>
          <w:rFonts w:ascii="Times New Roman"/>
          <w:u w:val="single"/>
        </w:rPr>
        <w:t xml:space="preserve"> </w:t>
      </w:r>
      <w:r>
        <w:rPr>
          <w:rFonts w:ascii="Times New Roman"/>
          <w:u w:val="single"/>
        </w:rPr>
        <w:tab/>
      </w:r>
      <w:r>
        <w:rPr>
          <w:i/>
        </w:rPr>
        <w:t>.</w:t>
      </w:r>
      <w:r>
        <w:rPr>
          <w:i/>
          <w:spacing w:val="-1"/>
        </w:rPr>
        <w:t xml:space="preserve"> </w:t>
      </w:r>
      <w:r>
        <w:rPr>
          <w:i/>
        </w:rPr>
        <w:t>https://en.wikipedia.org/wiki/Linear_settlement</w:t>
      </w:r>
    </w:p>
    <w:p w14:paraId="66B45ECB" w14:textId="77777777" w:rsidR="0024057F" w:rsidRDefault="0024057F" w:rsidP="00D5731B">
      <w:pPr>
        <w:pStyle w:val="BibEntry"/>
        <w:rPr>
          <w:i/>
        </w:rPr>
      </w:pPr>
      <w:r>
        <w:rPr>
          <w:rFonts w:ascii="Times New Roman"/>
          <w:u w:val="single"/>
        </w:rPr>
        <w:t xml:space="preserve">       </w:t>
      </w:r>
      <w:r>
        <w:rPr>
          <w:rFonts w:ascii="Times New Roman"/>
          <w:spacing w:val="-15"/>
          <w:u w:val="single"/>
        </w:rPr>
        <w:t xml:space="preserve"> </w:t>
      </w:r>
      <w:r>
        <w:rPr>
          <w:i/>
        </w:rPr>
        <w:t>.</w:t>
      </w:r>
      <w:r>
        <w:rPr>
          <w:i/>
          <w:spacing w:val="-1"/>
        </w:rPr>
        <w:t xml:space="preserve"> </w:t>
      </w:r>
      <w:hyperlink r:id="rId50">
        <w:r>
          <w:rPr>
            <w:i/>
          </w:rPr>
          <w:t>https://www.historicplaces.ca/en/rep-reg/image-image.aspx?id=13161#i1</w:t>
        </w:r>
      </w:hyperlink>
    </w:p>
    <w:p w14:paraId="30A57819" w14:textId="77777777" w:rsidR="0024057F" w:rsidRDefault="0024057F" w:rsidP="00D5731B">
      <w:pPr>
        <w:pStyle w:val="BibEntry"/>
      </w:pPr>
      <w:r>
        <w:t xml:space="preserve">Marston, S., Knox, P., </w:t>
      </w:r>
      <w:proofErr w:type="spellStart"/>
      <w:r>
        <w:t>Liverman</w:t>
      </w:r>
      <w:proofErr w:type="spellEnd"/>
      <w:r>
        <w:t xml:space="preserve">, D., Del Casino, V., and Robbins, P. 2017. </w:t>
      </w:r>
      <w:r>
        <w:rPr>
          <w:i/>
        </w:rPr>
        <w:t>World regions</w:t>
      </w:r>
      <w:r>
        <w:rPr>
          <w:i/>
          <w:spacing w:val="1"/>
        </w:rPr>
        <w:t xml:space="preserve"> </w:t>
      </w:r>
      <w:r>
        <w:rPr>
          <w:i/>
        </w:rPr>
        <w:t>in global context: People, places, and environments</w:t>
      </w:r>
      <w:r>
        <w:t>. Sixth Edition. Upper Saddle</w:t>
      </w:r>
      <w:r>
        <w:rPr>
          <w:spacing w:val="-46"/>
        </w:rPr>
        <w:t xml:space="preserve"> </w:t>
      </w:r>
      <w:r>
        <w:t>River,</w:t>
      </w:r>
      <w:r>
        <w:rPr>
          <w:spacing w:val="-1"/>
        </w:rPr>
        <w:t xml:space="preserve"> </w:t>
      </w:r>
      <w:r>
        <w:t>NJ:</w:t>
      </w:r>
      <w:r>
        <w:rPr>
          <w:spacing w:val="-1"/>
        </w:rPr>
        <w:t xml:space="preserve"> </w:t>
      </w:r>
      <w:r>
        <w:t>Pearson</w:t>
      </w:r>
    </w:p>
    <w:p w14:paraId="56FD3591" w14:textId="77777777" w:rsidR="0024057F" w:rsidRDefault="0024057F" w:rsidP="00D5731B">
      <w:pPr>
        <w:pStyle w:val="BibEntry"/>
        <w:rPr>
          <w:i/>
        </w:rPr>
      </w:pPr>
      <w:r>
        <w:rPr>
          <w:spacing w:val="-1"/>
        </w:rPr>
        <w:t>Means,</w:t>
      </w:r>
      <w:r>
        <w:rPr>
          <w:spacing w:val="-11"/>
        </w:rPr>
        <w:t xml:space="preserve"> </w:t>
      </w:r>
      <w:r>
        <w:rPr>
          <w:spacing w:val="-1"/>
        </w:rPr>
        <w:t>B.</w:t>
      </w:r>
      <w:r>
        <w:rPr>
          <w:spacing w:val="-11"/>
        </w:rPr>
        <w:t xml:space="preserve"> </w:t>
      </w:r>
      <w:r>
        <w:rPr>
          <w:spacing w:val="-1"/>
        </w:rPr>
        <w:t>K.</w:t>
      </w:r>
      <w:r>
        <w:rPr>
          <w:spacing w:val="-11"/>
        </w:rPr>
        <w:t xml:space="preserve"> </w:t>
      </w:r>
      <w:r>
        <w:rPr>
          <w:spacing w:val="-1"/>
        </w:rPr>
        <w:t>2007.</w:t>
      </w:r>
      <w:r>
        <w:rPr>
          <w:spacing w:val="-11"/>
        </w:rPr>
        <w:t xml:space="preserve"> </w:t>
      </w:r>
      <w:r>
        <w:rPr>
          <w:spacing w:val="-1"/>
        </w:rPr>
        <w:t>Circular</w:t>
      </w:r>
      <w:r>
        <w:rPr>
          <w:spacing w:val="-10"/>
        </w:rPr>
        <w:t xml:space="preserve"> </w:t>
      </w:r>
      <w:r>
        <w:rPr>
          <w:spacing w:val="-1"/>
        </w:rPr>
        <w:t>villages</w:t>
      </w:r>
      <w:r>
        <w:rPr>
          <w:spacing w:val="-11"/>
        </w:rPr>
        <w:t xml:space="preserve"> </w:t>
      </w:r>
      <w:r>
        <w:t>of</w:t>
      </w:r>
      <w:r>
        <w:rPr>
          <w:spacing w:val="-11"/>
        </w:rPr>
        <w:t xml:space="preserve"> </w:t>
      </w:r>
      <w:r>
        <w:t>the</w:t>
      </w:r>
      <w:r>
        <w:rPr>
          <w:spacing w:val="-11"/>
        </w:rPr>
        <w:t xml:space="preserve"> </w:t>
      </w:r>
      <w:r>
        <w:t>Monongahela</w:t>
      </w:r>
      <w:r>
        <w:rPr>
          <w:spacing w:val="-10"/>
        </w:rPr>
        <w:t xml:space="preserve"> </w:t>
      </w:r>
      <w:r>
        <w:t>tradition.</w:t>
      </w:r>
      <w:r>
        <w:rPr>
          <w:spacing w:val="-11"/>
        </w:rPr>
        <w:t xml:space="preserve"> </w:t>
      </w:r>
      <w:r>
        <w:t>[On-line].</w:t>
      </w:r>
      <w:r>
        <w:rPr>
          <w:spacing w:val="30"/>
        </w:rPr>
        <w:t xml:space="preserve"> </w:t>
      </w:r>
      <w:hyperlink r:id="rId51">
        <w:r>
          <w:rPr>
            <w:i/>
          </w:rPr>
          <w:t>http://www.</w:t>
        </w:r>
      </w:hyperlink>
      <w:r>
        <w:rPr>
          <w:i/>
          <w:spacing w:val="-46"/>
        </w:rPr>
        <w:t xml:space="preserve"> </w:t>
      </w:r>
      <w:r>
        <w:rPr>
          <w:i/>
        </w:rPr>
        <w:t>uapress.ua.edu/product/circular-villages-of-the-Monongahela-Tradition</w:t>
      </w:r>
    </w:p>
    <w:p w14:paraId="4AFCD763" w14:textId="77777777" w:rsidR="0024057F" w:rsidRDefault="0024057F" w:rsidP="00D5731B">
      <w:pPr>
        <w:pStyle w:val="BibEntry"/>
        <w:rPr>
          <w:i/>
        </w:rPr>
      </w:pPr>
      <w:r>
        <w:rPr>
          <w:u w:val="single" w:color="221E1F"/>
        </w:rPr>
        <w:t xml:space="preserve">       </w:t>
      </w:r>
      <w:r>
        <w:rPr>
          <w:spacing w:val="-1"/>
          <w:u w:val="single" w:color="221E1F"/>
        </w:rPr>
        <w:t xml:space="preserve"> </w:t>
      </w:r>
      <w:r>
        <w:t>.</w:t>
      </w:r>
      <w:r>
        <w:rPr>
          <w:spacing w:val="-1"/>
        </w:rPr>
        <w:t xml:space="preserve"> </w:t>
      </w:r>
      <w:hyperlink r:id="rId52">
        <w:r>
          <w:rPr>
            <w:i/>
          </w:rPr>
          <w:t>http://www.ancientmesopotamians.com/cities-in-mesopotamia.html</w:t>
        </w:r>
      </w:hyperlink>
    </w:p>
    <w:p w14:paraId="60DFD764" w14:textId="77777777" w:rsidR="0024057F" w:rsidRDefault="0024057F" w:rsidP="00D5731B">
      <w:pPr>
        <w:pStyle w:val="BibEntry"/>
        <w:rPr>
          <w:i/>
        </w:rPr>
      </w:pPr>
      <w:r>
        <w:rPr>
          <w:u w:val="single" w:color="221E1F"/>
        </w:rPr>
        <w:t xml:space="preserve"> </w:t>
      </w:r>
      <w:r>
        <w:rPr>
          <w:u w:val="single" w:color="221E1F"/>
        </w:rPr>
        <w:tab/>
      </w:r>
      <w:r>
        <w:t>.</w:t>
      </w:r>
      <w:r>
        <w:rPr>
          <w:spacing w:val="-8"/>
        </w:rPr>
        <w:t xml:space="preserve"> </w:t>
      </w:r>
      <w:hyperlink r:id="rId53">
        <w:r>
          <w:rPr>
            <w:i/>
          </w:rPr>
          <w:t>https://en.wikipedia.org/wiki/Megalopolis</w:t>
        </w:r>
        <w:r>
          <w:rPr>
            <w:i/>
            <w:spacing w:val="-6"/>
          </w:rPr>
          <w:t xml:space="preserve"> </w:t>
        </w:r>
      </w:hyperlink>
      <w:proofErr w:type="spellStart"/>
      <w:r>
        <w:rPr>
          <w:i/>
        </w:rPr>
        <w:t>Northeast_Megalopolis</w:t>
      </w:r>
      <w:proofErr w:type="spellEnd"/>
    </w:p>
    <w:p w14:paraId="0656FCC9" w14:textId="77777777" w:rsidR="0024057F" w:rsidRDefault="0024057F" w:rsidP="00D5731B">
      <w:pPr>
        <w:pStyle w:val="BibEntry"/>
        <w:rPr>
          <w:i/>
        </w:rPr>
      </w:pPr>
      <w:r>
        <w:t>Population</w:t>
      </w:r>
      <w:r>
        <w:rPr>
          <w:spacing w:val="28"/>
        </w:rPr>
        <w:t xml:space="preserve"> </w:t>
      </w:r>
      <w:r>
        <w:t>Reference</w:t>
      </w:r>
      <w:r>
        <w:rPr>
          <w:spacing w:val="29"/>
        </w:rPr>
        <w:t xml:space="preserve"> </w:t>
      </w:r>
      <w:r>
        <w:t>Bureau.</w:t>
      </w:r>
      <w:r>
        <w:rPr>
          <w:spacing w:val="28"/>
        </w:rPr>
        <w:t xml:space="preserve"> </w:t>
      </w:r>
      <w:r>
        <w:t>2016</w:t>
      </w:r>
      <w:r>
        <w:rPr>
          <w:spacing w:val="29"/>
        </w:rPr>
        <w:t xml:space="preserve"> </w:t>
      </w:r>
      <w:r>
        <w:t>World</w:t>
      </w:r>
      <w:r>
        <w:rPr>
          <w:spacing w:val="28"/>
        </w:rPr>
        <w:t xml:space="preserve"> </w:t>
      </w:r>
      <w:r>
        <w:t>population</w:t>
      </w:r>
      <w:r>
        <w:rPr>
          <w:spacing w:val="29"/>
        </w:rPr>
        <w:t xml:space="preserve"> </w:t>
      </w:r>
      <w:r>
        <w:t>data</w:t>
      </w:r>
      <w:r>
        <w:rPr>
          <w:spacing w:val="29"/>
        </w:rPr>
        <w:t xml:space="preserve"> </w:t>
      </w:r>
      <w:r>
        <w:t>sheet.</w:t>
      </w:r>
      <w:r>
        <w:rPr>
          <w:spacing w:val="28"/>
        </w:rPr>
        <w:t xml:space="preserve"> </w:t>
      </w:r>
      <w:r>
        <w:t>[On-line].</w:t>
      </w:r>
      <w:r>
        <w:rPr>
          <w:spacing w:val="27"/>
        </w:rPr>
        <w:t xml:space="preserve"> </w:t>
      </w:r>
      <w:r>
        <w:rPr>
          <w:i/>
        </w:rPr>
        <w:t>www.prb.</w:t>
      </w:r>
      <w:r>
        <w:rPr>
          <w:i/>
          <w:spacing w:val="-45"/>
        </w:rPr>
        <w:t xml:space="preserve"> </w:t>
      </w:r>
      <w:r>
        <w:rPr>
          <w:i/>
        </w:rPr>
        <w:t>org/pdf16/prb-wpds2016-web-2016.pdf</w:t>
      </w:r>
    </w:p>
    <w:p w14:paraId="522C5C3F" w14:textId="77777777" w:rsidR="0024057F" w:rsidRDefault="0024057F" w:rsidP="00D5731B">
      <w:pPr>
        <w:pStyle w:val="BibEntry"/>
      </w:pPr>
      <w:r>
        <w:t>Pulsipher,</w:t>
      </w:r>
      <w:r>
        <w:rPr>
          <w:spacing w:val="-2"/>
        </w:rPr>
        <w:t xml:space="preserve"> </w:t>
      </w:r>
      <w:r>
        <w:t>L.</w:t>
      </w:r>
      <w:r>
        <w:rPr>
          <w:spacing w:val="-2"/>
        </w:rPr>
        <w:t xml:space="preserve"> </w:t>
      </w:r>
      <w:r>
        <w:t>2000.</w:t>
      </w:r>
      <w:r>
        <w:rPr>
          <w:spacing w:val="-4"/>
        </w:rPr>
        <w:t xml:space="preserve"> </w:t>
      </w:r>
      <w:r>
        <w:rPr>
          <w:i/>
        </w:rPr>
        <w:t>World</w:t>
      </w:r>
      <w:r>
        <w:rPr>
          <w:i/>
          <w:spacing w:val="-2"/>
        </w:rPr>
        <w:t xml:space="preserve"> </w:t>
      </w:r>
      <w:r>
        <w:rPr>
          <w:i/>
        </w:rPr>
        <w:t>regional</w:t>
      </w:r>
      <w:r>
        <w:rPr>
          <w:i/>
          <w:spacing w:val="-3"/>
        </w:rPr>
        <w:t xml:space="preserve"> </w:t>
      </w:r>
      <w:r>
        <w:rPr>
          <w:i/>
        </w:rPr>
        <w:t>geography</w:t>
      </w:r>
      <w:r>
        <w:t>.</w:t>
      </w:r>
      <w:r>
        <w:rPr>
          <w:spacing w:val="-2"/>
        </w:rPr>
        <w:t xml:space="preserve"> </w:t>
      </w:r>
      <w:r>
        <w:t>New</w:t>
      </w:r>
      <w:r>
        <w:rPr>
          <w:spacing w:val="-3"/>
        </w:rPr>
        <w:t xml:space="preserve"> </w:t>
      </w:r>
      <w:r>
        <w:t>York.</w:t>
      </w:r>
      <w:r>
        <w:rPr>
          <w:spacing w:val="-3"/>
        </w:rPr>
        <w:t xml:space="preserve"> </w:t>
      </w:r>
      <w:r>
        <w:t>W.</w:t>
      </w:r>
      <w:r>
        <w:rPr>
          <w:spacing w:val="-2"/>
        </w:rPr>
        <w:t xml:space="preserve"> </w:t>
      </w:r>
      <w:r>
        <w:t>H.</w:t>
      </w:r>
      <w:r>
        <w:rPr>
          <w:spacing w:val="-3"/>
        </w:rPr>
        <w:t xml:space="preserve"> </w:t>
      </w:r>
      <w:r>
        <w:t>Freeman</w:t>
      </w:r>
      <w:r>
        <w:rPr>
          <w:spacing w:val="-3"/>
        </w:rPr>
        <w:t xml:space="preserve"> </w:t>
      </w:r>
      <w:r>
        <w:t>and</w:t>
      </w:r>
      <w:r>
        <w:rPr>
          <w:spacing w:val="-2"/>
        </w:rPr>
        <w:t xml:space="preserve"> </w:t>
      </w:r>
      <w:r>
        <w:t>Company</w:t>
      </w:r>
    </w:p>
    <w:p w14:paraId="0ADBC3B1" w14:textId="77777777" w:rsidR="0024057F" w:rsidRDefault="0024057F" w:rsidP="00D5731B">
      <w:pPr>
        <w:pStyle w:val="BibEntry"/>
        <w:rPr>
          <w:i/>
        </w:rPr>
      </w:pPr>
      <w:r>
        <w:rPr>
          <w:rFonts w:ascii="Times New Roman"/>
          <w:u w:val="single" w:color="221E1F"/>
        </w:rPr>
        <w:t xml:space="preserve">       </w:t>
      </w:r>
      <w:r>
        <w:rPr>
          <w:rFonts w:ascii="Times New Roman"/>
          <w:spacing w:val="-15"/>
          <w:u w:val="single" w:color="221E1F"/>
        </w:rPr>
        <w:t xml:space="preserve"> </w:t>
      </w:r>
      <w:r>
        <w:t xml:space="preserve">. Romania: Settlement patterns. </w:t>
      </w:r>
      <w:proofErr w:type="spellStart"/>
      <w:r>
        <w:t>Encyclopaedia</w:t>
      </w:r>
      <w:proofErr w:type="spellEnd"/>
      <w:r>
        <w:t xml:space="preserve"> Britannica. [On-line]. </w:t>
      </w:r>
      <w:hyperlink r:id="rId54">
        <w:r>
          <w:rPr>
            <w:i/>
          </w:rPr>
          <w:t>https://www.</w:t>
        </w:r>
      </w:hyperlink>
      <w:r>
        <w:rPr>
          <w:i/>
          <w:spacing w:val="1"/>
        </w:rPr>
        <w:t xml:space="preserve"> </w:t>
      </w:r>
      <w:r>
        <w:rPr>
          <w:i/>
        </w:rPr>
        <w:t>britanica.com/place/Romania/</w:t>
      </w:r>
      <w:proofErr w:type="spellStart"/>
      <w:r>
        <w:rPr>
          <w:i/>
        </w:rPr>
        <w:t>Settlement.patterns</w:t>
      </w:r>
      <w:proofErr w:type="spellEnd"/>
    </w:p>
    <w:p w14:paraId="2BEF18DF" w14:textId="77777777" w:rsidR="0024057F" w:rsidRDefault="0024057F" w:rsidP="00D5731B">
      <w:pPr>
        <w:pStyle w:val="BibEntry"/>
      </w:pPr>
      <w:r>
        <w:t>Rowntree, L., Lewis, M., Price, M., and Wyckoff, W. 2006. Diversity amid globalization:</w:t>
      </w:r>
      <w:r>
        <w:rPr>
          <w:spacing w:val="1"/>
        </w:rPr>
        <w:t xml:space="preserve"> </w:t>
      </w:r>
      <w:r>
        <w:t>World regions, environment, development. Third Edition. Upper Saddle River,</w:t>
      </w:r>
      <w:r>
        <w:rPr>
          <w:spacing w:val="1"/>
        </w:rPr>
        <w:t xml:space="preserve"> </w:t>
      </w:r>
      <w:r>
        <w:t>NJ:</w:t>
      </w:r>
      <w:r>
        <w:rPr>
          <w:spacing w:val="-2"/>
        </w:rPr>
        <w:t xml:space="preserve"> </w:t>
      </w:r>
      <w:r>
        <w:t>Pearson Prentice Hall</w:t>
      </w:r>
    </w:p>
    <w:p w14:paraId="0E99E600" w14:textId="77777777" w:rsidR="0024057F" w:rsidRDefault="0024057F" w:rsidP="00D5731B">
      <w:pPr>
        <w:pStyle w:val="BibEntry"/>
      </w:pPr>
      <w:r>
        <w:t xml:space="preserve">Rubenstein, J. 2013. </w:t>
      </w:r>
      <w:r>
        <w:rPr>
          <w:i/>
        </w:rPr>
        <w:t>Contemporary Human Geography</w:t>
      </w:r>
      <w:r>
        <w:t>. 2e. Upper Saddle River, NJ:</w:t>
      </w:r>
      <w:r>
        <w:rPr>
          <w:spacing w:val="1"/>
        </w:rPr>
        <w:t xml:space="preserve"> </w:t>
      </w:r>
      <w:r>
        <w:t>Pearson</w:t>
      </w:r>
    </w:p>
    <w:p w14:paraId="41195050" w14:textId="77777777" w:rsidR="0024057F" w:rsidRDefault="0024057F" w:rsidP="00D5731B">
      <w:pPr>
        <w:pStyle w:val="BibEntry"/>
      </w:pPr>
      <w:r>
        <w:t xml:space="preserve">Rubenstein, J. 2016. </w:t>
      </w:r>
      <w:r>
        <w:rPr>
          <w:i/>
        </w:rPr>
        <w:t>Contemporary Human Geography</w:t>
      </w:r>
      <w:r>
        <w:t>. 3e. Upper Saddle River, NJ:</w:t>
      </w:r>
      <w:r>
        <w:rPr>
          <w:spacing w:val="1"/>
        </w:rPr>
        <w:t xml:space="preserve"> </w:t>
      </w:r>
      <w:r>
        <w:t>Pearson</w:t>
      </w:r>
    </w:p>
    <w:p w14:paraId="032ADD64" w14:textId="77777777" w:rsidR="0024057F" w:rsidRDefault="0024057F" w:rsidP="00D5731B">
      <w:pPr>
        <w:pStyle w:val="BibEntry"/>
        <w:rPr>
          <w:i/>
        </w:rPr>
      </w:pPr>
      <w:r>
        <w:rPr>
          <w:rFonts w:ascii="Times New Roman"/>
          <w:u w:val="single" w:color="221E1F"/>
        </w:rPr>
        <w:lastRenderedPageBreak/>
        <w:t xml:space="preserve">       </w:t>
      </w:r>
      <w:r>
        <w:rPr>
          <w:rFonts w:ascii="Times New Roman"/>
          <w:spacing w:val="-15"/>
          <w:u w:val="single" w:color="221E1F"/>
        </w:rPr>
        <w:t xml:space="preserve"> </w:t>
      </w:r>
      <w:r>
        <w:t>.</w:t>
      </w:r>
      <w:r>
        <w:rPr>
          <w:spacing w:val="-1"/>
        </w:rPr>
        <w:t xml:space="preserve"> </w:t>
      </w:r>
      <w:proofErr w:type="spellStart"/>
      <w:r>
        <w:t>Rundling</w:t>
      </w:r>
      <w:proofErr w:type="spellEnd"/>
      <w:r>
        <w:t>. [On-line].</w:t>
      </w:r>
      <w:r>
        <w:rPr>
          <w:spacing w:val="-1"/>
        </w:rPr>
        <w:t xml:space="preserve"> </w:t>
      </w:r>
      <w:r>
        <w:rPr>
          <w:i/>
        </w:rPr>
        <w:t>https://en.wikipedia.org/wiki/Rundling</w:t>
      </w:r>
    </w:p>
    <w:p w14:paraId="6BF1835C" w14:textId="77777777" w:rsidR="0024057F" w:rsidRDefault="0024057F" w:rsidP="00D5731B">
      <w:pPr>
        <w:pStyle w:val="BibEntry"/>
        <w:rPr>
          <w:i/>
        </w:rPr>
      </w:pPr>
      <w:bookmarkStart w:id="18" w:name="12.7_Endnotes"/>
      <w:bookmarkStart w:id="19" w:name="_bookmark104"/>
      <w:bookmarkEnd w:id="18"/>
      <w:bookmarkEnd w:id="19"/>
      <w:r>
        <w:rPr>
          <w:u w:val="single" w:color="221E1F"/>
        </w:rPr>
        <w:t xml:space="preserve">       </w:t>
      </w:r>
      <w:r>
        <w:rPr>
          <w:spacing w:val="-1"/>
          <w:u w:val="single" w:color="221E1F"/>
        </w:rPr>
        <w:t xml:space="preserve"> </w:t>
      </w:r>
      <w:r>
        <w:t>.</w:t>
      </w:r>
      <w:r>
        <w:rPr>
          <w:spacing w:val="-1"/>
        </w:rPr>
        <w:t xml:space="preserve"> </w:t>
      </w:r>
      <w:r>
        <w:rPr>
          <w:i/>
        </w:rPr>
        <w:t>https://en.wikipedia.org/wiki/smart-growth</w:t>
      </w:r>
    </w:p>
    <w:p w14:paraId="2B4962B9" w14:textId="77777777" w:rsidR="0024057F" w:rsidRDefault="0024057F" w:rsidP="00D5731B">
      <w:pPr>
        <w:pStyle w:val="BibEntry"/>
        <w:rPr>
          <w:i/>
        </w:rPr>
      </w:pPr>
      <w:r>
        <w:rPr>
          <w:rFonts w:ascii="Times New Roman"/>
          <w:u w:val="single"/>
        </w:rPr>
        <w:t xml:space="preserve">       </w:t>
      </w:r>
      <w:r>
        <w:rPr>
          <w:rFonts w:ascii="Times New Roman"/>
          <w:spacing w:val="-15"/>
          <w:u w:val="single"/>
        </w:rPr>
        <w:t xml:space="preserve"> </w:t>
      </w:r>
      <w:r>
        <w:rPr>
          <w:i/>
        </w:rPr>
        <w:t>.</w:t>
      </w:r>
      <w:r>
        <w:rPr>
          <w:i/>
          <w:spacing w:val="-3"/>
        </w:rPr>
        <w:t xml:space="preserve"> </w:t>
      </w:r>
      <w:hyperlink r:id="rId55">
        <w:r>
          <w:rPr>
            <w:i/>
          </w:rPr>
          <w:t>https://www.google.com/serach!q+Spanish</w:t>
        </w:r>
        <w:r>
          <w:rPr>
            <w:i/>
            <w:spacing w:val="-1"/>
          </w:rPr>
          <w:t xml:space="preserve"> </w:t>
        </w:r>
      </w:hyperlink>
      <w:r>
        <w:rPr>
          <w:i/>
        </w:rPr>
        <w:t>and</w:t>
      </w:r>
      <w:r>
        <w:rPr>
          <w:i/>
          <w:spacing w:val="-1"/>
        </w:rPr>
        <w:t xml:space="preserve"> </w:t>
      </w:r>
      <w:r>
        <w:rPr>
          <w:i/>
        </w:rPr>
        <w:t>Portuguese</w:t>
      </w:r>
      <w:r>
        <w:rPr>
          <w:i/>
          <w:spacing w:val="-2"/>
        </w:rPr>
        <w:t xml:space="preserve"> </w:t>
      </w:r>
      <w:r>
        <w:rPr>
          <w:i/>
        </w:rPr>
        <w:t>Empires</w:t>
      </w:r>
    </w:p>
    <w:p w14:paraId="6FDD8CC1" w14:textId="77777777" w:rsidR="00D5731B" w:rsidRDefault="0024057F" w:rsidP="00D5731B">
      <w:pPr>
        <w:pStyle w:val="BibEntry"/>
        <w:rPr>
          <w:spacing w:val="1"/>
        </w:rPr>
      </w:pPr>
      <w:r>
        <w:t xml:space="preserve">Todaro, M. 2000. </w:t>
      </w:r>
      <w:r>
        <w:rPr>
          <w:i/>
        </w:rPr>
        <w:t>Economic development</w:t>
      </w:r>
      <w:r>
        <w:t>. Seven Edition. New York: Addison-Wesley</w:t>
      </w:r>
      <w:r>
        <w:rPr>
          <w:spacing w:val="1"/>
        </w:rPr>
        <w:t xml:space="preserve"> </w:t>
      </w:r>
    </w:p>
    <w:p w14:paraId="45DDFF4F" w14:textId="3CDFC6E1" w:rsidR="0024057F" w:rsidRPr="00D5731B" w:rsidRDefault="0024057F" w:rsidP="00D5731B">
      <w:pPr>
        <w:pStyle w:val="BibEntry"/>
      </w:pPr>
      <w:r>
        <w:t>United</w:t>
      </w:r>
      <w:r>
        <w:rPr>
          <w:spacing w:val="4"/>
        </w:rPr>
        <w:t xml:space="preserve"> </w:t>
      </w:r>
      <w:r>
        <w:t>Nations,</w:t>
      </w:r>
      <w:r>
        <w:rPr>
          <w:spacing w:val="5"/>
        </w:rPr>
        <w:t xml:space="preserve"> </w:t>
      </w:r>
      <w:r>
        <w:t>Department</w:t>
      </w:r>
      <w:r>
        <w:rPr>
          <w:spacing w:val="5"/>
        </w:rPr>
        <w:t xml:space="preserve"> </w:t>
      </w:r>
      <w:r>
        <w:t>of</w:t>
      </w:r>
      <w:r>
        <w:rPr>
          <w:spacing w:val="5"/>
        </w:rPr>
        <w:t xml:space="preserve"> </w:t>
      </w:r>
      <w:r>
        <w:t>Economic</w:t>
      </w:r>
      <w:r>
        <w:rPr>
          <w:spacing w:val="5"/>
        </w:rPr>
        <w:t xml:space="preserve"> </w:t>
      </w:r>
      <w:r>
        <w:t>and</w:t>
      </w:r>
      <w:r>
        <w:rPr>
          <w:spacing w:val="5"/>
        </w:rPr>
        <w:t xml:space="preserve"> </w:t>
      </w:r>
      <w:r>
        <w:t>Social</w:t>
      </w:r>
      <w:r>
        <w:rPr>
          <w:spacing w:val="4"/>
        </w:rPr>
        <w:t xml:space="preserve"> </w:t>
      </w:r>
      <w:r>
        <w:t>Affairs,</w:t>
      </w:r>
      <w:r>
        <w:rPr>
          <w:spacing w:val="5"/>
        </w:rPr>
        <w:t xml:space="preserve"> </w:t>
      </w:r>
      <w:r>
        <w:t>Population</w:t>
      </w:r>
      <w:r>
        <w:rPr>
          <w:spacing w:val="5"/>
        </w:rPr>
        <w:t xml:space="preserve"> </w:t>
      </w:r>
      <w:r>
        <w:t>Division.</w:t>
      </w:r>
      <w:r>
        <w:rPr>
          <w:spacing w:val="11"/>
        </w:rPr>
        <w:t xml:space="preserve"> </w:t>
      </w:r>
      <w:r>
        <w:t>World</w:t>
      </w:r>
      <w:r w:rsidR="00D5731B">
        <w:t xml:space="preserve"> </w:t>
      </w:r>
      <w:r>
        <w:t>urbanization</w:t>
      </w:r>
      <w:r>
        <w:rPr>
          <w:spacing w:val="1"/>
        </w:rPr>
        <w:t xml:space="preserve"> </w:t>
      </w:r>
      <w:r>
        <w:t>prospects:</w:t>
      </w:r>
      <w:r>
        <w:rPr>
          <w:spacing w:val="1"/>
        </w:rPr>
        <w:t xml:space="preserve"> </w:t>
      </w:r>
      <w:r>
        <w:t>The</w:t>
      </w:r>
      <w:r>
        <w:rPr>
          <w:spacing w:val="1"/>
        </w:rPr>
        <w:t xml:space="preserve"> </w:t>
      </w:r>
      <w:r>
        <w:t>2011</w:t>
      </w:r>
      <w:r>
        <w:rPr>
          <w:spacing w:val="1"/>
        </w:rPr>
        <w:t xml:space="preserve"> </w:t>
      </w:r>
      <w:r>
        <w:t>revision.</w:t>
      </w:r>
      <w:r>
        <w:rPr>
          <w:spacing w:val="1"/>
        </w:rPr>
        <w:t xml:space="preserve"> </w:t>
      </w:r>
      <w:r>
        <w:t>File</w:t>
      </w:r>
      <w:r>
        <w:rPr>
          <w:spacing w:val="1"/>
        </w:rPr>
        <w:t xml:space="preserve"> </w:t>
      </w:r>
      <w:r>
        <w:t>11a:</w:t>
      </w:r>
      <w:r>
        <w:rPr>
          <w:spacing w:val="1"/>
        </w:rPr>
        <w:t xml:space="preserve"> </w:t>
      </w:r>
      <w:r>
        <w:t>The</w:t>
      </w:r>
      <w:r>
        <w:rPr>
          <w:spacing w:val="1"/>
        </w:rPr>
        <w:t xml:space="preserve"> </w:t>
      </w:r>
      <w:r>
        <w:t>30</w:t>
      </w:r>
      <w:r>
        <w:rPr>
          <w:spacing w:val="1"/>
        </w:rPr>
        <w:t xml:space="preserve"> </w:t>
      </w:r>
      <w:r>
        <w:t>Largest</w:t>
      </w:r>
      <w:r>
        <w:rPr>
          <w:spacing w:val="1"/>
        </w:rPr>
        <w:t xml:space="preserve"> </w:t>
      </w:r>
      <w:r>
        <w:t>urban</w:t>
      </w:r>
      <w:r>
        <w:rPr>
          <w:spacing w:val="1"/>
        </w:rPr>
        <w:t xml:space="preserve"> </w:t>
      </w:r>
      <w:r>
        <w:t>agglomeration ranked by population size at each point in time, 1950-2025. [On-</w:t>
      </w:r>
      <w:r>
        <w:rPr>
          <w:spacing w:val="1"/>
        </w:rPr>
        <w:t xml:space="preserve"> </w:t>
      </w:r>
      <w:r>
        <w:t>line].</w:t>
      </w:r>
      <w:r>
        <w:rPr>
          <w:spacing w:val="-2"/>
        </w:rPr>
        <w:t xml:space="preserve"> </w:t>
      </w:r>
      <w:hyperlink r:id="rId56">
        <w:r>
          <w:rPr>
            <w:i/>
          </w:rPr>
          <w:t>http://esa.un.org/unpd/wup/CD-ROM_2011/WU</w:t>
        </w:r>
      </w:hyperlink>
    </w:p>
    <w:p w14:paraId="70984E4A" w14:textId="77777777" w:rsidR="0024057F" w:rsidRDefault="0024057F" w:rsidP="00D5731B">
      <w:pPr>
        <w:pStyle w:val="BibEntry"/>
        <w:rPr>
          <w:i/>
        </w:rPr>
      </w:pPr>
      <w:r>
        <w:t>United Nations, Department of Economic and Social Affairs, Population Division. World</w:t>
      </w:r>
      <w:r>
        <w:rPr>
          <w:spacing w:val="1"/>
        </w:rPr>
        <w:t xml:space="preserve"> </w:t>
      </w:r>
      <w:r>
        <w:t>urbanization</w:t>
      </w:r>
      <w:r>
        <w:rPr>
          <w:spacing w:val="1"/>
        </w:rPr>
        <w:t xml:space="preserve"> </w:t>
      </w:r>
      <w:r>
        <w:t>prospects:</w:t>
      </w:r>
      <w:r>
        <w:rPr>
          <w:spacing w:val="1"/>
        </w:rPr>
        <w:t xml:space="preserve"> </w:t>
      </w:r>
      <w:r>
        <w:t>The</w:t>
      </w:r>
      <w:r>
        <w:rPr>
          <w:spacing w:val="1"/>
        </w:rPr>
        <w:t xml:space="preserve"> </w:t>
      </w:r>
      <w:r>
        <w:t>2014</w:t>
      </w:r>
      <w:r>
        <w:rPr>
          <w:spacing w:val="1"/>
        </w:rPr>
        <w:t xml:space="preserve"> </w:t>
      </w:r>
      <w:r>
        <w:t>revision.</w:t>
      </w:r>
      <w:r>
        <w:rPr>
          <w:spacing w:val="1"/>
        </w:rPr>
        <w:t xml:space="preserve"> </w:t>
      </w:r>
      <w:r>
        <w:t>File</w:t>
      </w:r>
      <w:r>
        <w:rPr>
          <w:spacing w:val="1"/>
        </w:rPr>
        <w:t xml:space="preserve"> </w:t>
      </w:r>
      <w:r>
        <w:t>11a:</w:t>
      </w:r>
      <w:r>
        <w:rPr>
          <w:spacing w:val="1"/>
        </w:rPr>
        <w:t xml:space="preserve"> </w:t>
      </w:r>
      <w:r>
        <w:t>The</w:t>
      </w:r>
      <w:r>
        <w:rPr>
          <w:spacing w:val="1"/>
        </w:rPr>
        <w:t xml:space="preserve"> </w:t>
      </w:r>
      <w:r>
        <w:t>30</w:t>
      </w:r>
      <w:r>
        <w:rPr>
          <w:spacing w:val="1"/>
        </w:rPr>
        <w:t xml:space="preserve"> </w:t>
      </w:r>
      <w:r>
        <w:t>Largest</w:t>
      </w:r>
      <w:r>
        <w:rPr>
          <w:spacing w:val="1"/>
        </w:rPr>
        <w:t xml:space="preserve"> </w:t>
      </w:r>
      <w:r>
        <w:t>urban</w:t>
      </w:r>
      <w:r>
        <w:rPr>
          <w:spacing w:val="1"/>
        </w:rPr>
        <w:t xml:space="preserve"> </w:t>
      </w:r>
      <w:r>
        <w:t>agglomeration ranked by population size at each point in time, 1950-2030. [On-</w:t>
      </w:r>
      <w:r>
        <w:rPr>
          <w:spacing w:val="1"/>
        </w:rPr>
        <w:t xml:space="preserve"> </w:t>
      </w:r>
      <w:r>
        <w:t>line].</w:t>
      </w:r>
      <w:r>
        <w:rPr>
          <w:spacing w:val="-2"/>
        </w:rPr>
        <w:t xml:space="preserve"> </w:t>
      </w:r>
      <w:r>
        <w:rPr>
          <w:i/>
        </w:rPr>
        <w:t>https://esa.un.org/unpd/wup/Publications/Files/WUP2014-Report.pdf</w:t>
      </w:r>
    </w:p>
    <w:p w14:paraId="1E006FDC" w14:textId="77777777" w:rsidR="0024057F" w:rsidRDefault="0024057F" w:rsidP="00D5731B">
      <w:pPr>
        <w:pStyle w:val="BibEntry"/>
      </w:pPr>
      <w:r>
        <w:rPr>
          <w:spacing w:val="-1"/>
        </w:rPr>
        <w:t>United</w:t>
      </w:r>
      <w:r>
        <w:rPr>
          <w:spacing w:val="-17"/>
        </w:rPr>
        <w:t xml:space="preserve"> </w:t>
      </w:r>
      <w:r>
        <w:rPr>
          <w:spacing w:val="-1"/>
        </w:rPr>
        <w:t>Nations.</w:t>
      </w:r>
      <w:r>
        <w:rPr>
          <w:spacing w:val="-17"/>
        </w:rPr>
        <w:t xml:space="preserve"> </w:t>
      </w:r>
      <w:r>
        <w:rPr>
          <w:spacing w:val="-1"/>
        </w:rPr>
        <w:t>The</w:t>
      </w:r>
      <w:r>
        <w:rPr>
          <w:spacing w:val="-17"/>
        </w:rPr>
        <w:t xml:space="preserve"> </w:t>
      </w:r>
      <w:r>
        <w:rPr>
          <w:spacing w:val="-1"/>
        </w:rPr>
        <w:t>world’s</w:t>
      </w:r>
      <w:r>
        <w:rPr>
          <w:spacing w:val="-17"/>
        </w:rPr>
        <w:t xml:space="preserve"> </w:t>
      </w:r>
      <w:r>
        <w:t>cities</w:t>
      </w:r>
      <w:r>
        <w:rPr>
          <w:spacing w:val="-17"/>
        </w:rPr>
        <w:t xml:space="preserve"> </w:t>
      </w:r>
      <w:r>
        <w:t>in</w:t>
      </w:r>
      <w:r>
        <w:rPr>
          <w:spacing w:val="-17"/>
        </w:rPr>
        <w:t xml:space="preserve"> </w:t>
      </w:r>
      <w:r>
        <w:t>2016.</w:t>
      </w:r>
      <w:r>
        <w:rPr>
          <w:spacing w:val="-17"/>
        </w:rPr>
        <w:t xml:space="preserve"> </w:t>
      </w:r>
      <w:r>
        <w:t>[On-line].</w:t>
      </w:r>
      <w:r>
        <w:rPr>
          <w:spacing w:val="16"/>
        </w:rPr>
        <w:t xml:space="preserve"> </w:t>
      </w:r>
      <w:hyperlink r:id="rId57">
        <w:r>
          <w:rPr>
            <w:color w:val="3953A4"/>
            <w:u w:val="single" w:color="3953A4"/>
          </w:rPr>
          <w:t>http://www.un.org.en/development/</w:t>
        </w:r>
      </w:hyperlink>
      <w:r>
        <w:rPr>
          <w:color w:val="3953A4"/>
          <w:spacing w:val="-45"/>
        </w:rPr>
        <w:t xml:space="preserve"> </w:t>
      </w:r>
      <w:hyperlink r:id="rId58">
        <w:r>
          <w:rPr>
            <w:color w:val="3953A4"/>
            <w:u w:val="single" w:color="3953A4"/>
          </w:rPr>
          <w:t>desa/population/publications/pdf/urbanization/world-cities-</w:t>
        </w:r>
      </w:hyperlink>
      <w:r>
        <w:t>in-2016_data_</w:t>
      </w:r>
      <w:r>
        <w:rPr>
          <w:spacing w:val="1"/>
        </w:rPr>
        <w:t xml:space="preserve"> </w:t>
      </w:r>
      <w:r>
        <w:t>booklet.pdf/</w:t>
      </w:r>
    </w:p>
    <w:p w14:paraId="11D011E2" w14:textId="77777777" w:rsidR="0024057F" w:rsidRDefault="0024057F" w:rsidP="00D5731B">
      <w:pPr>
        <w:pStyle w:val="BibEntry"/>
        <w:rPr>
          <w:i/>
        </w:rPr>
      </w:pPr>
      <w:r>
        <w:rPr>
          <w:u w:val="single" w:color="221E1F"/>
        </w:rPr>
        <w:t xml:space="preserve">       </w:t>
      </w:r>
      <w:r>
        <w:rPr>
          <w:spacing w:val="-1"/>
          <w:u w:val="single" w:color="221E1F"/>
        </w:rPr>
        <w:t xml:space="preserve"> </w:t>
      </w:r>
      <w:r>
        <w:rPr>
          <w:spacing w:val="-1"/>
        </w:rPr>
        <w:t>.</w:t>
      </w:r>
      <w:r>
        <w:rPr>
          <w:spacing w:val="-29"/>
        </w:rPr>
        <w:t xml:space="preserve"> </w:t>
      </w:r>
      <w:r>
        <w:rPr>
          <w:spacing w:val="-1"/>
        </w:rPr>
        <w:t>Degree</w:t>
      </w:r>
      <w:r>
        <w:rPr>
          <w:spacing w:val="-28"/>
        </w:rPr>
        <w:t xml:space="preserve"> </w:t>
      </w:r>
      <w:r>
        <w:rPr>
          <w:spacing w:val="-1"/>
        </w:rPr>
        <w:t>of</w:t>
      </w:r>
      <w:r>
        <w:rPr>
          <w:spacing w:val="-29"/>
        </w:rPr>
        <w:t xml:space="preserve"> </w:t>
      </w:r>
      <w:r>
        <w:rPr>
          <w:spacing w:val="-1"/>
        </w:rPr>
        <w:t>urbanization</w:t>
      </w:r>
      <w:r>
        <w:rPr>
          <w:spacing w:val="-27"/>
        </w:rPr>
        <w:t xml:space="preserve"> </w:t>
      </w:r>
      <w:r>
        <w:rPr>
          <w:b/>
          <w:spacing w:val="-1"/>
        </w:rPr>
        <w:t>(percentage</w:t>
      </w:r>
      <w:r>
        <w:rPr>
          <w:b/>
          <w:spacing w:val="-29"/>
        </w:rPr>
        <w:t xml:space="preserve"> </w:t>
      </w:r>
      <w:r>
        <w:rPr>
          <w:b/>
        </w:rPr>
        <w:t>of</w:t>
      </w:r>
      <w:r>
        <w:rPr>
          <w:b/>
          <w:spacing w:val="-30"/>
        </w:rPr>
        <w:t xml:space="preserve"> </w:t>
      </w:r>
      <w:r>
        <w:rPr>
          <w:b/>
        </w:rPr>
        <w:t>urban</w:t>
      </w:r>
      <w:r>
        <w:rPr>
          <w:b/>
          <w:spacing w:val="-30"/>
        </w:rPr>
        <w:t xml:space="preserve"> </w:t>
      </w:r>
      <w:r>
        <w:rPr>
          <w:b/>
        </w:rPr>
        <w:t>population</w:t>
      </w:r>
      <w:r>
        <w:rPr>
          <w:b/>
          <w:spacing w:val="-31"/>
        </w:rPr>
        <w:t xml:space="preserve"> </w:t>
      </w:r>
      <w:r>
        <w:rPr>
          <w:b/>
        </w:rPr>
        <w:t>in</w:t>
      </w:r>
      <w:r>
        <w:rPr>
          <w:b/>
          <w:spacing w:val="-29"/>
        </w:rPr>
        <w:t xml:space="preserve"> </w:t>
      </w:r>
      <w:r>
        <w:rPr>
          <w:b/>
        </w:rPr>
        <w:t>total</w:t>
      </w:r>
      <w:r>
        <w:rPr>
          <w:b/>
          <w:spacing w:val="-29"/>
        </w:rPr>
        <w:t xml:space="preserve"> </w:t>
      </w:r>
      <w:r>
        <w:rPr>
          <w:b/>
        </w:rPr>
        <w:t>population)</w:t>
      </w:r>
      <w:r>
        <w:rPr>
          <w:b/>
          <w:spacing w:val="-30"/>
        </w:rPr>
        <w:t xml:space="preserve"> </w:t>
      </w:r>
      <w:r>
        <w:rPr>
          <w:b/>
        </w:rPr>
        <w:t>by</w:t>
      </w:r>
      <w:r>
        <w:rPr>
          <w:b/>
          <w:spacing w:val="-48"/>
        </w:rPr>
        <w:t xml:space="preserve"> </w:t>
      </w:r>
      <w:r>
        <w:rPr>
          <w:b/>
        </w:rPr>
        <w:t xml:space="preserve">continent in 2016. [On-line]. </w:t>
      </w:r>
      <w:hyperlink r:id="rId59">
        <w:r>
          <w:rPr>
            <w:i/>
          </w:rPr>
          <w:t>https://www.statista.com/statistics/270860/</w:t>
        </w:r>
      </w:hyperlink>
      <w:r>
        <w:rPr>
          <w:i/>
          <w:spacing w:val="1"/>
        </w:rPr>
        <w:t xml:space="preserve"> </w:t>
      </w:r>
      <w:hyperlink r:id="rId60">
        <w:r>
          <w:rPr>
            <w:i/>
          </w:rPr>
          <w:t>urbanization-by-continent</w:t>
        </w:r>
      </w:hyperlink>
    </w:p>
    <w:p w14:paraId="764ABF19" w14:textId="77777777" w:rsidR="0024057F" w:rsidRDefault="0024057F" w:rsidP="00D5731B">
      <w:pPr>
        <w:pStyle w:val="BibEntry"/>
      </w:pPr>
      <w:r>
        <w:rPr>
          <w:u w:val="single" w:color="221E1F"/>
        </w:rPr>
        <w:t xml:space="preserve">       </w:t>
      </w:r>
      <w:r>
        <w:rPr>
          <w:spacing w:val="-1"/>
          <w:u w:val="single" w:color="221E1F"/>
        </w:rPr>
        <w:t xml:space="preserve"> </w:t>
      </w:r>
      <w:r>
        <w:t>.</w:t>
      </w:r>
      <w:r>
        <w:rPr>
          <w:spacing w:val="-1"/>
        </w:rPr>
        <w:t xml:space="preserve"> </w:t>
      </w:r>
      <w:hyperlink r:id="rId61">
        <w:r>
          <w:rPr>
            <w:color w:val="3953A4"/>
            <w:u w:val="single" w:color="3953A4"/>
          </w:rPr>
          <w:t>http://www.google.com/search?q=urbanization+world_maps</w:t>
        </w:r>
      </w:hyperlink>
    </w:p>
    <w:p w14:paraId="3ADE5A31" w14:textId="1012D60D" w:rsidR="006624BE" w:rsidRPr="00205356" w:rsidRDefault="0024057F" w:rsidP="00205356">
      <w:pPr>
        <w:pStyle w:val="BibEntry"/>
        <w:rPr>
          <w:i/>
        </w:rPr>
      </w:pPr>
      <w:r>
        <w:rPr>
          <w:spacing w:val="-5"/>
        </w:rPr>
        <w:t>World</w:t>
      </w:r>
      <w:r>
        <w:rPr>
          <w:spacing w:val="-19"/>
        </w:rPr>
        <w:t xml:space="preserve"> </w:t>
      </w:r>
      <w:r>
        <w:rPr>
          <w:spacing w:val="-5"/>
        </w:rPr>
        <w:t>Bank.</w:t>
      </w:r>
      <w:r>
        <w:rPr>
          <w:spacing w:val="-19"/>
        </w:rPr>
        <w:t xml:space="preserve"> </w:t>
      </w:r>
      <w:r>
        <w:rPr>
          <w:spacing w:val="-5"/>
        </w:rPr>
        <w:t>World</w:t>
      </w:r>
      <w:r>
        <w:rPr>
          <w:spacing w:val="-19"/>
        </w:rPr>
        <w:t xml:space="preserve"> </w:t>
      </w:r>
      <w:r>
        <w:rPr>
          <w:spacing w:val="-4"/>
        </w:rPr>
        <w:t>Development</w:t>
      </w:r>
      <w:r>
        <w:rPr>
          <w:spacing w:val="-19"/>
        </w:rPr>
        <w:t xml:space="preserve"> </w:t>
      </w:r>
      <w:r>
        <w:rPr>
          <w:spacing w:val="-4"/>
        </w:rPr>
        <w:t>Indicators:</w:t>
      </w:r>
      <w:r>
        <w:rPr>
          <w:spacing w:val="-18"/>
        </w:rPr>
        <w:t xml:space="preserve"> </w:t>
      </w:r>
      <w:r>
        <w:rPr>
          <w:spacing w:val="-4"/>
        </w:rPr>
        <w:t>Urbanization.</w:t>
      </w:r>
      <w:r>
        <w:rPr>
          <w:spacing w:val="-19"/>
        </w:rPr>
        <w:t xml:space="preserve"> </w:t>
      </w:r>
      <w:r>
        <w:rPr>
          <w:spacing w:val="-4"/>
        </w:rPr>
        <w:t>[On-line].</w:t>
      </w:r>
      <w:r>
        <w:rPr>
          <w:spacing w:val="-19"/>
        </w:rPr>
        <w:t xml:space="preserve"> </w:t>
      </w:r>
      <w:hyperlink r:id="rId62">
        <w:r>
          <w:rPr>
            <w:i/>
            <w:spacing w:val="-4"/>
          </w:rPr>
          <w:t>http://data.worldbank.</w:t>
        </w:r>
      </w:hyperlink>
      <w:r>
        <w:rPr>
          <w:i/>
          <w:spacing w:val="-3"/>
        </w:rPr>
        <w:t xml:space="preserve"> </w:t>
      </w:r>
      <w:r>
        <w:rPr>
          <w:i/>
        </w:rPr>
        <w:t>org/indicator/SP.URB.TOTL.IN.ZS</w:t>
      </w:r>
    </w:p>
    <w:sectPr w:rsidR="006624BE" w:rsidRPr="00205356" w:rsidSect="0020517C">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1DA618" w14:textId="77777777" w:rsidR="004B5AA9" w:rsidRDefault="004B5AA9">
      <w:r>
        <w:separator/>
      </w:r>
    </w:p>
  </w:endnote>
  <w:endnote w:type="continuationSeparator" w:id="0">
    <w:p w14:paraId="3D7F28F3" w14:textId="77777777" w:rsidR="004B5AA9" w:rsidRDefault="004B5AA9">
      <w:r>
        <w:continuationSeparator/>
      </w:r>
    </w:p>
  </w:endnote>
  <w:endnote w:id="1">
    <w:p w14:paraId="1CD7EAF8" w14:textId="610B6133" w:rsidR="00BB069D" w:rsidRDefault="00BB069D">
      <w:pPr>
        <w:pStyle w:val="EndnoteText"/>
      </w:pPr>
      <w:r>
        <w:rPr>
          <w:rStyle w:val="EndnoteReference"/>
        </w:rPr>
        <w:endnoteRef/>
      </w:r>
      <w:r>
        <w:t xml:space="preserve"> </w:t>
      </w:r>
      <w:r w:rsidRPr="00BB069D">
        <w:t xml:space="preserve">Population Reference Bureau. 2017 World Population Data Sheet. </w:t>
      </w:r>
      <w:hyperlink r:id="rId1" w:history="1">
        <w:r w:rsidRPr="00617EEF">
          <w:rPr>
            <w:rStyle w:val="Hyperlink"/>
          </w:rPr>
          <w:t>https://assets.prb.org/pdf17/2017_World_Population.pdf</w:t>
        </w:r>
      </w:hyperlink>
      <w:r>
        <w:t xml:space="preserve"> </w:t>
      </w:r>
    </w:p>
  </w:endnote>
  <w:endnote w:id="2">
    <w:p w14:paraId="09A33126" w14:textId="5B23563B" w:rsidR="00BB069D" w:rsidRDefault="00BB069D">
      <w:pPr>
        <w:pStyle w:val="EndnoteText"/>
      </w:pPr>
      <w:r>
        <w:rPr>
          <w:rStyle w:val="EndnoteReference"/>
        </w:rPr>
        <w:endnoteRef/>
      </w:r>
      <w:r>
        <w:t xml:space="preserve"> </w:t>
      </w:r>
      <w:r w:rsidRPr="00BB069D">
        <w:t xml:space="preserve">Adapted from </w:t>
      </w:r>
      <w:hyperlink r:id="rId2" w:history="1">
        <w:r w:rsidRPr="00617EEF">
          <w:rPr>
            <w:rStyle w:val="Hyperlink"/>
          </w:rPr>
          <w:t>http://www.3dgeography.co.uk/settlement-patterns</w:t>
        </w:r>
      </w:hyperlink>
      <w:r>
        <w:t xml:space="preserve"> </w:t>
      </w:r>
    </w:p>
  </w:endnote>
  <w:endnote w:id="3">
    <w:p w14:paraId="055E88D4" w14:textId="5D7C39D1" w:rsidR="00BB069D" w:rsidRDefault="00BB069D">
      <w:pPr>
        <w:pStyle w:val="EndnoteText"/>
      </w:pPr>
      <w:r>
        <w:rPr>
          <w:rStyle w:val="EndnoteReference"/>
        </w:rPr>
        <w:endnoteRef/>
      </w:r>
      <w:r>
        <w:t xml:space="preserve"> </w:t>
      </w:r>
      <w:r w:rsidRPr="00BB069D">
        <w:t xml:space="preserve">Population Reference Bureau. </w:t>
      </w:r>
      <w:hyperlink r:id="rId3" w:history="1">
        <w:r w:rsidRPr="00617EEF">
          <w:rPr>
            <w:rStyle w:val="Hyperlink"/>
          </w:rPr>
          <w:t>www.prb.org</w:t>
        </w:r>
      </w:hyperlink>
      <w:r w:rsidRPr="00BB069D">
        <w:t>. Accesses May 12, 2018.</w:t>
      </w:r>
    </w:p>
  </w:endnote>
  <w:endnote w:id="4">
    <w:p w14:paraId="09071A39" w14:textId="1EDBFF16" w:rsidR="00195E44" w:rsidRDefault="00195E44">
      <w:pPr>
        <w:pStyle w:val="EndnoteText"/>
      </w:pPr>
      <w:r>
        <w:rPr>
          <w:rStyle w:val="EndnoteReference"/>
        </w:rPr>
        <w:endnoteRef/>
      </w:r>
      <w:r>
        <w:t xml:space="preserve"> </w:t>
      </w:r>
      <w:r w:rsidRPr="00195E44">
        <w:t xml:space="preserve">Adapted from United Nations, Department of Economic and Social Affairs, Population Division. World Urbanization Prospects: The 2014 Revision. File 11a: The 30 Largest Urban Agglomeration Ranked by Population Size at each point in time, 1950-2030. </w:t>
      </w:r>
      <w:hyperlink r:id="rId4" w:history="1">
        <w:r w:rsidRPr="00617EEF">
          <w:rPr>
            <w:rStyle w:val="Hyperlink"/>
          </w:rPr>
          <w:t>http://esa.un.org/unpd/wup/CD-ROM_2014/WU</w:t>
        </w:r>
      </w:hyperlink>
      <w:r>
        <w:t xml:space="preserve"> </w:t>
      </w:r>
    </w:p>
  </w:endnote>
  <w:endnote w:id="5">
    <w:p w14:paraId="4F5B48C3" w14:textId="68A4FF13" w:rsidR="00195E44" w:rsidRDefault="00195E44">
      <w:pPr>
        <w:pStyle w:val="EndnoteText"/>
      </w:pPr>
      <w:r>
        <w:rPr>
          <w:rStyle w:val="EndnoteReference"/>
        </w:rPr>
        <w:endnoteRef/>
      </w:r>
      <w:r>
        <w:t xml:space="preserve"> </w:t>
      </w:r>
      <w:r w:rsidRPr="00195E44">
        <w:t xml:space="preserve">Adapted from </w:t>
      </w:r>
      <w:hyperlink r:id="rId5" w:history="1">
        <w:r w:rsidRPr="00617EEF">
          <w:rPr>
            <w:rStyle w:val="Hyperlink"/>
          </w:rPr>
          <w:t>https://urbandesigntheory.wordpress.com/2014/12/31/the-social-and-spatial-structure-of-urban-and-regional-systems/</w:t>
        </w:r>
      </w:hyperlink>
      <w:r>
        <w:t xml:space="preserve"> </w:t>
      </w:r>
    </w:p>
  </w:endnote>
  <w:endnote w:id="6">
    <w:p w14:paraId="380F6F95" w14:textId="32D6BECA" w:rsidR="00195E44" w:rsidRDefault="00195E44">
      <w:pPr>
        <w:pStyle w:val="EndnoteText"/>
      </w:pPr>
      <w:r>
        <w:rPr>
          <w:rStyle w:val="EndnoteReference"/>
        </w:rPr>
        <w:endnoteRef/>
      </w:r>
      <w:r>
        <w:t xml:space="preserve"> </w:t>
      </w:r>
      <w:hyperlink r:id="rId6" w:history="1">
        <w:r w:rsidRPr="00617EEF">
          <w:rPr>
            <w:rStyle w:val="Hyperlink"/>
          </w:rPr>
          <w:t>www.prb.org/pdf16/prb-wpds2016-web-2016.pdf</w:t>
        </w:r>
      </w:hyperlink>
      <w:r w:rsidRPr="00195E44">
        <w:t>. Accessed June 10, 2017.</w:t>
      </w:r>
    </w:p>
  </w:endnote>
  <w:endnote w:id="7">
    <w:p w14:paraId="230D80C5" w14:textId="40CA95FD" w:rsidR="00862668" w:rsidRDefault="00862668">
      <w:pPr>
        <w:pStyle w:val="EndnoteText"/>
      </w:pPr>
      <w:r>
        <w:rPr>
          <w:rStyle w:val="EndnoteReference"/>
        </w:rPr>
        <w:endnoteRef/>
      </w:r>
      <w:r>
        <w:t xml:space="preserve"> </w:t>
      </w:r>
      <w:hyperlink r:id="rId7" w:history="1">
        <w:r w:rsidRPr="00617EEF">
          <w:rPr>
            <w:rStyle w:val="Hyperlink"/>
          </w:rPr>
          <w:t>https://www.cia.gov/library/publications/resources/the-world-factbook/</w:t>
        </w:r>
      </w:hyperlink>
      <w:r w:rsidRPr="00862668">
        <w:t>. Accessed 10 June 2017.</w:t>
      </w:r>
    </w:p>
  </w:endnote>
  <w:endnote w:id="8">
    <w:p w14:paraId="154EA4B4" w14:textId="227059FA" w:rsidR="00862668" w:rsidRDefault="00862668">
      <w:pPr>
        <w:pStyle w:val="EndnoteText"/>
      </w:pPr>
      <w:r>
        <w:rPr>
          <w:rStyle w:val="EndnoteReference"/>
        </w:rPr>
        <w:endnoteRef/>
      </w:r>
      <w:r>
        <w:t xml:space="preserve"> </w:t>
      </w:r>
      <w:r w:rsidRPr="00862668">
        <w:t xml:space="preserve">Population Reference Bureau. </w:t>
      </w:r>
      <w:hyperlink r:id="rId8" w:history="1">
        <w:r w:rsidRPr="00617EEF">
          <w:rPr>
            <w:rStyle w:val="Hyperlink"/>
          </w:rPr>
          <w:t>www.prb.org</w:t>
        </w:r>
      </w:hyperlink>
      <w:r w:rsidRPr="00862668">
        <w:t>. Accesses May 25, 2017.</w:t>
      </w:r>
    </w:p>
  </w:endnote>
  <w:endnote w:id="9">
    <w:p w14:paraId="0B9EE2CE" w14:textId="0DE923D1" w:rsidR="00205356" w:rsidRDefault="00205356">
      <w:pPr>
        <w:pStyle w:val="EndnoteText"/>
      </w:pPr>
      <w:r>
        <w:rPr>
          <w:rStyle w:val="EndnoteReference"/>
        </w:rPr>
        <w:endnoteRef/>
      </w:r>
      <w:r>
        <w:t xml:space="preserve"> </w:t>
      </w:r>
      <w:r w:rsidRPr="00205356">
        <w:t xml:space="preserve">Population Reference Bureau. </w:t>
      </w:r>
      <w:hyperlink r:id="rId9" w:history="1">
        <w:r w:rsidRPr="00617EEF">
          <w:rPr>
            <w:rStyle w:val="Hyperlink"/>
          </w:rPr>
          <w:t>www.prb.org</w:t>
        </w:r>
      </w:hyperlink>
      <w:r w:rsidRPr="00205356">
        <w:t>. Accesses May 25, 2017.</w:t>
      </w:r>
    </w:p>
  </w:endnote>
  <w:endnote w:id="10">
    <w:p w14:paraId="6FB84FF1" w14:textId="117CA096" w:rsidR="00205356" w:rsidRDefault="00205356">
      <w:pPr>
        <w:pStyle w:val="EndnoteText"/>
      </w:pPr>
      <w:r>
        <w:rPr>
          <w:rStyle w:val="EndnoteReference"/>
        </w:rPr>
        <w:endnoteRef/>
      </w:r>
      <w:r>
        <w:t xml:space="preserve"> </w:t>
      </w:r>
      <w:hyperlink r:id="rId10" w:history="1">
        <w:r w:rsidRPr="00617EEF">
          <w:rPr>
            <w:rStyle w:val="Hyperlink"/>
          </w:rPr>
          <w:t>https://www.statista.com/statistics/270860/urbanization-by-continent</w:t>
        </w:r>
      </w:hyperlink>
      <w:r w:rsidRPr="00205356">
        <w:t>. Accessed 25 May 2017.</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Georgia">
    <w:altName w:val="﷽﷽﷽﷽﷽﷽﷽﷽"/>
    <w:panose1 w:val="020405020504050203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2172F2" w14:textId="77777777" w:rsidR="004B5AA9" w:rsidRDefault="004B5AA9">
      <w:r>
        <w:separator/>
      </w:r>
    </w:p>
  </w:footnote>
  <w:footnote w:type="continuationSeparator" w:id="0">
    <w:p w14:paraId="6544E12E" w14:textId="77777777" w:rsidR="004B5AA9" w:rsidRDefault="004B5AA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7B5298FC"/>
    <w:lvl w:ilvl="0">
      <w:start w:val="1"/>
      <w:numFmt w:val="decimal"/>
      <w:pStyle w:val="ListNumber"/>
      <w:lvlText w:val="%1."/>
      <w:lvlJc w:val="left"/>
      <w:pPr>
        <w:tabs>
          <w:tab w:val="num" w:pos="360"/>
        </w:tabs>
        <w:ind w:left="360" w:hanging="360"/>
      </w:pPr>
    </w:lvl>
  </w:abstractNum>
  <w:abstractNum w:abstractNumId="1" w15:restartNumberingAfterBreak="0">
    <w:nsid w:val="028C58C3"/>
    <w:multiLevelType w:val="hybridMultilevel"/>
    <w:tmpl w:val="154C5268"/>
    <w:lvl w:ilvl="0" w:tplc="E8A49C54">
      <w:start w:val="1"/>
      <w:numFmt w:val="decimal"/>
      <w:lvlText w:val="%1."/>
      <w:lvlJc w:val="left"/>
      <w:pPr>
        <w:ind w:left="1840" w:hanging="360"/>
        <w:jc w:val="left"/>
      </w:pPr>
      <w:rPr>
        <w:rFonts w:ascii="Georgia" w:eastAsia="Georgia" w:hAnsi="Georgia" w:cs="Georgia" w:hint="default"/>
        <w:b w:val="0"/>
        <w:bCs w:val="0"/>
        <w:i w:val="0"/>
        <w:iCs w:val="0"/>
        <w:color w:val="231F20"/>
        <w:w w:val="100"/>
        <w:sz w:val="20"/>
        <w:szCs w:val="20"/>
        <w:lang w:val="en-US" w:eastAsia="en-US" w:bidi="ar-SA"/>
      </w:rPr>
    </w:lvl>
    <w:lvl w:ilvl="1" w:tplc="AA840CE8">
      <w:start w:val="1"/>
      <w:numFmt w:val="decimal"/>
      <w:lvlText w:val="%2."/>
      <w:lvlJc w:val="left"/>
      <w:pPr>
        <w:ind w:left="2439" w:hanging="241"/>
        <w:jc w:val="left"/>
      </w:pPr>
      <w:rPr>
        <w:rFonts w:ascii="Georgia" w:eastAsia="Georgia" w:hAnsi="Georgia" w:cs="Georgia" w:hint="default"/>
        <w:b w:val="0"/>
        <w:bCs w:val="0"/>
        <w:i w:val="0"/>
        <w:iCs w:val="0"/>
        <w:color w:val="231F20"/>
        <w:w w:val="100"/>
        <w:sz w:val="22"/>
        <w:szCs w:val="22"/>
        <w:lang w:val="en-US" w:eastAsia="en-US" w:bidi="ar-SA"/>
      </w:rPr>
    </w:lvl>
    <w:lvl w:ilvl="2" w:tplc="65E0A0A0">
      <w:numFmt w:val="bullet"/>
      <w:lvlText w:val="•"/>
      <w:lvlJc w:val="left"/>
      <w:pPr>
        <w:ind w:left="3386" w:hanging="241"/>
      </w:pPr>
      <w:rPr>
        <w:rFonts w:hint="default"/>
        <w:lang w:val="en-US" w:eastAsia="en-US" w:bidi="ar-SA"/>
      </w:rPr>
    </w:lvl>
    <w:lvl w:ilvl="3" w:tplc="A19C8828">
      <w:numFmt w:val="bullet"/>
      <w:lvlText w:val="•"/>
      <w:lvlJc w:val="left"/>
      <w:pPr>
        <w:ind w:left="4333" w:hanging="241"/>
      </w:pPr>
      <w:rPr>
        <w:rFonts w:hint="default"/>
        <w:lang w:val="en-US" w:eastAsia="en-US" w:bidi="ar-SA"/>
      </w:rPr>
    </w:lvl>
    <w:lvl w:ilvl="4" w:tplc="ED4C010A">
      <w:numFmt w:val="bullet"/>
      <w:lvlText w:val="•"/>
      <w:lvlJc w:val="left"/>
      <w:pPr>
        <w:ind w:left="5280" w:hanging="241"/>
      </w:pPr>
      <w:rPr>
        <w:rFonts w:hint="default"/>
        <w:lang w:val="en-US" w:eastAsia="en-US" w:bidi="ar-SA"/>
      </w:rPr>
    </w:lvl>
    <w:lvl w:ilvl="5" w:tplc="3530FF8E">
      <w:numFmt w:val="bullet"/>
      <w:lvlText w:val="•"/>
      <w:lvlJc w:val="left"/>
      <w:pPr>
        <w:ind w:left="6226" w:hanging="241"/>
      </w:pPr>
      <w:rPr>
        <w:rFonts w:hint="default"/>
        <w:lang w:val="en-US" w:eastAsia="en-US" w:bidi="ar-SA"/>
      </w:rPr>
    </w:lvl>
    <w:lvl w:ilvl="6" w:tplc="6EA09124">
      <w:numFmt w:val="bullet"/>
      <w:lvlText w:val="•"/>
      <w:lvlJc w:val="left"/>
      <w:pPr>
        <w:ind w:left="7173" w:hanging="241"/>
      </w:pPr>
      <w:rPr>
        <w:rFonts w:hint="default"/>
        <w:lang w:val="en-US" w:eastAsia="en-US" w:bidi="ar-SA"/>
      </w:rPr>
    </w:lvl>
    <w:lvl w:ilvl="7" w:tplc="810E6C6E">
      <w:numFmt w:val="bullet"/>
      <w:lvlText w:val="•"/>
      <w:lvlJc w:val="left"/>
      <w:pPr>
        <w:ind w:left="8120" w:hanging="241"/>
      </w:pPr>
      <w:rPr>
        <w:rFonts w:hint="default"/>
        <w:lang w:val="en-US" w:eastAsia="en-US" w:bidi="ar-SA"/>
      </w:rPr>
    </w:lvl>
    <w:lvl w:ilvl="8" w:tplc="518A9F24">
      <w:numFmt w:val="bullet"/>
      <w:lvlText w:val="•"/>
      <w:lvlJc w:val="left"/>
      <w:pPr>
        <w:ind w:left="9066" w:hanging="241"/>
      </w:pPr>
      <w:rPr>
        <w:rFonts w:hint="default"/>
        <w:lang w:val="en-US" w:eastAsia="en-US" w:bidi="ar-SA"/>
      </w:rPr>
    </w:lvl>
  </w:abstractNum>
  <w:abstractNum w:abstractNumId="2" w15:restartNumberingAfterBreak="0">
    <w:nsid w:val="16F31B31"/>
    <w:multiLevelType w:val="hybridMultilevel"/>
    <w:tmpl w:val="D8DAC9D4"/>
    <w:lvl w:ilvl="0" w:tplc="70000B50">
      <w:start w:val="1"/>
      <w:numFmt w:val="decimal"/>
      <w:lvlText w:val="%1."/>
      <w:lvlJc w:val="left"/>
      <w:pPr>
        <w:ind w:left="1840" w:hanging="360"/>
        <w:jc w:val="left"/>
      </w:pPr>
      <w:rPr>
        <w:rFonts w:ascii="Georgia" w:eastAsia="Georgia" w:hAnsi="Georgia" w:cs="Georgia" w:hint="default"/>
        <w:b w:val="0"/>
        <w:bCs w:val="0"/>
        <w:i w:val="0"/>
        <w:iCs w:val="0"/>
        <w:color w:val="231F20"/>
        <w:w w:val="100"/>
        <w:sz w:val="20"/>
        <w:szCs w:val="20"/>
        <w:lang w:val="en-US" w:eastAsia="en-US" w:bidi="ar-SA"/>
      </w:rPr>
    </w:lvl>
    <w:lvl w:ilvl="1" w:tplc="48F06D0E">
      <w:start w:val="1"/>
      <w:numFmt w:val="decimal"/>
      <w:lvlText w:val="%2."/>
      <w:lvlJc w:val="left"/>
      <w:pPr>
        <w:ind w:left="2439" w:hanging="241"/>
        <w:jc w:val="left"/>
      </w:pPr>
      <w:rPr>
        <w:rFonts w:ascii="Georgia" w:eastAsia="Georgia" w:hAnsi="Georgia" w:cs="Georgia" w:hint="default"/>
        <w:b w:val="0"/>
        <w:bCs w:val="0"/>
        <w:i w:val="0"/>
        <w:iCs w:val="0"/>
        <w:color w:val="231F20"/>
        <w:w w:val="100"/>
        <w:sz w:val="22"/>
        <w:szCs w:val="22"/>
        <w:lang w:val="en-US" w:eastAsia="en-US" w:bidi="ar-SA"/>
      </w:rPr>
    </w:lvl>
    <w:lvl w:ilvl="2" w:tplc="38E07B24">
      <w:numFmt w:val="bullet"/>
      <w:lvlText w:val="•"/>
      <w:lvlJc w:val="left"/>
      <w:pPr>
        <w:ind w:left="3386" w:hanging="241"/>
      </w:pPr>
      <w:rPr>
        <w:rFonts w:hint="default"/>
        <w:lang w:val="en-US" w:eastAsia="en-US" w:bidi="ar-SA"/>
      </w:rPr>
    </w:lvl>
    <w:lvl w:ilvl="3" w:tplc="BB08D272">
      <w:numFmt w:val="bullet"/>
      <w:lvlText w:val="•"/>
      <w:lvlJc w:val="left"/>
      <w:pPr>
        <w:ind w:left="4333" w:hanging="241"/>
      </w:pPr>
      <w:rPr>
        <w:rFonts w:hint="default"/>
        <w:lang w:val="en-US" w:eastAsia="en-US" w:bidi="ar-SA"/>
      </w:rPr>
    </w:lvl>
    <w:lvl w:ilvl="4" w:tplc="10BC526A">
      <w:numFmt w:val="bullet"/>
      <w:lvlText w:val="•"/>
      <w:lvlJc w:val="left"/>
      <w:pPr>
        <w:ind w:left="5280" w:hanging="241"/>
      </w:pPr>
      <w:rPr>
        <w:rFonts w:hint="default"/>
        <w:lang w:val="en-US" w:eastAsia="en-US" w:bidi="ar-SA"/>
      </w:rPr>
    </w:lvl>
    <w:lvl w:ilvl="5" w:tplc="2EE6A826">
      <w:numFmt w:val="bullet"/>
      <w:lvlText w:val="•"/>
      <w:lvlJc w:val="left"/>
      <w:pPr>
        <w:ind w:left="6226" w:hanging="241"/>
      </w:pPr>
      <w:rPr>
        <w:rFonts w:hint="default"/>
        <w:lang w:val="en-US" w:eastAsia="en-US" w:bidi="ar-SA"/>
      </w:rPr>
    </w:lvl>
    <w:lvl w:ilvl="6" w:tplc="3AEAA5C8">
      <w:numFmt w:val="bullet"/>
      <w:lvlText w:val="•"/>
      <w:lvlJc w:val="left"/>
      <w:pPr>
        <w:ind w:left="7173" w:hanging="241"/>
      </w:pPr>
      <w:rPr>
        <w:rFonts w:hint="default"/>
        <w:lang w:val="en-US" w:eastAsia="en-US" w:bidi="ar-SA"/>
      </w:rPr>
    </w:lvl>
    <w:lvl w:ilvl="7" w:tplc="9B082EAA">
      <w:numFmt w:val="bullet"/>
      <w:lvlText w:val="•"/>
      <w:lvlJc w:val="left"/>
      <w:pPr>
        <w:ind w:left="8120" w:hanging="241"/>
      </w:pPr>
      <w:rPr>
        <w:rFonts w:hint="default"/>
        <w:lang w:val="en-US" w:eastAsia="en-US" w:bidi="ar-SA"/>
      </w:rPr>
    </w:lvl>
    <w:lvl w:ilvl="8" w:tplc="763C6E26">
      <w:numFmt w:val="bullet"/>
      <w:lvlText w:val="•"/>
      <w:lvlJc w:val="left"/>
      <w:pPr>
        <w:ind w:left="9066" w:hanging="241"/>
      </w:pPr>
      <w:rPr>
        <w:rFonts w:hint="default"/>
        <w:lang w:val="en-US" w:eastAsia="en-US" w:bidi="ar-SA"/>
      </w:rPr>
    </w:lvl>
  </w:abstractNum>
  <w:abstractNum w:abstractNumId="3" w15:restartNumberingAfterBreak="0">
    <w:nsid w:val="18582613"/>
    <w:multiLevelType w:val="multilevel"/>
    <w:tmpl w:val="B8565904"/>
    <w:lvl w:ilvl="0">
      <w:start w:val="25"/>
      <w:numFmt w:val="decimal"/>
      <w:lvlText w:val="%1"/>
      <w:lvlJc w:val="left"/>
      <w:pPr>
        <w:ind w:left="480" w:hanging="480"/>
      </w:pPr>
      <w:rPr>
        <w:rFonts w:hint="default"/>
      </w:rPr>
    </w:lvl>
    <w:lvl w:ilvl="1">
      <w:start w:val="3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9BA25BF"/>
    <w:multiLevelType w:val="hybridMultilevel"/>
    <w:tmpl w:val="0BA4D6CE"/>
    <w:lvl w:ilvl="0" w:tplc="AEC08B92">
      <w:start w:val="25"/>
      <w:numFmt w:val="bullet"/>
      <w:lvlText w:val=""/>
      <w:lvlJc w:val="left"/>
      <w:pPr>
        <w:ind w:left="720" w:hanging="360"/>
      </w:pPr>
      <w:rPr>
        <w:rFonts w:ascii="Wingdings" w:eastAsia="Georgia" w:hAnsi="Wingdings"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2CA5B26"/>
    <w:multiLevelType w:val="multilevel"/>
    <w:tmpl w:val="25A6C514"/>
    <w:lvl w:ilvl="0">
      <w:start w:val="12"/>
      <w:numFmt w:val="decimal"/>
      <w:lvlText w:val="%1"/>
      <w:lvlJc w:val="left"/>
      <w:pPr>
        <w:ind w:left="2274" w:hanging="795"/>
        <w:jc w:val="left"/>
      </w:pPr>
      <w:rPr>
        <w:rFonts w:hint="default"/>
        <w:lang w:val="en-US" w:eastAsia="en-US" w:bidi="ar-SA"/>
      </w:rPr>
    </w:lvl>
    <w:lvl w:ilvl="1">
      <w:start w:val="6"/>
      <w:numFmt w:val="decimal"/>
      <w:lvlText w:val="%1.%2"/>
      <w:lvlJc w:val="left"/>
      <w:pPr>
        <w:ind w:left="2274" w:hanging="795"/>
        <w:jc w:val="left"/>
      </w:pPr>
      <w:rPr>
        <w:rFonts w:ascii="Verdana" w:eastAsia="Verdana" w:hAnsi="Verdana" w:cs="Verdana" w:hint="default"/>
        <w:b/>
        <w:bCs/>
        <w:i w:val="0"/>
        <w:iCs w:val="0"/>
        <w:color w:val="003563"/>
        <w:w w:val="100"/>
        <w:sz w:val="28"/>
        <w:szCs w:val="28"/>
        <w:lang w:val="en-US" w:eastAsia="en-US" w:bidi="ar-SA"/>
      </w:rPr>
    </w:lvl>
    <w:lvl w:ilvl="2">
      <w:numFmt w:val="bullet"/>
      <w:lvlText w:val="•"/>
      <w:lvlJc w:val="left"/>
      <w:pPr>
        <w:ind w:left="4016" w:hanging="795"/>
      </w:pPr>
      <w:rPr>
        <w:rFonts w:hint="default"/>
        <w:lang w:val="en-US" w:eastAsia="en-US" w:bidi="ar-SA"/>
      </w:rPr>
    </w:lvl>
    <w:lvl w:ilvl="3">
      <w:numFmt w:val="bullet"/>
      <w:lvlText w:val="•"/>
      <w:lvlJc w:val="left"/>
      <w:pPr>
        <w:ind w:left="4884" w:hanging="795"/>
      </w:pPr>
      <w:rPr>
        <w:rFonts w:hint="default"/>
        <w:lang w:val="en-US" w:eastAsia="en-US" w:bidi="ar-SA"/>
      </w:rPr>
    </w:lvl>
    <w:lvl w:ilvl="4">
      <w:numFmt w:val="bullet"/>
      <w:lvlText w:val="•"/>
      <w:lvlJc w:val="left"/>
      <w:pPr>
        <w:ind w:left="5752" w:hanging="795"/>
      </w:pPr>
      <w:rPr>
        <w:rFonts w:hint="default"/>
        <w:lang w:val="en-US" w:eastAsia="en-US" w:bidi="ar-SA"/>
      </w:rPr>
    </w:lvl>
    <w:lvl w:ilvl="5">
      <w:numFmt w:val="bullet"/>
      <w:lvlText w:val="•"/>
      <w:lvlJc w:val="left"/>
      <w:pPr>
        <w:ind w:left="6620" w:hanging="795"/>
      </w:pPr>
      <w:rPr>
        <w:rFonts w:hint="default"/>
        <w:lang w:val="en-US" w:eastAsia="en-US" w:bidi="ar-SA"/>
      </w:rPr>
    </w:lvl>
    <w:lvl w:ilvl="6">
      <w:numFmt w:val="bullet"/>
      <w:lvlText w:val="•"/>
      <w:lvlJc w:val="left"/>
      <w:pPr>
        <w:ind w:left="7488" w:hanging="795"/>
      </w:pPr>
      <w:rPr>
        <w:rFonts w:hint="default"/>
        <w:lang w:val="en-US" w:eastAsia="en-US" w:bidi="ar-SA"/>
      </w:rPr>
    </w:lvl>
    <w:lvl w:ilvl="7">
      <w:numFmt w:val="bullet"/>
      <w:lvlText w:val="•"/>
      <w:lvlJc w:val="left"/>
      <w:pPr>
        <w:ind w:left="8356" w:hanging="795"/>
      </w:pPr>
      <w:rPr>
        <w:rFonts w:hint="default"/>
        <w:lang w:val="en-US" w:eastAsia="en-US" w:bidi="ar-SA"/>
      </w:rPr>
    </w:lvl>
    <w:lvl w:ilvl="8">
      <w:numFmt w:val="bullet"/>
      <w:lvlText w:val="•"/>
      <w:lvlJc w:val="left"/>
      <w:pPr>
        <w:ind w:left="9224" w:hanging="795"/>
      </w:pPr>
      <w:rPr>
        <w:rFonts w:hint="default"/>
        <w:lang w:val="en-US" w:eastAsia="en-US" w:bidi="ar-SA"/>
      </w:rPr>
    </w:lvl>
  </w:abstractNum>
  <w:abstractNum w:abstractNumId="7"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3A0C307F"/>
    <w:multiLevelType w:val="multilevel"/>
    <w:tmpl w:val="46E66054"/>
    <w:lvl w:ilvl="0">
      <w:start w:val="12"/>
      <w:numFmt w:val="decimal"/>
      <w:lvlText w:val="%1"/>
      <w:lvlJc w:val="left"/>
      <w:pPr>
        <w:ind w:left="2274" w:hanging="795"/>
        <w:jc w:val="left"/>
      </w:pPr>
      <w:rPr>
        <w:rFonts w:hint="default"/>
        <w:lang w:val="en-US" w:eastAsia="en-US" w:bidi="ar-SA"/>
      </w:rPr>
    </w:lvl>
    <w:lvl w:ilvl="1">
      <w:start w:val="4"/>
      <w:numFmt w:val="decimal"/>
      <w:lvlText w:val="%1.%2"/>
      <w:lvlJc w:val="left"/>
      <w:pPr>
        <w:ind w:left="2274" w:hanging="795"/>
        <w:jc w:val="left"/>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418" w:hanging="939"/>
        <w:jc w:val="left"/>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4317" w:hanging="939"/>
      </w:pPr>
      <w:rPr>
        <w:rFonts w:hint="default"/>
        <w:lang w:val="en-US" w:eastAsia="en-US" w:bidi="ar-SA"/>
      </w:rPr>
    </w:lvl>
    <w:lvl w:ilvl="4">
      <w:numFmt w:val="bullet"/>
      <w:lvlText w:val="•"/>
      <w:lvlJc w:val="left"/>
      <w:pPr>
        <w:ind w:left="5266" w:hanging="939"/>
      </w:pPr>
      <w:rPr>
        <w:rFonts w:hint="default"/>
        <w:lang w:val="en-US" w:eastAsia="en-US" w:bidi="ar-SA"/>
      </w:rPr>
    </w:lvl>
    <w:lvl w:ilvl="5">
      <w:numFmt w:val="bullet"/>
      <w:lvlText w:val="•"/>
      <w:lvlJc w:val="left"/>
      <w:pPr>
        <w:ind w:left="6215" w:hanging="939"/>
      </w:pPr>
      <w:rPr>
        <w:rFonts w:hint="default"/>
        <w:lang w:val="en-US" w:eastAsia="en-US" w:bidi="ar-SA"/>
      </w:rPr>
    </w:lvl>
    <w:lvl w:ilvl="6">
      <w:numFmt w:val="bullet"/>
      <w:lvlText w:val="•"/>
      <w:lvlJc w:val="left"/>
      <w:pPr>
        <w:ind w:left="7164" w:hanging="939"/>
      </w:pPr>
      <w:rPr>
        <w:rFonts w:hint="default"/>
        <w:lang w:val="en-US" w:eastAsia="en-US" w:bidi="ar-SA"/>
      </w:rPr>
    </w:lvl>
    <w:lvl w:ilvl="7">
      <w:numFmt w:val="bullet"/>
      <w:lvlText w:val="•"/>
      <w:lvlJc w:val="left"/>
      <w:pPr>
        <w:ind w:left="8113" w:hanging="939"/>
      </w:pPr>
      <w:rPr>
        <w:rFonts w:hint="default"/>
        <w:lang w:val="en-US" w:eastAsia="en-US" w:bidi="ar-SA"/>
      </w:rPr>
    </w:lvl>
    <w:lvl w:ilvl="8">
      <w:numFmt w:val="bullet"/>
      <w:lvlText w:val="•"/>
      <w:lvlJc w:val="left"/>
      <w:pPr>
        <w:ind w:left="9062" w:hanging="939"/>
      </w:pPr>
      <w:rPr>
        <w:rFonts w:hint="default"/>
        <w:lang w:val="en-US" w:eastAsia="en-US" w:bidi="ar-SA"/>
      </w:rPr>
    </w:lvl>
  </w:abstractNum>
  <w:abstractNum w:abstractNumId="9" w15:restartNumberingAfterBreak="0">
    <w:nsid w:val="3F060789"/>
    <w:multiLevelType w:val="multilevel"/>
    <w:tmpl w:val="8FF87F7C"/>
    <w:lvl w:ilvl="0">
      <w:start w:val="1"/>
      <w:numFmt w:val="decimal"/>
      <w:pStyle w:val="Heading1"/>
      <w:lvlText w:val="%1"/>
      <w:lvlJc w:val="left"/>
      <w:pPr>
        <w:ind w:left="596" w:hanging="596"/>
      </w:pPr>
      <w:rPr>
        <w:rFonts w:hint="default"/>
        <w:lang w:val="en-US" w:eastAsia="en-US" w:bidi="en-US"/>
      </w:rPr>
    </w:lvl>
    <w:lvl w:ilvl="1">
      <w:start w:val="1"/>
      <w:numFmt w:val="decimal"/>
      <w:lvlText w:val="12.%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0" w15:restartNumberingAfterBreak="0">
    <w:nsid w:val="53175EDB"/>
    <w:multiLevelType w:val="multilevel"/>
    <w:tmpl w:val="97F04CA6"/>
    <w:lvl w:ilvl="0">
      <w:start w:val="20"/>
      <w:numFmt w:val="decimal"/>
      <w:lvlText w:val="%1"/>
      <w:lvlJc w:val="left"/>
      <w:pPr>
        <w:ind w:left="480" w:hanging="480"/>
      </w:pPr>
      <w:rPr>
        <w:rFonts w:hint="default"/>
      </w:rPr>
    </w:lvl>
    <w:lvl w:ilvl="1">
      <w:start w:val="2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538B322D"/>
    <w:multiLevelType w:val="multilevel"/>
    <w:tmpl w:val="2E08634E"/>
    <w:lvl w:ilvl="0">
      <w:start w:val="20"/>
      <w:numFmt w:val="decimal"/>
      <w:lvlText w:val="%1"/>
      <w:lvlJc w:val="left"/>
      <w:pPr>
        <w:ind w:left="480" w:hanging="480"/>
      </w:pPr>
      <w:rPr>
        <w:rFonts w:hint="default"/>
      </w:rPr>
    </w:lvl>
    <w:lvl w:ilvl="1">
      <w:start w:val="2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A9C4E93"/>
    <w:multiLevelType w:val="hybridMultilevel"/>
    <w:tmpl w:val="F4004734"/>
    <w:lvl w:ilvl="0" w:tplc="09507DC8">
      <w:start w:val="20"/>
      <w:numFmt w:val="bullet"/>
      <w:lvlText w:val=""/>
      <w:lvlJc w:val="left"/>
      <w:pPr>
        <w:ind w:left="720" w:hanging="360"/>
      </w:pPr>
      <w:rPr>
        <w:rFonts w:ascii="Wingdings" w:eastAsia="Georgia" w:hAnsi="Wingdings"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5070670"/>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4" w15:restartNumberingAfterBreak="0">
    <w:nsid w:val="6FCB12D7"/>
    <w:multiLevelType w:val="multilevel"/>
    <w:tmpl w:val="D04EE282"/>
    <w:lvl w:ilvl="0">
      <w:start w:val="12"/>
      <w:numFmt w:val="decimal"/>
      <w:lvlText w:val="%1"/>
      <w:lvlJc w:val="left"/>
      <w:pPr>
        <w:ind w:left="2560" w:hanging="721"/>
        <w:jc w:val="left"/>
      </w:pPr>
      <w:rPr>
        <w:rFonts w:hint="default"/>
        <w:lang w:val="en-US" w:eastAsia="en-US" w:bidi="ar-SA"/>
      </w:rPr>
    </w:lvl>
    <w:lvl w:ilvl="1">
      <w:start w:val="1"/>
      <w:numFmt w:val="decimal"/>
      <w:lvlText w:val="%1.%2"/>
      <w:lvlJc w:val="left"/>
      <w:pPr>
        <w:ind w:left="2560" w:hanging="721"/>
        <w:jc w:val="left"/>
      </w:pPr>
      <w:rPr>
        <w:rFonts w:ascii="Georgia" w:eastAsia="Georgia" w:hAnsi="Georgia" w:cs="Georgia" w:hint="default"/>
        <w:b w:val="0"/>
        <w:bCs w:val="0"/>
        <w:i w:val="0"/>
        <w:iCs w:val="0"/>
        <w:color w:val="231F20"/>
        <w:w w:val="100"/>
        <w:sz w:val="22"/>
        <w:szCs w:val="22"/>
        <w:lang w:val="en-US" w:eastAsia="en-US" w:bidi="ar-SA"/>
      </w:rPr>
    </w:lvl>
    <w:lvl w:ilvl="2">
      <w:numFmt w:val="bullet"/>
      <w:lvlText w:val="•"/>
      <w:lvlJc w:val="left"/>
      <w:pPr>
        <w:ind w:left="4240" w:hanging="721"/>
      </w:pPr>
      <w:rPr>
        <w:rFonts w:hint="default"/>
        <w:lang w:val="en-US" w:eastAsia="en-US" w:bidi="ar-SA"/>
      </w:rPr>
    </w:lvl>
    <w:lvl w:ilvl="3">
      <w:numFmt w:val="bullet"/>
      <w:lvlText w:val="•"/>
      <w:lvlJc w:val="left"/>
      <w:pPr>
        <w:ind w:left="5080" w:hanging="721"/>
      </w:pPr>
      <w:rPr>
        <w:rFonts w:hint="default"/>
        <w:lang w:val="en-US" w:eastAsia="en-US" w:bidi="ar-SA"/>
      </w:rPr>
    </w:lvl>
    <w:lvl w:ilvl="4">
      <w:numFmt w:val="bullet"/>
      <w:lvlText w:val="•"/>
      <w:lvlJc w:val="left"/>
      <w:pPr>
        <w:ind w:left="5920" w:hanging="721"/>
      </w:pPr>
      <w:rPr>
        <w:rFonts w:hint="default"/>
        <w:lang w:val="en-US" w:eastAsia="en-US" w:bidi="ar-SA"/>
      </w:rPr>
    </w:lvl>
    <w:lvl w:ilvl="5">
      <w:numFmt w:val="bullet"/>
      <w:lvlText w:val="•"/>
      <w:lvlJc w:val="left"/>
      <w:pPr>
        <w:ind w:left="6760" w:hanging="721"/>
      </w:pPr>
      <w:rPr>
        <w:rFonts w:hint="default"/>
        <w:lang w:val="en-US" w:eastAsia="en-US" w:bidi="ar-SA"/>
      </w:rPr>
    </w:lvl>
    <w:lvl w:ilvl="6">
      <w:numFmt w:val="bullet"/>
      <w:lvlText w:val="•"/>
      <w:lvlJc w:val="left"/>
      <w:pPr>
        <w:ind w:left="7600" w:hanging="721"/>
      </w:pPr>
      <w:rPr>
        <w:rFonts w:hint="default"/>
        <w:lang w:val="en-US" w:eastAsia="en-US" w:bidi="ar-SA"/>
      </w:rPr>
    </w:lvl>
    <w:lvl w:ilvl="7">
      <w:numFmt w:val="bullet"/>
      <w:lvlText w:val="•"/>
      <w:lvlJc w:val="left"/>
      <w:pPr>
        <w:ind w:left="8440" w:hanging="721"/>
      </w:pPr>
      <w:rPr>
        <w:rFonts w:hint="default"/>
        <w:lang w:val="en-US" w:eastAsia="en-US" w:bidi="ar-SA"/>
      </w:rPr>
    </w:lvl>
    <w:lvl w:ilvl="8">
      <w:numFmt w:val="bullet"/>
      <w:lvlText w:val="•"/>
      <w:lvlJc w:val="left"/>
      <w:pPr>
        <w:ind w:left="9280" w:hanging="721"/>
      </w:pPr>
      <w:rPr>
        <w:rFonts w:hint="default"/>
        <w:lang w:val="en-US" w:eastAsia="en-US" w:bidi="ar-SA"/>
      </w:rPr>
    </w:lvl>
  </w:abstractNum>
  <w:abstractNum w:abstractNumId="15" w15:restartNumberingAfterBreak="0">
    <w:nsid w:val="73FD0117"/>
    <w:multiLevelType w:val="hybridMultilevel"/>
    <w:tmpl w:val="E0C44854"/>
    <w:lvl w:ilvl="0" w:tplc="6B3086A4">
      <w:start w:val="20"/>
      <w:numFmt w:val="bullet"/>
      <w:lvlText w:val=""/>
      <w:lvlJc w:val="left"/>
      <w:pPr>
        <w:ind w:left="720" w:hanging="360"/>
      </w:pPr>
      <w:rPr>
        <w:rFonts w:ascii="Wingdings" w:eastAsia="Georgia" w:hAnsi="Wingdings" w:cs="Georg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9D47C1"/>
    <w:multiLevelType w:val="multilevel"/>
    <w:tmpl w:val="ED7413D0"/>
    <w:lvl w:ilvl="0">
      <w:start w:val="12"/>
      <w:numFmt w:val="decimal"/>
      <w:lvlText w:val="%1"/>
      <w:lvlJc w:val="left"/>
      <w:pPr>
        <w:ind w:left="2274" w:hanging="795"/>
        <w:jc w:val="left"/>
      </w:pPr>
      <w:rPr>
        <w:rFonts w:hint="default"/>
        <w:lang w:val="en-US" w:eastAsia="en-US" w:bidi="ar-SA"/>
      </w:rPr>
    </w:lvl>
    <w:lvl w:ilvl="1">
      <w:start w:val="1"/>
      <w:numFmt w:val="decimal"/>
      <w:lvlText w:val="%1.%2"/>
      <w:lvlJc w:val="left"/>
      <w:pPr>
        <w:ind w:left="2274" w:hanging="795"/>
        <w:jc w:val="left"/>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418" w:hanging="939"/>
        <w:jc w:val="left"/>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4317" w:hanging="939"/>
      </w:pPr>
      <w:rPr>
        <w:rFonts w:hint="default"/>
        <w:lang w:val="en-US" w:eastAsia="en-US" w:bidi="ar-SA"/>
      </w:rPr>
    </w:lvl>
    <w:lvl w:ilvl="4">
      <w:numFmt w:val="bullet"/>
      <w:lvlText w:val="•"/>
      <w:lvlJc w:val="left"/>
      <w:pPr>
        <w:ind w:left="5266" w:hanging="939"/>
      </w:pPr>
      <w:rPr>
        <w:rFonts w:hint="default"/>
        <w:lang w:val="en-US" w:eastAsia="en-US" w:bidi="ar-SA"/>
      </w:rPr>
    </w:lvl>
    <w:lvl w:ilvl="5">
      <w:numFmt w:val="bullet"/>
      <w:lvlText w:val="•"/>
      <w:lvlJc w:val="left"/>
      <w:pPr>
        <w:ind w:left="6215" w:hanging="939"/>
      </w:pPr>
      <w:rPr>
        <w:rFonts w:hint="default"/>
        <w:lang w:val="en-US" w:eastAsia="en-US" w:bidi="ar-SA"/>
      </w:rPr>
    </w:lvl>
    <w:lvl w:ilvl="6">
      <w:numFmt w:val="bullet"/>
      <w:lvlText w:val="•"/>
      <w:lvlJc w:val="left"/>
      <w:pPr>
        <w:ind w:left="7164" w:hanging="939"/>
      </w:pPr>
      <w:rPr>
        <w:rFonts w:hint="default"/>
        <w:lang w:val="en-US" w:eastAsia="en-US" w:bidi="ar-SA"/>
      </w:rPr>
    </w:lvl>
    <w:lvl w:ilvl="7">
      <w:numFmt w:val="bullet"/>
      <w:lvlText w:val="•"/>
      <w:lvlJc w:val="left"/>
      <w:pPr>
        <w:ind w:left="8113" w:hanging="939"/>
      </w:pPr>
      <w:rPr>
        <w:rFonts w:hint="default"/>
        <w:lang w:val="en-US" w:eastAsia="en-US" w:bidi="ar-SA"/>
      </w:rPr>
    </w:lvl>
    <w:lvl w:ilvl="8">
      <w:numFmt w:val="bullet"/>
      <w:lvlText w:val="•"/>
      <w:lvlJc w:val="left"/>
      <w:pPr>
        <w:ind w:left="9062" w:hanging="939"/>
      </w:pPr>
      <w:rPr>
        <w:rFonts w:hint="default"/>
        <w:lang w:val="en-US" w:eastAsia="en-US" w:bidi="ar-SA"/>
      </w:rPr>
    </w:lvl>
  </w:abstractNum>
  <w:num w:numId="1">
    <w:abstractNumId w:val="7"/>
  </w:num>
  <w:num w:numId="2">
    <w:abstractNumId w:val="5"/>
  </w:num>
  <w:num w:numId="3">
    <w:abstractNumId w:val="9"/>
  </w:num>
  <w:num w:numId="4">
    <w:abstractNumId w:val="2"/>
  </w:num>
  <w:num w:numId="5">
    <w:abstractNumId w:val="6"/>
  </w:num>
  <w:num w:numId="6">
    <w:abstractNumId w:val="8"/>
  </w:num>
  <w:num w:numId="7">
    <w:abstractNumId w:val="16"/>
  </w:num>
  <w:num w:numId="8">
    <w:abstractNumId w:val="14"/>
  </w:num>
  <w:num w:numId="9">
    <w:abstractNumId w:val="1"/>
  </w:num>
  <w:num w:numId="10">
    <w:abstractNumId w:val="13"/>
  </w:num>
  <w:num w:numId="11">
    <w:abstractNumId w:val="7"/>
    <w:lvlOverride w:ilvl="0">
      <w:startOverride w:val="1"/>
    </w:lvlOverride>
  </w:num>
  <w:num w:numId="12">
    <w:abstractNumId w:val="4"/>
  </w:num>
  <w:num w:numId="13">
    <w:abstractNumId w:val="3"/>
  </w:num>
  <w:num w:numId="14">
    <w:abstractNumId w:val="15"/>
  </w:num>
  <w:num w:numId="15">
    <w:abstractNumId w:val="11"/>
  </w:num>
  <w:num w:numId="16">
    <w:abstractNumId w:val="12"/>
  </w:num>
  <w:num w:numId="17">
    <w:abstractNumId w:val="10"/>
  </w:num>
  <w:num w:numId="18">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057F"/>
    <w:rsid w:val="00010415"/>
    <w:rsid w:val="000236E4"/>
    <w:rsid w:val="00041CB8"/>
    <w:rsid w:val="0004425B"/>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0414"/>
    <w:rsid w:val="001836C6"/>
    <w:rsid w:val="00183976"/>
    <w:rsid w:val="00195E44"/>
    <w:rsid w:val="00197B24"/>
    <w:rsid w:val="001C180A"/>
    <w:rsid w:val="001E266F"/>
    <w:rsid w:val="0020517C"/>
    <w:rsid w:val="00205356"/>
    <w:rsid w:val="00205BA6"/>
    <w:rsid w:val="00225DD7"/>
    <w:rsid w:val="00236E6D"/>
    <w:rsid w:val="0024057F"/>
    <w:rsid w:val="0025471B"/>
    <w:rsid w:val="002829CD"/>
    <w:rsid w:val="00293719"/>
    <w:rsid w:val="00295F6A"/>
    <w:rsid w:val="002A1F54"/>
    <w:rsid w:val="002A48F6"/>
    <w:rsid w:val="002A7DB0"/>
    <w:rsid w:val="002D7672"/>
    <w:rsid w:val="002F14CE"/>
    <w:rsid w:val="002F6BCB"/>
    <w:rsid w:val="00305944"/>
    <w:rsid w:val="003172CC"/>
    <w:rsid w:val="0034387D"/>
    <w:rsid w:val="003551BE"/>
    <w:rsid w:val="0036365C"/>
    <w:rsid w:val="00363BBB"/>
    <w:rsid w:val="00366A31"/>
    <w:rsid w:val="003B0DE4"/>
    <w:rsid w:val="003B667E"/>
    <w:rsid w:val="003C5951"/>
    <w:rsid w:val="003D724F"/>
    <w:rsid w:val="003D7A68"/>
    <w:rsid w:val="00417624"/>
    <w:rsid w:val="004B5AA9"/>
    <w:rsid w:val="004C639F"/>
    <w:rsid w:val="004D21BA"/>
    <w:rsid w:val="004D7C60"/>
    <w:rsid w:val="005013DD"/>
    <w:rsid w:val="005045CD"/>
    <w:rsid w:val="00521A61"/>
    <w:rsid w:val="00525DDB"/>
    <w:rsid w:val="005318CC"/>
    <w:rsid w:val="00542C78"/>
    <w:rsid w:val="00567016"/>
    <w:rsid w:val="00574F58"/>
    <w:rsid w:val="005821DB"/>
    <w:rsid w:val="00585852"/>
    <w:rsid w:val="005B0E65"/>
    <w:rsid w:val="005B6CC1"/>
    <w:rsid w:val="005C4823"/>
    <w:rsid w:val="005C6FE1"/>
    <w:rsid w:val="005E45BE"/>
    <w:rsid w:val="005F7769"/>
    <w:rsid w:val="00612099"/>
    <w:rsid w:val="00622844"/>
    <w:rsid w:val="00633F70"/>
    <w:rsid w:val="006624BE"/>
    <w:rsid w:val="006723F0"/>
    <w:rsid w:val="00673A29"/>
    <w:rsid w:val="00676B52"/>
    <w:rsid w:val="006A2888"/>
    <w:rsid w:val="006B5FD5"/>
    <w:rsid w:val="006E6D4F"/>
    <w:rsid w:val="00734942"/>
    <w:rsid w:val="00745D79"/>
    <w:rsid w:val="007732AF"/>
    <w:rsid w:val="007A1665"/>
    <w:rsid w:val="007C0146"/>
    <w:rsid w:val="007C653C"/>
    <w:rsid w:val="007E49E3"/>
    <w:rsid w:val="007F6115"/>
    <w:rsid w:val="00811695"/>
    <w:rsid w:val="00835567"/>
    <w:rsid w:val="0085791A"/>
    <w:rsid w:val="00857CF2"/>
    <w:rsid w:val="00862668"/>
    <w:rsid w:val="00867B8A"/>
    <w:rsid w:val="00873F58"/>
    <w:rsid w:val="00886C42"/>
    <w:rsid w:val="00886CFD"/>
    <w:rsid w:val="00893DDE"/>
    <w:rsid w:val="008A41B7"/>
    <w:rsid w:val="008B1A67"/>
    <w:rsid w:val="008B5B6A"/>
    <w:rsid w:val="009022C0"/>
    <w:rsid w:val="00922199"/>
    <w:rsid w:val="00923E0E"/>
    <w:rsid w:val="00946043"/>
    <w:rsid w:val="0095353B"/>
    <w:rsid w:val="009A6703"/>
    <w:rsid w:val="009A6A7F"/>
    <w:rsid w:val="009D765C"/>
    <w:rsid w:val="009E2EA3"/>
    <w:rsid w:val="009F72BF"/>
    <w:rsid w:val="00A04E8A"/>
    <w:rsid w:val="00A13D59"/>
    <w:rsid w:val="00A3171E"/>
    <w:rsid w:val="00A41622"/>
    <w:rsid w:val="00A56747"/>
    <w:rsid w:val="00A56B1F"/>
    <w:rsid w:val="00A70F6E"/>
    <w:rsid w:val="00A73EDB"/>
    <w:rsid w:val="00A7426C"/>
    <w:rsid w:val="00A84F84"/>
    <w:rsid w:val="00A94708"/>
    <w:rsid w:val="00AA77E7"/>
    <w:rsid w:val="00AC2D59"/>
    <w:rsid w:val="00AC4775"/>
    <w:rsid w:val="00AD032D"/>
    <w:rsid w:val="00AF2010"/>
    <w:rsid w:val="00B17DFB"/>
    <w:rsid w:val="00B238F4"/>
    <w:rsid w:val="00B27138"/>
    <w:rsid w:val="00B45BA0"/>
    <w:rsid w:val="00B609F0"/>
    <w:rsid w:val="00B62C92"/>
    <w:rsid w:val="00B66932"/>
    <w:rsid w:val="00B704BE"/>
    <w:rsid w:val="00B80DF3"/>
    <w:rsid w:val="00B952C5"/>
    <w:rsid w:val="00B96AC7"/>
    <w:rsid w:val="00BA4F05"/>
    <w:rsid w:val="00BB069D"/>
    <w:rsid w:val="00BB7D14"/>
    <w:rsid w:val="00BC3D5F"/>
    <w:rsid w:val="00BD5C21"/>
    <w:rsid w:val="00BE70AD"/>
    <w:rsid w:val="00C0360D"/>
    <w:rsid w:val="00C50E7D"/>
    <w:rsid w:val="00C947AC"/>
    <w:rsid w:val="00C96FCC"/>
    <w:rsid w:val="00CB3870"/>
    <w:rsid w:val="00CD448D"/>
    <w:rsid w:val="00CD56B8"/>
    <w:rsid w:val="00CF3D98"/>
    <w:rsid w:val="00CF774E"/>
    <w:rsid w:val="00D02D1B"/>
    <w:rsid w:val="00D129CE"/>
    <w:rsid w:val="00D2371F"/>
    <w:rsid w:val="00D316FC"/>
    <w:rsid w:val="00D344DC"/>
    <w:rsid w:val="00D5731B"/>
    <w:rsid w:val="00D66E7F"/>
    <w:rsid w:val="00D90AC2"/>
    <w:rsid w:val="00D95E36"/>
    <w:rsid w:val="00DA0A3F"/>
    <w:rsid w:val="00DC4EEC"/>
    <w:rsid w:val="00DC7F79"/>
    <w:rsid w:val="00E32063"/>
    <w:rsid w:val="00E800EB"/>
    <w:rsid w:val="00E963ED"/>
    <w:rsid w:val="00EA3204"/>
    <w:rsid w:val="00EA38C5"/>
    <w:rsid w:val="00EB0E81"/>
    <w:rsid w:val="00EB5CB2"/>
    <w:rsid w:val="00ED4372"/>
    <w:rsid w:val="00F12F44"/>
    <w:rsid w:val="00F31E85"/>
    <w:rsid w:val="00F4570B"/>
    <w:rsid w:val="00F53147"/>
    <w:rsid w:val="00F62C95"/>
    <w:rsid w:val="00F6664F"/>
    <w:rsid w:val="00F77FB4"/>
    <w:rsid w:val="00F808D6"/>
    <w:rsid w:val="00F938CE"/>
    <w:rsid w:val="00FA0516"/>
    <w:rsid w:val="00FA2144"/>
    <w:rsid w:val="00FA4B31"/>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D1F0A9F"/>
  <w14:defaultImageDpi w14:val="96"/>
  <w15:docId w15:val="{14170889-EB84-8B42-B858-487E499C76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057F"/>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A4B31"/>
    <w:p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FA4B31"/>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Bodynoindent"/>
    <w:next w:val="Normal"/>
    <w:link w:val="SubtitleChar"/>
    <w:uiPriority w:val="11"/>
    <w:qFormat/>
    <w:rsid w:val="00FA4B31"/>
    <w:pPr>
      <w:jc w:val="left"/>
    </w:pPr>
    <w:rPr>
      <w:i/>
      <w:iCs/>
    </w:rPr>
  </w:style>
  <w:style w:type="character" w:customStyle="1" w:styleId="SubtitleChar">
    <w:name w:val="Subtitle Char"/>
    <w:basedOn w:val="DefaultParagraphFont"/>
    <w:link w:val="Subtitle"/>
    <w:uiPriority w:val="11"/>
    <w:rsid w:val="00FA4B31"/>
    <w:rPr>
      <w:rFonts w:eastAsia="Georgia" w:hAnsi="Georgia" w:cs="Georgia"/>
      <w:i/>
      <w:iC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numbering" w:customStyle="1" w:styleId="CurrentList1">
    <w:name w:val="Current List1"/>
    <w:uiPriority w:val="99"/>
    <w:rsid w:val="0020517C"/>
    <w:pPr>
      <w:numPr>
        <w:numId w:val="10"/>
      </w:numPr>
    </w:pPr>
  </w:style>
  <w:style w:type="table" w:styleId="PlainTable3">
    <w:name w:val="Plain Table 3"/>
    <w:basedOn w:val="TableNormal"/>
    <w:uiPriority w:val="43"/>
    <w:rsid w:val="00F31E85"/>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B96AC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B96AC7"/>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ndnoteText">
    <w:name w:val="endnote text"/>
    <w:basedOn w:val="Normal"/>
    <w:link w:val="EndnoteTextChar"/>
    <w:uiPriority w:val="99"/>
    <w:semiHidden/>
    <w:unhideWhenUsed/>
    <w:rsid w:val="00BB069D"/>
    <w:rPr>
      <w:sz w:val="20"/>
      <w:szCs w:val="20"/>
    </w:rPr>
  </w:style>
  <w:style w:type="character" w:customStyle="1" w:styleId="EndnoteTextChar">
    <w:name w:val="Endnote Text Char"/>
    <w:basedOn w:val="DefaultParagraphFont"/>
    <w:link w:val="EndnoteText"/>
    <w:uiPriority w:val="99"/>
    <w:semiHidden/>
    <w:rsid w:val="00BB069D"/>
    <w:rPr>
      <w:rFonts w:eastAsia="Georgia" w:hAnsi="Georgia" w:cs="Georgia"/>
      <w:sz w:val="20"/>
      <w:szCs w:val="20"/>
    </w:rPr>
  </w:style>
  <w:style w:type="character" w:styleId="EndnoteReference">
    <w:name w:val="endnote reference"/>
    <w:basedOn w:val="DefaultParagraphFont"/>
    <w:uiPriority w:val="99"/>
    <w:semiHidden/>
    <w:unhideWhenUsed/>
    <w:rsid w:val="00BB069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image" Target="media/image26.jpg"/><Relationship Id="rId21" Type="http://schemas.openxmlformats.org/officeDocument/2006/relationships/image" Target="media/image11.jpg"/><Relationship Id="rId34" Type="http://schemas.openxmlformats.org/officeDocument/2006/relationships/image" Target="media/image21.jpg"/><Relationship Id="rId42" Type="http://schemas.openxmlformats.org/officeDocument/2006/relationships/hyperlink" Target="http://www.germany.travel/en/towns-cities-culture/traditions-and-customs/circular" TargetMode="External"/><Relationship Id="rId47" Type="http://schemas.openxmlformats.org/officeDocument/2006/relationships/hyperlink" Target="http://www.google.com/search?q=Erbil%2BIraq%2Bphotos" TargetMode="External"/><Relationship Id="rId50" Type="http://schemas.openxmlformats.org/officeDocument/2006/relationships/hyperlink" Target="http://www.historicplaces.ca/en/rep-reg/image-image.aspx?id=13161&amp;i1" TargetMode="External"/><Relationship Id="rId55" Type="http://schemas.openxmlformats.org/officeDocument/2006/relationships/hyperlink" Target="https://www.google.com/serach!q%2BSpanish" TargetMode="External"/><Relationship Id="rId63"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image" Target="media/image19.jpg"/><Relationship Id="rId11" Type="http://schemas.openxmlformats.org/officeDocument/2006/relationships/image" Target="media/image2.jpg"/><Relationship Id="rId24" Type="http://schemas.openxmlformats.org/officeDocument/2006/relationships/image" Target="media/image14.jpg"/><Relationship Id="rId32" Type="http://schemas.openxmlformats.org/officeDocument/2006/relationships/hyperlink" Target="https://en.wikipedia.org/wiki/Urban_area" TargetMode="External"/><Relationship Id="rId37" Type="http://schemas.openxmlformats.org/officeDocument/2006/relationships/image" Target="media/image24.jpg"/><Relationship Id="rId40" Type="http://schemas.openxmlformats.org/officeDocument/2006/relationships/hyperlink" Target="http://www.cia.gov/index.html" TargetMode="External"/><Relationship Id="rId45" Type="http://schemas.openxmlformats.org/officeDocument/2006/relationships/hyperlink" Target="http://en.wikipedia.org/wiki/Compact_city" TargetMode="External"/><Relationship Id="rId53" Type="http://schemas.openxmlformats.org/officeDocument/2006/relationships/hyperlink" Target="https://en.wikipedia.org/wiki/Megalopolis" TargetMode="External"/><Relationship Id="rId58" Type="http://schemas.openxmlformats.org/officeDocument/2006/relationships/hyperlink" Target="http://www.un.org.en/development/desa/population/publications/pdf/urbanization/world-cities-" TargetMode="External"/><Relationship Id="rId5" Type="http://schemas.openxmlformats.org/officeDocument/2006/relationships/styles" Target="styles.xml"/><Relationship Id="rId61" Type="http://schemas.openxmlformats.org/officeDocument/2006/relationships/hyperlink" Target="http://www.google.com/search?q=urbanization%2Bworld_maps" TargetMode="External"/><Relationship Id="rId19" Type="http://schemas.openxmlformats.org/officeDocument/2006/relationships/image" Target="media/image9.jpg"/><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2.jpg"/><Relationship Id="rId43" Type="http://schemas.openxmlformats.org/officeDocument/2006/relationships/hyperlink" Target="http://www.germany.travel/en/towns-cities-culture/traditions-and-customs/circular" TargetMode="External"/><Relationship Id="rId48" Type="http://schemas.openxmlformats.org/officeDocument/2006/relationships/hyperlink" Target="http://www.google.com/search?q=circular%2Bvillages%2Bin%2BAfrica%2BKraal" TargetMode="External"/><Relationship Id="rId56" Type="http://schemas.openxmlformats.org/officeDocument/2006/relationships/hyperlink" Target="http://esa.un.org/unpd/wup/CD-ROM_2011/WU" TargetMode="External"/><Relationship Id="rId64"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hyperlink" Target="http://www/" TargetMode="External"/><Relationship Id="rId3" Type="http://schemas.openxmlformats.org/officeDocument/2006/relationships/customXml" Target="../customXml/item3.xml"/><Relationship Id="rId12" Type="http://schemas.openxmlformats.org/officeDocument/2006/relationships/hyperlink" Target="https://en.wikipedia.org/wiki/Farm-settler" TargetMode="External"/><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hyperlink" Target="https://en.wikipedia.org/wiki/United_States" TargetMode="External"/><Relationship Id="rId38" Type="http://schemas.openxmlformats.org/officeDocument/2006/relationships/image" Target="media/image25.jpg"/><Relationship Id="rId46" Type="http://schemas.openxmlformats.org/officeDocument/2006/relationships/hyperlink" Target="http://www.google.com/search?q=Indian%2Bcompact%2Bvillages%2Bphotos" TargetMode="External"/><Relationship Id="rId59" Type="http://schemas.openxmlformats.org/officeDocument/2006/relationships/hyperlink" Target="https://www.statista.com/statistics/270860/urbanization-by-" TargetMode="External"/><Relationship Id="rId20" Type="http://schemas.openxmlformats.org/officeDocument/2006/relationships/image" Target="media/image10.jpg"/><Relationship Id="rId41" Type="http://schemas.openxmlformats.org/officeDocument/2006/relationships/hyperlink" Target="http://www.romaniajournal.ro/charlottenburg-the-only-circular-village-in-romania" TargetMode="External"/><Relationship Id="rId54" Type="http://schemas.openxmlformats.org/officeDocument/2006/relationships/hyperlink" Target="http://www/" TargetMode="External"/><Relationship Id="rId62" Type="http://schemas.openxmlformats.org/officeDocument/2006/relationships/hyperlink" Target="http://data.worldbank/"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3.jpg"/><Relationship Id="rId49" Type="http://schemas.openxmlformats.org/officeDocument/2006/relationships/hyperlink" Target="http://www.lewishistoricalsociety.com/" TargetMode="External"/><Relationship Id="rId57" Type="http://schemas.openxmlformats.org/officeDocument/2006/relationships/hyperlink" Target="http://www.un.org.en/development/desa/population/publications/pdf/urbanization/world-cities-" TargetMode="External"/><Relationship Id="rId10" Type="http://schemas.openxmlformats.org/officeDocument/2006/relationships/image" Target="media/image1.jpg"/><Relationship Id="rId31" Type="http://schemas.openxmlformats.org/officeDocument/2006/relationships/hyperlink" Target="https://en.wikipedia.org/wiki/Population" TargetMode="External"/><Relationship Id="rId44" Type="http://schemas.openxmlformats.org/officeDocument/2006/relationships/hyperlink" Target="http://www.beyondblighty.com/best-colonial-cities-in-latin-america/" TargetMode="External"/><Relationship Id="rId52" Type="http://schemas.openxmlformats.org/officeDocument/2006/relationships/hyperlink" Target="http://www.ancientmesopotamians.com/cities-in-mesopotamia.html" TargetMode="External"/><Relationship Id="rId60" Type="http://schemas.openxmlformats.org/officeDocument/2006/relationships/hyperlink" Target="https://www.statista.com/statistics/270860/urbanization-by-" TargetMode="External"/><Relationship Id="rId4" Type="http://schemas.openxmlformats.org/officeDocument/2006/relationships/numbering" Target="numbering.xml"/><Relationship Id="rId9" Type="http://schemas.openxmlformats.org/officeDocument/2006/relationships/endnotes" Target="endnotes.xml"/></Relationships>
</file>

<file path=word/_rels/endnotes.xml.rels><?xml version="1.0" encoding="UTF-8" standalone="yes"?>
<Relationships xmlns="http://schemas.openxmlformats.org/package/2006/relationships"><Relationship Id="rId8" Type="http://schemas.openxmlformats.org/officeDocument/2006/relationships/hyperlink" Target="http://www.prb.org" TargetMode="External"/><Relationship Id="rId3" Type="http://schemas.openxmlformats.org/officeDocument/2006/relationships/hyperlink" Target="http://www.prb.org" TargetMode="External"/><Relationship Id="rId7" Type="http://schemas.openxmlformats.org/officeDocument/2006/relationships/hyperlink" Target="https://www.cia.gov/library/publications/resources/the-world-factbook/" TargetMode="External"/><Relationship Id="rId2" Type="http://schemas.openxmlformats.org/officeDocument/2006/relationships/hyperlink" Target="http://www.3dgeography.co.uk/settlement-patterns" TargetMode="External"/><Relationship Id="rId1" Type="http://schemas.openxmlformats.org/officeDocument/2006/relationships/hyperlink" Target="https://assets.prb.org/pdf17/2017_World_Population.pdf" TargetMode="External"/><Relationship Id="rId6" Type="http://schemas.openxmlformats.org/officeDocument/2006/relationships/hyperlink" Target="http://www.prb.org/pdf16/prb-wpds2016-web-2016.pdf" TargetMode="External"/><Relationship Id="rId5" Type="http://schemas.openxmlformats.org/officeDocument/2006/relationships/hyperlink" Target="https://urbandesigntheory.wordpress.com/2014/12/31/the-social-and-spatial-structure-of-urban-and-regional-systems/" TargetMode="External"/><Relationship Id="rId10" Type="http://schemas.openxmlformats.org/officeDocument/2006/relationships/hyperlink" Target="https://www.statista.com/statistics/270860/urbanization-by-continent" TargetMode="External"/><Relationship Id="rId4" Type="http://schemas.openxmlformats.org/officeDocument/2006/relationships/hyperlink" Target="http://esa.un.org/unpd/wup/CD-ROM_2014/WU" TargetMode="External"/><Relationship Id="rId9" Type="http://schemas.openxmlformats.org/officeDocument/2006/relationships/hyperlink" Target="http://www.prb.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31</Pages>
  <Words>6961</Words>
  <Characters>43371</Characters>
  <Application>Microsoft Office Word</Application>
  <DocSecurity>0</DocSecurity>
  <Lines>361</Lines>
  <Paragraphs>100</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50232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26</cp:revision>
  <dcterms:created xsi:type="dcterms:W3CDTF">2021-07-29T20:35:00Z</dcterms:created>
  <dcterms:modified xsi:type="dcterms:W3CDTF">2021-08-13T19:48:00Z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