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9D14AC" w14:textId="649027FC" w:rsidR="00E167BE" w:rsidRDefault="00E167BE" w:rsidP="00285B86">
      <w:pPr>
        <w:pStyle w:val="Title"/>
      </w:pPr>
      <w:r w:rsidRPr="004F2656">
        <w:t xml:space="preserve">Affordable Learning Georgia </w:t>
      </w:r>
      <w:r w:rsidR="00C65741">
        <w:t>Affordable Materials Grants</w:t>
      </w:r>
      <w:r w:rsidR="00C65741">
        <w:br/>
      </w:r>
      <w:r w:rsidRPr="004F2656">
        <w:t xml:space="preserve">Transformation Grants </w:t>
      </w:r>
      <w:r w:rsidR="00BD653D">
        <w:t>Final Report</w:t>
      </w:r>
    </w:p>
    <w:p w14:paraId="46532805" w14:textId="3C3E6793" w:rsidR="00BD653D" w:rsidRDefault="00BD653D" w:rsidP="00BD653D">
      <w:pPr>
        <w:jc w:val="center"/>
        <w:rPr>
          <w:i/>
          <w:iCs/>
        </w:rPr>
      </w:pPr>
      <w:r>
        <w:rPr>
          <w:i/>
          <w:iCs/>
        </w:rPr>
        <w:t>(or Textbook Transformation Grants, if R17 or earlier)</w:t>
      </w:r>
    </w:p>
    <w:p w14:paraId="7E45B356" w14:textId="77777777" w:rsidR="00A95694" w:rsidRPr="00BD653D" w:rsidRDefault="00A95694" w:rsidP="00BD653D">
      <w:pPr>
        <w:jc w:val="center"/>
        <w:rPr>
          <w:i/>
          <w:iCs/>
        </w:rPr>
      </w:pPr>
    </w:p>
    <w:p w14:paraId="6BF02510" w14:textId="52CA1B6A" w:rsidR="0033401E" w:rsidRDefault="0033401E" w:rsidP="0033401E">
      <w:pPr>
        <w:pStyle w:val="Heading1"/>
      </w:pPr>
      <w:r>
        <w:t>General Information</w:t>
      </w:r>
    </w:p>
    <w:p w14:paraId="6886CDB7" w14:textId="77777777" w:rsidR="00A95694" w:rsidRDefault="00A95694" w:rsidP="00687254">
      <w:pPr>
        <w:ind w:left="360"/>
        <w:rPr>
          <w:b/>
          <w:sz w:val="24"/>
          <w:szCs w:val="24"/>
        </w:rPr>
      </w:pPr>
    </w:p>
    <w:p w14:paraId="6A5B7154" w14:textId="2E114B69" w:rsidR="00687254" w:rsidRDefault="00687254" w:rsidP="00687254">
      <w:pPr>
        <w:ind w:left="360"/>
        <w:rPr>
          <w:b/>
          <w:sz w:val="24"/>
          <w:szCs w:val="24"/>
        </w:rPr>
      </w:pPr>
      <w:r w:rsidRPr="004F2656">
        <w:rPr>
          <w:b/>
          <w:sz w:val="24"/>
          <w:szCs w:val="24"/>
        </w:rPr>
        <w:t>Date</w:t>
      </w:r>
      <w:r w:rsidR="003E1BCB" w:rsidRPr="004F2656">
        <w:rPr>
          <w:b/>
          <w:sz w:val="24"/>
          <w:szCs w:val="24"/>
        </w:rPr>
        <w:t>:</w:t>
      </w:r>
      <w:r w:rsidR="00320062">
        <w:rPr>
          <w:b/>
          <w:sz w:val="24"/>
          <w:szCs w:val="24"/>
        </w:rPr>
        <w:t xml:space="preserve"> May 10, 2022</w:t>
      </w:r>
    </w:p>
    <w:p w14:paraId="1CB2C16B" w14:textId="5699628A" w:rsidR="0033401E" w:rsidRPr="004F2656" w:rsidRDefault="0033401E" w:rsidP="00687254">
      <w:pPr>
        <w:ind w:left="360"/>
        <w:rPr>
          <w:b/>
          <w:sz w:val="24"/>
          <w:szCs w:val="24"/>
        </w:rPr>
      </w:pPr>
      <w:r>
        <w:rPr>
          <w:b/>
          <w:sz w:val="24"/>
          <w:szCs w:val="24"/>
        </w:rPr>
        <w:t>Grant Round:</w:t>
      </w:r>
      <w:r w:rsidR="00320062">
        <w:rPr>
          <w:b/>
          <w:sz w:val="24"/>
          <w:szCs w:val="24"/>
        </w:rPr>
        <w:t xml:space="preserve"> R19</w:t>
      </w:r>
    </w:p>
    <w:p w14:paraId="41045492" w14:textId="14913E9E" w:rsidR="00240544" w:rsidRPr="004F2656" w:rsidRDefault="003E1BCB" w:rsidP="00687254">
      <w:pPr>
        <w:ind w:left="360"/>
        <w:rPr>
          <w:b/>
          <w:sz w:val="24"/>
          <w:szCs w:val="24"/>
        </w:rPr>
      </w:pPr>
      <w:r w:rsidRPr="004F2656">
        <w:rPr>
          <w:b/>
          <w:sz w:val="24"/>
          <w:szCs w:val="24"/>
        </w:rPr>
        <w:t>Grant</w:t>
      </w:r>
      <w:r w:rsidR="00687254" w:rsidRPr="004F2656">
        <w:rPr>
          <w:b/>
          <w:sz w:val="24"/>
          <w:szCs w:val="24"/>
        </w:rPr>
        <w:t xml:space="preserve"> Number</w:t>
      </w:r>
      <w:r w:rsidRPr="004F2656">
        <w:rPr>
          <w:b/>
          <w:sz w:val="24"/>
          <w:szCs w:val="24"/>
        </w:rPr>
        <w:t>:</w:t>
      </w:r>
      <w:r w:rsidR="00965D80">
        <w:rPr>
          <w:b/>
          <w:sz w:val="24"/>
          <w:szCs w:val="24"/>
        </w:rPr>
        <w:t xml:space="preserve"> </w:t>
      </w:r>
      <w:r w:rsidR="00965D80" w:rsidRPr="00965D80">
        <w:rPr>
          <w:b/>
          <w:sz w:val="24"/>
          <w:szCs w:val="24"/>
        </w:rPr>
        <w:t>585</w:t>
      </w:r>
    </w:p>
    <w:p w14:paraId="65C4B013" w14:textId="5FC22EEC" w:rsidR="00687254" w:rsidRDefault="00687254" w:rsidP="00687254">
      <w:pPr>
        <w:ind w:left="360"/>
        <w:rPr>
          <w:b/>
          <w:sz w:val="24"/>
          <w:szCs w:val="24"/>
        </w:rPr>
      </w:pPr>
      <w:r w:rsidRPr="004F2656">
        <w:rPr>
          <w:b/>
          <w:sz w:val="24"/>
          <w:szCs w:val="24"/>
        </w:rPr>
        <w:t>Institution Name(s</w:t>
      </w:r>
      <w:r w:rsidR="003E1BCB" w:rsidRPr="004F2656">
        <w:rPr>
          <w:b/>
          <w:sz w:val="24"/>
          <w:szCs w:val="24"/>
        </w:rPr>
        <w:t>):</w:t>
      </w:r>
      <w:r w:rsidR="001240C9">
        <w:rPr>
          <w:b/>
          <w:sz w:val="24"/>
          <w:szCs w:val="24"/>
        </w:rPr>
        <w:t xml:space="preserve"> Georgia State University</w:t>
      </w:r>
    </w:p>
    <w:p w14:paraId="28FD8E6E" w14:textId="3659DDE6" w:rsidR="0033401E" w:rsidRPr="004F2656" w:rsidRDefault="0033401E" w:rsidP="0033401E">
      <w:pPr>
        <w:ind w:left="360"/>
        <w:rPr>
          <w:b/>
          <w:sz w:val="24"/>
          <w:szCs w:val="24"/>
        </w:rPr>
      </w:pPr>
      <w:r w:rsidRPr="004F2656">
        <w:rPr>
          <w:b/>
          <w:sz w:val="24"/>
          <w:szCs w:val="24"/>
        </w:rPr>
        <w:t>Project Lead:</w:t>
      </w:r>
      <w:r w:rsidR="001240C9">
        <w:rPr>
          <w:b/>
          <w:sz w:val="24"/>
          <w:szCs w:val="24"/>
        </w:rPr>
        <w:t xml:space="preserve"> Shelby Frost</w:t>
      </w:r>
    </w:p>
    <w:p w14:paraId="6A7C5B5B" w14:textId="4BCFEDDD" w:rsidR="00687254" w:rsidRDefault="00687254" w:rsidP="00687254">
      <w:pPr>
        <w:ind w:left="360"/>
        <w:rPr>
          <w:b/>
          <w:sz w:val="24"/>
          <w:szCs w:val="24"/>
        </w:rPr>
      </w:pPr>
      <w:r w:rsidRPr="004F2656">
        <w:rPr>
          <w:b/>
          <w:sz w:val="24"/>
          <w:szCs w:val="24"/>
        </w:rPr>
        <w:t>Team Members (Name, Title, Department, Institutions if different, and email address for each)</w:t>
      </w:r>
      <w:r w:rsidR="003E1BCB" w:rsidRPr="004F2656">
        <w:rPr>
          <w:b/>
          <w:sz w:val="24"/>
          <w:szCs w:val="24"/>
        </w:rPr>
        <w:t>:</w:t>
      </w:r>
    </w:p>
    <w:tbl>
      <w:tblPr>
        <w:tblStyle w:val="PlainTable1"/>
        <w:tblW w:w="9535" w:type="dxa"/>
        <w:tblLayout w:type="fixed"/>
        <w:tblLook w:val="04A0" w:firstRow="1" w:lastRow="0" w:firstColumn="1" w:lastColumn="0" w:noHBand="0" w:noVBand="1"/>
        <w:tblCaption w:val="Team Member Form"/>
        <w:tblDescription w:val="Table for entering team member information"/>
      </w:tblPr>
      <w:tblGrid>
        <w:gridCol w:w="1885"/>
        <w:gridCol w:w="2430"/>
        <w:gridCol w:w="5220"/>
      </w:tblGrid>
      <w:tr w:rsidR="004F1C54" w14:paraId="02C371C3" w14:textId="77777777" w:rsidTr="005D2193">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1885" w:type="dxa"/>
          </w:tcPr>
          <w:p w14:paraId="29F3FD1B" w14:textId="77777777" w:rsidR="004F1C54" w:rsidRDefault="004F1C54" w:rsidP="005D2193">
            <w:r>
              <w:br w:type="page"/>
              <w:t>Team member</w:t>
            </w:r>
          </w:p>
        </w:tc>
        <w:tc>
          <w:tcPr>
            <w:tcW w:w="2430" w:type="dxa"/>
          </w:tcPr>
          <w:p w14:paraId="1041CFDA" w14:textId="77777777" w:rsidR="004F1C54" w:rsidRDefault="004F1C54" w:rsidP="005D2193">
            <w:pPr>
              <w:cnfStyle w:val="100000000000" w:firstRow="1" w:lastRow="0" w:firstColumn="0" w:lastColumn="0" w:oddVBand="0" w:evenVBand="0" w:oddHBand="0" w:evenHBand="0" w:firstRowFirstColumn="0" w:firstRowLastColumn="0" w:lastRowFirstColumn="0" w:lastRowLastColumn="0"/>
            </w:pPr>
            <w:r>
              <w:t>Name</w:t>
            </w:r>
          </w:p>
        </w:tc>
        <w:tc>
          <w:tcPr>
            <w:tcW w:w="5220" w:type="dxa"/>
          </w:tcPr>
          <w:p w14:paraId="47CF9CE9" w14:textId="77777777" w:rsidR="004F1C54" w:rsidRDefault="004F1C54" w:rsidP="005D2193">
            <w:pPr>
              <w:cnfStyle w:val="100000000000" w:firstRow="1" w:lastRow="0" w:firstColumn="0" w:lastColumn="0" w:oddVBand="0" w:evenVBand="0" w:oddHBand="0" w:evenHBand="0" w:firstRowFirstColumn="0" w:firstRowLastColumn="0" w:lastRowFirstColumn="0" w:lastRowLastColumn="0"/>
            </w:pPr>
            <w:r>
              <w:t>Email address</w:t>
            </w:r>
          </w:p>
        </w:tc>
      </w:tr>
      <w:tr w:rsidR="004F1C54" w14:paraId="65C5CD80" w14:textId="77777777" w:rsidTr="005D219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85" w:type="dxa"/>
          </w:tcPr>
          <w:p w14:paraId="1EEFF486" w14:textId="77777777" w:rsidR="004F1C54" w:rsidRDefault="004F1C54" w:rsidP="005D2193">
            <w:r>
              <w:t>Team member 1</w:t>
            </w:r>
          </w:p>
        </w:tc>
        <w:tc>
          <w:tcPr>
            <w:tcW w:w="2430" w:type="dxa"/>
          </w:tcPr>
          <w:p w14:paraId="76847260" w14:textId="77777777" w:rsidR="004F1C54" w:rsidRDefault="004F1C54" w:rsidP="005D2193">
            <w:pPr>
              <w:cnfStyle w:val="000000100000" w:firstRow="0" w:lastRow="0" w:firstColumn="0" w:lastColumn="0" w:oddVBand="0" w:evenVBand="0" w:oddHBand="1" w:evenHBand="0" w:firstRowFirstColumn="0" w:firstRowLastColumn="0" w:lastRowFirstColumn="0" w:lastRowLastColumn="0"/>
            </w:pPr>
            <w:r>
              <w:t>Shelby Frost</w:t>
            </w:r>
          </w:p>
        </w:tc>
        <w:tc>
          <w:tcPr>
            <w:tcW w:w="5220" w:type="dxa"/>
          </w:tcPr>
          <w:p w14:paraId="5224B879" w14:textId="77777777" w:rsidR="004F1C54" w:rsidRDefault="004F1C54" w:rsidP="005D2193">
            <w:pPr>
              <w:cnfStyle w:val="000000100000" w:firstRow="0" w:lastRow="0" w:firstColumn="0" w:lastColumn="0" w:oddVBand="0" w:evenVBand="0" w:oddHBand="1" w:evenHBand="0" w:firstRowFirstColumn="0" w:firstRowLastColumn="0" w:lastRowFirstColumn="0" w:lastRowLastColumn="0"/>
            </w:pPr>
            <w:r>
              <w:t>sfrost@gsu.edu</w:t>
            </w:r>
          </w:p>
        </w:tc>
      </w:tr>
      <w:tr w:rsidR="004F1C54" w14:paraId="21C9811F" w14:textId="77777777" w:rsidTr="005D2193">
        <w:tc>
          <w:tcPr>
            <w:cnfStyle w:val="001000000000" w:firstRow="0" w:lastRow="0" w:firstColumn="1" w:lastColumn="0" w:oddVBand="0" w:evenVBand="0" w:oddHBand="0" w:evenHBand="0" w:firstRowFirstColumn="0" w:firstRowLastColumn="0" w:lastRowFirstColumn="0" w:lastRowLastColumn="0"/>
            <w:tcW w:w="1885" w:type="dxa"/>
          </w:tcPr>
          <w:p w14:paraId="706995A4" w14:textId="77777777" w:rsidR="004F1C54" w:rsidRDefault="004F1C54" w:rsidP="005D2193">
            <w:r>
              <w:t>Team member 2</w:t>
            </w:r>
          </w:p>
        </w:tc>
        <w:tc>
          <w:tcPr>
            <w:tcW w:w="2430" w:type="dxa"/>
          </w:tcPr>
          <w:p w14:paraId="1D9EB53C" w14:textId="77777777" w:rsidR="004F1C54" w:rsidRDefault="004F1C54" w:rsidP="005D2193">
            <w:pPr>
              <w:cnfStyle w:val="000000000000" w:firstRow="0" w:lastRow="0" w:firstColumn="0" w:lastColumn="0" w:oddVBand="0" w:evenVBand="0" w:oddHBand="0" w:evenHBand="0" w:firstRowFirstColumn="0" w:firstRowLastColumn="0" w:lastRowFirstColumn="0" w:lastRowLastColumn="0"/>
            </w:pPr>
            <w:r>
              <w:t>Todd Swarthout</w:t>
            </w:r>
          </w:p>
        </w:tc>
        <w:tc>
          <w:tcPr>
            <w:tcW w:w="5220" w:type="dxa"/>
          </w:tcPr>
          <w:p w14:paraId="6C9B6DA0" w14:textId="77777777" w:rsidR="004F1C54" w:rsidRDefault="004F1C54" w:rsidP="005D2193">
            <w:pPr>
              <w:cnfStyle w:val="000000000000" w:firstRow="0" w:lastRow="0" w:firstColumn="0" w:lastColumn="0" w:oddVBand="0" w:evenVBand="0" w:oddHBand="0" w:evenHBand="0" w:firstRowFirstColumn="0" w:firstRowLastColumn="0" w:lastRowFirstColumn="0" w:lastRowLastColumn="0"/>
            </w:pPr>
            <w:r>
              <w:t>swarthout@gsu.edu</w:t>
            </w:r>
          </w:p>
        </w:tc>
      </w:tr>
      <w:tr w:rsidR="004F1C54" w14:paraId="79FFF39B" w14:textId="77777777" w:rsidTr="005D219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85" w:type="dxa"/>
          </w:tcPr>
          <w:p w14:paraId="4A6B4E9D" w14:textId="77777777" w:rsidR="004F1C54" w:rsidRDefault="004F1C54" w:rsidP="005D2193">
            <w:r>
              <w:t>Team member 3</w:t>
            </w:r>
          </w:p>
        </w:tc>
        <w:tc>
          <w:tcPr>
            <w:tcW w:w="2430" w:type="dxa"/>
          </w:tcPr>
          <w:p w14:paraId="11B3BA66" w14:textId="77777777" w:rsidR="004F1C54" w:rsidRDefault="004F1C54" w:rsidP="005D2193">
            <w:pPr>
              <w:cnfStyle w:val="000000100000" w:firstRow="0" w:lastRow="0" w:firstColumn="0" w:lastColumn="0" w:oddVBand="0" w:evenVBand="0" w:oddHBand="1" w:evenHBand="0" w:firstRowFirstColumn="0" w:firstRowLastColumn="0" w:lastRowFirstColumn="0" w:lastRowLastColumn="0"/>
            </w:pPr>
            <w:r>
              <w:t>Mya Eveland</w:t>
            </w:r>
          </w:p>
        </w:tc>
        <w:tc>
          <w:tcPr>
            <w:tcW w:w="5220" w:type="dxa"/>
          </w:tcPr>
          <w:p w14:paraId="37029AF8" w14:textId="77777777" w:rsidR="004F1C54" w:rsidRDefault="004F1C54" w:rsidP="005D2193">
            <w:pPr>
              <w:cnfStyle w:val="000000100000" w:firstRow="0" w:lastRow="0" w:firstColumn="0" w:lastColumn="0" w:oddVBand="0" w:evenVBand="0" w:oddHBand="1" w:evenHBand="0" w:firstRowFirstColumn="0" w:firstRowLastColumn="0" w:lastRowFirstColumn="0" w:lastRowLastColumn="0"/>
            </w:pPr>
            <w:r>
              <w:t>meveland@gsu.edu</w:t>
            </w:r>
          </w:p>
        </w:tc>
      </w:tr>
      <w:tr w:rsidR="004F1C54" w14:paraId="746E7523" w14:textId="77777777" w:rsidTr="005D2193">
        <w:tc>
          <w:tcPr>
            <w:cnfStyle w:val="001000000000" w:firstRow="0" w:lastRow="0" w:firstColumn="1" w:lastColumn="0" w:oddVBand="0" w:evenVBand="0" w:oddHBand="0" w:evenHBand="0" w:firstRowFirstColumn="0" w:firstRowLastColumn="0" w:lastRowFirstColumn="0" w:lastRowLastColumn="0"/>
            <w:tcW w:w="1885" w:type="dxa"/>
          </w:tcPr>
          <w:p w14:paraId="6B318781" w14:textId="77777777" w:rsidR="004F1C54" w:rsidRDefault="004F1C54" w:rsidP="005D2193">
            <w:r>
              <w:t>Team member 4</w:t>
            </w:r>
          </w:p>
        </w:tc>
        <w:tc>
          <w:tcPr>
            <w:tcW w:w="2430" w:type="dxa"/>
          </w:tcPr>
          <w:p w14:paraId="662845FD" w14:textId="77777777" w:rsidR="004F1C54" w:rsidRDefault="004F1C54" w:rsidP="005D2193">
            <w:pPr>
              <w:cnfStyle w:val="000000000000" w:firstRow="0" w:lastRow="0" w:firstColumn="0" w:lastColumn="0" w:oddVBand="0" w:evenVBand="0" w:oddHBand="0" w:evenHBand="0" w:firstRowFirstColumn="0" w:firstRowLastColumn="0" w:lastRowFirstColumn="0" w:lastRowLastColumn="0"/>
            </w:pPr>
            <w:r w:rsidRPr="00375910">
              <w:t>Reginald Hebert</w:t>
            </w:r>
            <w:r>
              <w:t>, GRA</w:t>
            </w:r>
          </w:p>
        </w:tc>
        <w:tc>
          <w:tcPr>
            <w:tcW w:w="5220" w:type="dxa"/>
          </w:tcPr>
          <w:p w14:paraId="3211EAEE" w14:textId="77777777" w:rsidR="004F1C54" w:rsidRDefault="004F1C54" w:rsidP="005D2193">
            <w:pPr>
              <w:cnfStyle w:val="000000000000" w:firstRow="0" w:lastRow="0" w:firstColumn="0" w:lastColumn="0" w:oddVBand="0" w:evenVBand="0" w:oddHBand="0" w:evenHBand="0" w:firstRowFirstColumn="0" w:firstRowLastColumn="0" w:lastRowFirstColumn="0" w:lastRowLastColumn="0"/>
            </w:pPr>
            <w:r w:rsidRPr="00B1213B">
              <w:t>rhebert3@student.gsu.edu</w:t>
            </w:r>
          </w:p>
        </w:tc>
      </w:tr>
      <w:tr w:rsidR="004F1C54" w14:paraId="4F1EB0F3" w14:textId="77777777" w:rsidTr="005D219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85" w:type="dxa"/>
          </w:tcPr>
          <w:p w14:paraId="4C90C742" w14:textId="77777777" w:rsidR="004F1C54" w:rsidRDefault="004F1C54" w:rsidP="005D2193">
            <w:r>
              <w:t>Team member 5</w:t>
            </w:r>
          </w:p>
        </w:tc>
        <w:tc>
          <w:tcPr>
            <w:tcW w:w="2430" w:type="dxa"/>
          </w:tcPr>
          <w:p w14:paraId="69391F71" w14:textId="77777777" w:rsidR="004F1C54" w:rsidRPr="00375910" w:rsidRDefault="004F1C54" w:rsidP="005D2193">
            <w:pPr>
              <w:cnfStyle w:val="000000100000" w:firstRow="0" w:lastRow="0" w:firstColumn="0" w:lastColumn="0" w:oddVBand="0" w:evenVBand="0" w:oddHBand="1" w:evenHBand="0" w:firstRowFirstColumn="0" w:firstRowLastColumn="0" w:lastRowFirstColumn="0" w:lastRowLastColumn="0"/>
            </w:pPr>
            <w:r w:rsidRPr="006B2AF4">
              <w:t>Eye Eoun Jung</w:t>
            </w:r>
            <w:r>
              <w:t>, GRA</w:t>
            </w:r>
          </w:p>
        </w:tc>
        <w:tc>
          <w:tcPr>
            <w:tcW w:w="5220" w:type="dxa"/>
          </w:tcPr>
          <w:p w14:paraId="4F78248A" w14:textId="77777777" w:rsidR="004F1C54" w:rsidRPr="00B1213B" w:rsidRDefault="004F1C54" w:rsidP="005D2193">
            <w:pPr>
              <w:cnfStyle w:val="000000100000" w:firstRow="0" w:lastRow="0" w:firstColumn="0" w:lastColumn="0" w:oddVBand="0" w:evenVBand="0" w:oddHBand="1" w:evenHBand="0" w:firstRowFirstColumn="0" w:firstRowLastColumn="0" w:lastRowFirstColumn="0" w:lastRowLastColumn="0"/>
            </w:pPr>
            <w:r w:rsidRPr="008B56A2">
              <w:t>ejung11@</w:t>
            </w:r>
            <w:r>
              <w:t>student.</w:t>
            </w:r>
            <w:r w:rsidRPr="008B56A2">
              <w:t>gsu.edu</w:t>
            </w:r>
          </w:p>
        </w:tc>
      </w:tr>
      <w:tr w:rsidR="004F1C54" w14:paraId="1C9E634E" w14:textId="77777777" w:rsidTr="005D2193">
        <w:tc>
          <w:tcPr>
            <w:cnfStyle w:val="001000000000" w:firstRow="0" w:lastRow="0" w:firstColumn="1" w:lastColumn="0" w:oddVBand="0" w:evenVBand="0" w:oddHBand="0" w:evenHBand="0" w:firstRowFirstColumn="0" w:firstRowLastColumn="0" w:lastRowFirstColumn="0" w:lastRowLastColumn="0"/>
            <w:tcW w:w="1885" w:type="dxa"/>
          </w:tcPr>
          <w:p w14:paraId="67774CEA" w14:textId="77777777" w:rsidR="004F1C54" w:rsidRDefault="004F1C54" w:rsidP="005D2193">
            <w:r>
              <w:t>Team member 6</w:t>
            </w:r>
          </w:p>
        </w:tc>
        <w:tc>
          <w:tcPr>
            <w:tcW w:w="2430" w:type="dxa"/>
          </w:tcPr>
          <w:p w14:paraId="66CEA9C3" w14:textId="77777777" w:rsidR="004F1C54" w:rsidRPr="00375910" w:rsidRDefault="004F1C54" w:rsidP="005D2193">
            <w:pPr>
              <w:cnfStyle w:val="000000000000" w:firstRow="0" w:lastRow="0" w:firstColumn="0" w:lastColumn="0" w:oddVBand="0" w:evenVBand="0" w:oddHBand="0" w:evenHBand="0" w:firstRowFirstColumn="0" w:firstRowLastColumn="0" w:lastRowFirstColumn="0" w:lastRowLastColumn="0"/>
            </w:pPr>
            <w:r w:rsidRPr="0087111B">
              <w:t>Ga Hye Jeon</w:t>
            </w:r>
            <w:r>
              <w:t>, GRA</w:t>
            </w:r>
          </w:p>
        </w:tc>
        <w:tc>
          <w:tcPr>
            <w:tcW w:w="5220" w:type="dxa"/>
          </w:tcPr>
          <w:p w14:paraId="2153883D" w14:textId="77777777" w:rsidR="004F1C54" w:rsidRPr="00B1213B" w:rsidRDefault="004F1C54" w:rsidP="005D2193">
            <w:pPr>
              <w:cnfStyle w:val="000000000000" w:firstRow="0" w:lastRow="0" w:firstColumn="0" w:lastColumn="0" w:oddVBand="0" w:evenVBand="0" w:oddHBand="0" w:evenHBand="0" w:firstRowFirstColumn="0" w:firstRowLastColumn="0" w:lastRowFirstColumn="0" w:lastRowLastColumn="0"/>
            </w:pPr>
            <w:r w:rsidRPr="00CF25C5">
              <w:t>gjeon3@</w:t>
            </w:r>
            <w:r>
              <w:t>student.</w:t>
            </w:r>
            <w:r w:rsidRPr="00CF25C5">
              <w:t>gsu.edu</w:t>
            </w:r>
          </w:p>
        </w:tc>
      </w:tr>
    </w:tbl>
    <w:p w14:paraId="02E518C5" w14:textId="77777777" w:rsidR="004F1C54" w:rsidRPr="004F2656" w:rsidRDefault="004F1C54" w:rsidP="00687254">
      <w:pPr>
        <w:ind w:left="360"/>
        <w:rPr>
          <w:b/>
          <w:sz w:val="24"/>
          <w:szCs w:val="24"/>
        </w:rPr>
      </w:pPr>
    </w:p>
    <w:p w14:paraId="46A62745" w14:textId="31FDD750" w:rsidR="00DF79E1" w:rsidRPr="004F2656" w:rsidRDefault="00DF79E1" w:rsidP="00E167BE">
      <w:pPr>
        <w:ind w:left="360"/>
        <w:rPr>
          <w:b/>
          <w:sz w:val="24"/>
          <w:szCs w:val="24"/>
        </w:rPr>
      </w:pPr>
      <w:r w:rsidRPr="004F2656">
        <w:rPr>
          <w:b/>
          <w:sz w:val="24"/>
          <w:szCs w:val="24"/>
        </w:rPr>
        <w:t>Course Name(s) and Course Numbers</w:t>
      </w:r>
      <w:r w:rsidR="003E1BCB" w:rsidRPr="004F2656">
        <w:rPr>
          <w:b/>
          <w:sz w:val="24"/>
          <w:szCs w:val="24"/>
        </w:rPr>
        <w:t>:</w:t>
      </w:r>
      <w:r w:rsidR="004F1C54">
        <w:rPr>
          <w:b/>
          <w:sz w:val="24"/>
          <w:szCs w:val="24"/>
        </w:rPr>
        <w:t xml:space="preserve"> Principles of Microeconomics, ECON 2106</w:t>
      </w:r>
    </w:p>
    <w:p w14:paraId="5EA40889" w14:textId="77777777" w:rsidR="00B75F11" w:rsidRDefault="00DF79E1" w:rsidP="00E167BE">
      <w:pPr>
        <w:ind w:left="360"/>
        <w:rPr>
          <w:b/>
          <w:sz w:val="24"/>
          <w:szCs w:val="24"/>
        </w:rPr>
      </w:pPr>
      <w:r w:rsidRPr="004F2656">
        <w:rPr>
          <w:b/>
          <w:sz w:val="24"/>
          <w:szCs w:val="24"/>
        </w:rPr>
        <w:t>Semester Project Began</w:t>
      </w:r>
      <w:r w:rsidR="003E1BCB" w:rsidRPr="004F2656">
        <w:rPr>
          <w:b/>
          <w:sz w:val="24"/>
          <w:szCs w:val="24"/>
        </w:rPr>
        <w:t>:</w:t>
      </w:r>
      <w:r w:rsidR="004F1C54">
        <w:rPr>
          <w:b/>
          <w:sz w:val="24"/>
          <w:szCs w:val="24"/>
        </w:rPr>
        <w:t xml:space="preserve"> </w:t>
      </w:r>
    </w:p>
    <w:p w14:paraId="3E617D79" w14:textId="556D56B4" w:rsidR="00DF79E1" w:rsidRPr="004F2656" w:rsidRDefault="005B1FBC" w:rsidP="00B75F11">
      <w:pPr>
        <w:ind w:left="360" w:firstLine="360"/>
        <w:rPr>
          <w:b/>
          <w:sz w:val="24"/>
          <w:szCs w:val="24"/>
        </w:rPr>
      </w:pPr>
      <w:r>
        <w:rPr>
          <w:b/>
          <w:sz w:val="24"/>
          <w:szCs w:val="24"/>
        </w:rPr>
        <w:t xml:space="preserve">Work began </w:t>
      </w:r>
      <w:r w:rsidR="00456CB8">
        <w:rPr>
          <w:b/>
          <w:sz w:val="24"/>
          <w:szCs w:val="24"/>
        </w:rPr>
        <w:t>Spring 2021</w:t>
      </w:r>
      <w:r>
        <w:rPr>
          <w:b/>
          <w:sz w:val="24"/>
          <w:szCs w:val="24"/>
        </w:rPr>
        <w:t xml:space="preserve">; </w:t>
      </w:r>
      <w:r w:rsidR="00B75F11">
        <w:rPr>
          <w:b/>
          <w:sz w:val="24"/>
          <w:szCs w:val="24"/>
        </w:rPr>
        <w:t>new OER course piloted in first in Fall 2021.</w:t>
      </w:r>
    </w:p>
    <w:p w14:paraId="5476D553" w14:textId="77777777" w:rsidR="001B12DE" w:rsidRDefault="0033401E" w:rsidP="00E167BE">
      <w:pPr>
        <w:ind w:left="360"/>
        <w:rPr>
          <w:b/>
          <w:sz w:val="24"/>
          <w:szCs w:val="24"/>
        </w:rPr>
      </w:pPr>
      <w:r>
        <w:rPr>
          <w:b/>
          <w:sz w:val="24"/>
          <w:szCs w:val="24"/>
        </w:rPr>
        <w:t xml:space="preserve">Final </w:t>
      </w:r>
      <w:r w:rsidR="00687254" w:rsidRPr="004F2656">
        <w:rPr>
          <w:b/>
          <w:sz w:val="24"/>
          <w:szCs w:val="24"/>
        </w:rPr>
        <w:t>Semester of Implementation</w:t>
      </w:r>
      <w:r w:rsidR="003E1BCB" w:rsidRPr="004F2656">
        <w:rPr>
          <w:b/>
          <w:sz w:val="24"/>
          <w:szCs w:val="24"/>
        </w:rPr>
        <w:t>:</w:t>
      </w:r>
      <w:r w:rsidR="00456CB8">
        <w:rPr>
          <w:b/>
          <w:sz w:val="24"/>
          <w:szCs w:val="24"/>
        </w:rPr>
        <w:t xml:space="preserve"> </w:t>
      </w:r>
    </w:p>
    <w:p w14:paraId="4D2A60B3" w14:textId="716540E0" w:rsidR="00687254" w:rsidRPr="004F2656" w:rsidRDefault="00456CB8" w:rsidP="001B12DE">
      <w:pPr>
        <w:ind w:left="360" w:firstLine="360"/>
        <w:rPr>
          <w:b/>
          <w:sz w:val="24"/>
          <w:szCs w:val="24"/>
        </w:rPr>
      </w:pPr>
      <w:r>
        <w:rPr>
          <w:b/>
          <w:sz w:val="24"/>
          <w:szCs w:val="24"/>
        </w:rPr>
        <w:t>Spring 2022</w:t>
      </w:r>
      <w:r w:rsidR="001B12DE">
        <w:rPr>
          <w:b/>
          <w:sz w:val="24"/>
          <w:szCs w:val="24"/>
        </w:rPr>
        <w:t xml:space="preserve"> (for R19 ALG Transformation grant); work on project still ongoing and R21 ALG Continuous Improvement grant helps fund it.</w:t>
      </w:r>
    </w:p>
    <w:p w14:paraId="2427430F" w14:textId="77777777" w:rsidR="005B1FBC" w:rsidRDefault="00DF79E1" w:rsidP="00DF79E1">
      <w:pPr>
        <w:ind w:left="360"/>
        <w:rPr>
          <w:b/>
          <w:sz w:val="24"/>
          <w:szCs w:val="24"/>
        </w:rPr>
      </w:pPr>
      <w:r w:rsidRPr="004F2656">
        <w:rPr>
          <w:b/>
          <w:sz w:val="24"/>
          <w:szCs w:val="24"/>
        </w:rPr>
        <w:t>Total Number of Stud</w:t>
      </w:r>
      <w:r w:rsidR="0033401E">
        <w:rPr>
          <w:b/>
          <w:sz w:val="24"/>
          <w:szCs w:val="24"/>
        </w:rPr>
        <w:t>ents Affected During Project</w:t>
      </w:r>
      <w:r w:rsidR="003E1BCB" w:rsidRPr="004F2656">
        <w:rPr>
          <w:b/>
          <w:sz w:val="24"/>
          <w:szCs w:val="24"/>
        </w:rPr>
        <w:t>:</w:t>
      </w:r>
      <w:r w:rsidR="005B1FBC">
        <w:rPr>
          <w:b/>
          <w:sz w:val="24"/>
          <w:szCs w:val="24"/>
        </w:rPr>
        <w:t xml:space="preserve"> </w:t>
      </w:r>
    </w:p>
    <w:p w14:paraId="6AA64C08" w14:textId="53B9F32B" w:rsidR="00DF79E1" w:rsidRDefault="005B1FBC" w:rsidP="00B75F11">
      <w:pPr>
        <w:ind w:left="360" w:firstLine="360"/>
        <w:rPr>
          <w:b/>
          <w:sz w:val="24"/>
          <w:szCs w:val="24"/>
        </w:rPr>
      </w:pPr>
      <w:bookmarkStart w:id="0" w:name="_Hlk103171557"/>
      <w:r>
        <w:rPr>
          <w:b/>
          <w:sz w:val="24"/>
          <w:szCs w:val="24"/>
        </w:rPr>
        <w:t xml:space="preserve">Fall 2021: 452 students; Spring 2022: </w:t>
      </w:r>
      <w:r w:rsidR="00E846E5">
        <w:rPr>
          <w:b/>
          <w:sz w:val="24"/>
          <w:szCs w:val="24"/>
        </w:rPr>
        <w:t>356</w:t>
      </w:r>
      <w:r>
        <w:rPr>
          <w:b/>
          <w:sz w:val="24"/>
          <w:szCs w:val="24"/>
        </w:rPr>
        <w:t xml:space="preserve"> students</w:t>
      </w:r>
      <w:bookmarkEnd w:id="0"/>
    </w:p>
    <w:p w14:paraId="3CBC0253" w14:textId="77777777" w:rsidR="007D4C19" w:rsidRPr="004F2656" w:rsidRDefault="007D4C19" w:rsidP="00B75F11">
      <w:pPr>
        <w:ind w:left="360" w:firstLine="360"/>
        <w:rPr>
          <w:b/>
          <w:sz w:val="24"/>
          <w:szCs w:val="24"/>
        </w:rPr>
      </w:pPr>
    </w:p>
    <w:p w14:paraId="6674B072" w14:textId="080649D1" w:rsidR="00DF79E1" w:rsidRPr="004F2656" w:rsidRDefault="00DF79E1" w:rsidP="003F4D85">
      <w:pPr>
        <w:pStyle w:val="Heading1"/>
        <w:numPr>
          <w:ilvl w:val="0"/>
          <w:numId w:val="18"/>
        </w:numPr>
        <w:ind w:left="360"/>
      </w:pPr>
      <w:r w:rsidRPr="004F2656">
        <w:lastRenderedPageBreak/>
        <w:t>Narrative</w:t>
      </w:r>
    </w:p>
    <w:p w14:paraId="1B20FE0B" w14:textId="77777777" w:rsidR="007D4C19" w:rsidRDefault="007D4C19" w:rsidP="00700B9F"/>
    <w:p w14:paraId="49AABCEF" w14:textId="59EE041F" w:rsidR="00D70B80" w:rsidRPr="009B066B" w:rsidRDefault="00D70B80" w:rsidP="00700B9F">
      <w:r w:rsidRPr="009B066B">
        <w:t>Overall, our results are positive.</w:t>
      </w:r>
    </w:p>
    <w:p w14:paraId="70A81A8B" w14:textId="7877CFC2" w:rsidR="000A393A" w:rsidRPr="009B066B" w:rsidRDefault="000A393A" w:rsidP="00700B9F">
      <w:r w:rsidRPr="009B066B">
        <w:t>The primary goals stated in our proposal include:</w:t>
      </w:r>
    </w:p>
    <w:p w14:paraId="276A42C2" w14:textId="28EBDD27" w:rsidR="00FD038D" w:rsidRPr="009B066B" w:rsidRDefault="00A706D9" w:rsidP="00700B9F">
      <w:r w:rsidRPr="009B066B">
        <w:t xml:space="preserve">Goal 1 is to eliminate the cost of learning materials for the course, and thereby reduce students’ financial burdens. </w:t>
      </w:r>
      <w:r w:rsidR="007F6D96" w:rsidRPr="009B066B">
        <w:t>Goal 2 is to increase students’ timely access to course materials and thereby improve student success.</w:t>
      </w:r>
      <w:r w:rsidR="008D44F8" w:rsidRPr="009B066B">
        <w:t xml:space="preserve"> Goal 3 is to create a set of manipulatives and games that allow students to engage with graphs and experiments to enhance student learning of difficult economics concepts.</w:t>
      </w:r>
      <w:r w:rsidR="00242205" w:rsidRPr="009B066B">
        <w:t xml:space="preserve"> Once the games and manipulatives are built, they will be hosted on a website that USG institutions and others can use for principles courses in economics. In addition, we also hope to develop SCORM packages of these manipulatives that can be downloaded from a website for integration with common LMS systems.</w:t>
      </w:r>
    </w:p>
    <w:p w14:paraId="4D79DB7D" w14:textId="3F175CB8" w:rsidR="00A22989" w:rsidRPr="009B066B" w:rsidRDefault="00A22989" w:rsidP="00A22989">
      <w:r w:rsidRPr="009B066B">
        <w:t>Our proposal aims to design a replacement for publisher-provided active-learning software so that moving to a no cost textbook does not impede student learning. We also are motivated by our experience over decades of teaching experiments that many economics concepts can be demonstrated more effectively with interactive games rather than static learning materials. We aim to combine existing OER learning materials available for principles in microeconomics with manipulatives and games to provide thousands of students each year a no cost path to fulfilling a core requirement.</w:t>
      </w:r>
    </w:p>
    <w:p w14:paraId="73472AF7" w14:textId="6681827D" w:rsidR="00700B9F" w:rsidRPr="009B066B" w:rsidRDefault="00700B9F" w:rsidP="00700B9F">
      <w:r w:rsidRPr="009B066B">
        <w:t>We have achieved many of the stated goals but believe there is more work to be done.  We have a new ECON 2106 course using OER resources, so students have immediate access to all course materials at no additional cost, starting on the first day of class.  We greatly exceeded the number of manipulatives we proposed in the grant</w:t>
      </w:r>
      <w:r w:rsidR="00E36718" w:rsidRPr="009B066B">
        <w:t xml:space="preserve"> (at least 5)</w:t>
      </w:r>
      <w:r w:rsidRPr="009B066B">
        <w:t xml:space="preserve"> – we built </w:t>
      </w:r>
      <w:r w:rsidRPr="009B066B">
        <w:rPr>
          <w:b/>
          <w:bCs/>
        </w:rPr>
        <w:t>over 100</w:t>
      </w:r>
      <w:r w:rsidRPr="009B066B">
        <w:t xml:space="preserve"> new online interactive tools, fully integrated into iCollege (D2L/Brightspace), GSU’s learning management system (LMS).  There was quite a learning curve to get the new SCORM packages up and running effectively, as we were the first to do so at GSU.  </w:t>
      </w:r>
    </w:p>
    <w:p w14:paraId="2699D3A0" w14:textId="5ADB070F" w:rsidR="00D42A3E" w:rsidRPr="009B066B" w:rsidRDefault="00D42A3E" w:rsidP="00D42A3E">
      <w:r w:rsidRPr="009B066B">
        <w:t xml:space="preserve">We piloted the new ECON 2106 course in multiple sections in </w:t>
      </w:r>
      <w:r w:rsidR="009B066B" w:rsidRPr="009B066B">
        <w:t>Fall 2021</w:t>
      </w:r>
      <w:r w:rsidRPr="009B066B">
        <w:t xml:space="preserve"> and </w:t>
      </w:r>
      <w:r w:rsidR="009B066B" w:rsidRPr="009B066B">
        <w:t>Spring 2022</w:t>
      </w:r>
      <w:r w:rsidRPr="009B066B">
        <w:t>.  Early results are encouraging.  Students seem to love the new tools we built.  Student outcomes are similar to sections outside of the pilot sections using the OER materials.  However, it has not been completely error-free, so we want to make more enhancements and testing before we scale it up further.  With additional funding recently received from a Continuous Improvement ALG Grant (Round 21 - Proposal M196) and other sources, we plan to increase the quality of the course before scaling up to all sections.</w:t>
      </w:r>
    </w:p>
    <w:p w14:paraId="7794AC4E" w14:textId="6887DF96" w:rsidR="00D018D5" w:rsidRPr="009B066B" w:rsidRDefault="00E9265A" w:rsidP="00EE0497">
      <w:r w:rsidRPr="009B066B">
        <w:t>The stated steps for achieving this from our proposal include:</w:t>
      </w:r>
    </w:p>
    <w:p w14:paraId="3F995EC0" w14:textId="41E44580" w:rsidR="00E9265A" w:rsidRPr="009B066B" w:rsidRDefault="001317C4" w:rsidP="00D43F3B">
      <w:r>
        <w:t>Step 1 is to develop a course framework that identifies the course goal</w:t>
      </w:r>
      <w:r w:rsidRPr="00655211">
        <w:t xml:space="preserve">, </w:t>
      </w:r>
      <w:r>
        <w:t xml:space="preserve">learning </w:t>
      </w:r>
      <w:r w:rsidRPr="00655211">
        <w:t xml:space="preserve">objectives, </w:t>
      </w:r>
      <w:r>
        <w:t>content, products, and assessments. While the course goal and learning objectives largely are established by the department, the bulk of the work at this stage is to determine what OER learning materials need to be curated and what manipulatives need to be built to support effective learning.</w:t>
      </w:r>
      <w:r w:rsidR="006E18B0">
        <w:t xml:space="preserve"> </w:t>
      </w:r>
      <w:r w:rsidR="006E18B0" w:rsidRPr="00655211">
        <w:t xml:space="preserve">Step 2 is curating </w:t>
      </w:r>
      <w:r w:rsidR="006E18B0">
        <w:t>OER materials for</w:t>
      </w:r>
      <w:r w:rsidR="006E18B0" w:rsidRPr="00655211">
        <w:t xml:space="preserve"> each </w:t>
      </w:r>
      <w:r w:rsidR="006E18B0">
        <w:t>learning objective and course topic</w:t>
      </w:r>
      <w:r w:rsidR="006E18B0" w:rsidRPr="00655211">
        <w:t xml:space="preserve">. </w:t>
      </w:r>
      <w:r w:rsidR="006E18B0">
        <w:t>T</w:t>
      </w:r>
      <w:r w:rsidR="006E18B0" w:rsidRPr="00655211">
        <w:t xml:space="preserve">exts may be articles, chapters, </w:t>
      </w:r>
      <w:r w:rsidR="006E18B0">
        <w:t>text</w:t>
      </w:r>
      <w:r w:rsidR="006E18B0" w:rsidRPr="00655211">
        <w:t>books, or another type of publication (e.g., government reports</w:t>
      </w:r>
      <w:r w:rsidR="006E18B0">
        <w:t>, newspaper articles</w:t>
      </w:r>
      <w:r w:rsidR="006E18B0" w:rsidRPr="00655211">
        <w:t>).</w:t>
      </w:r>
      <w:r w:rsidR="00D43F3B">
        <w:t xml:space="preserve"> </w:t>
      </w:r>
      <w:r w:rsidR="00D43F3B" w:rsidRPr="00655211">
        <w:t xml:space="preserve">With the support of </w:t>
      </w:r>
      <w:r w:rsidR="00D43F3B">
        <w:t xml:space="preserve">our instructional designer and multimedia team in the </w:t>
      </w:r>
      <w:r w:rsidR="00D43F3B" w:rsidRPr="00655211">
        <w:t>C</w:t>
      </w:r>
      <w:r w:rsidR="00D43F3B">
        <w:t>enter for Excellence in Teaching, Learning, and Online Education (C</w:t>
      </w:r>
      <w:r w:rsidR="00D43F3B" w:rsidRPr="00655211">
        <w:t>ETL</w:t>
      </w:r>
      <w:r w:rsidR="00D43F3B">
        <w:t>OE)</w:t>
      </w:r>
      <w:r w:rsidR="00D43F3B" w:rsidRPr="00655211">
        <w:t>, we will also produce original content in the forms of audio recordings, video productions, PowerPoints, and other materials</w:t>
      </w:r>
      <w:r w:rsidR="00D43F3B">
        <w:t xml:space="preserve"> as learning content as needed</w:t>
      </w:r>
      <w:r w:rsidR="00D43F3B" w:rsidRPr="00655211">
        <w:t xml:space="preserve">. </w:t>
      </w:r>
      <w:r w:rsidR="00D43F3B">
        <w:t xml:space="preserve"> </w:t>
      </w:r>
      <w:r w:rsidR="00D43F3B" w:rsidRPr="00655211">
        <w:t>Step 3</w:t>
      </w:r>
      <w:r w:rsidR="00D43F3B">
        <w:t xml:space="preserve"> is building the </w:t>
      </w:r>
      <w:r w:rsidR="00D43F3B">
        <w:lastRenderedPageBreak/>
        <w:t>manipulatives and games to supplement the OER content for economics concepts that students struggle to learn via text, illustration, or video alone</w:t>
      </w:r>
      <w:r w:rsidR="00D43F3B" w:rsidRPr="00655211">
        <w:t>.</w:t>
      </w:r>
      <w:r w:rsidR="00FF4F73">
        <w:t xml:space="preserve"> Step 4 is to build a “master” course in our LMS (D2L/Brightspace) to use across all sections of ECON 2106. Our instructional designer will organize and build the course using best practices for online, asynchronous delivery but create a facilitation guide that modifies how the learning activities and assessments are deployed if the course is taught as hybrid or face-to-face (classroom)</w:t>
      </w:r>
      <w:r w:rsidR="00FF4F73" w:rsidRPr="00655211">
        <w:t>.</w:t>
      </w:r>
      <w:r w:rsidR="00EC675B">
        <w:t xml:space="preserve"> </w:t>
      </w:r>
      <w:r w:rsidR="00EC675B" w:rsidRPr="00655211">
        <w:t xml:space="preserve">With those steps complete, we will make our no-cost content publicly available in the form </w:t>
      </w:r>
      <w:r w:rsidR="00EC675B">
        <w:t xml:space="preserve">that makes it most accessible and sustainable. We aim to consult the ALG team before starting the project for guidance on the requirements to create </w:t>
      </w:r>
      <w:r w:rsidR="00EC675B" w:rsidRPr="00655211">
        <w:t>GALILEO Open Learning Materials</w:t>
      </w:r>
      <w:r w:rsidR="00EC675B">
        <w:t xml:space="preserve"> and license them through Creative Commons</w:t>
      </w:r>
      <w:r w:rsidR="00EC675B" w:rsidRPr="00655211">
        <w:t>.</w:t>
      </w:r>
      <w:r w:rsidR="00EC675B">
        <w:t xml:space="preserve"> Whatever the best platform,</w:t>
      </w:r>
      <w:r w:rsidR="00EC675B" w:rsidRPr="00655211">
        <w:t xml:space="preserve"> </w:t>
      </w:r>
      <w:r w:rsidR="00EC675B">
        <w:t>we anticipate also making the course available as a D2L or Canvas package upon request.</w:t>
      </w:r>
    </w:p>
    <w:p w14:paraId="0CEF89C4" w14:textId="1DA32FEA" w:rsidR="00EE0497" w:rsidRPr="009B066B" w:rsidRDefault="00EE0497" w:rsidP="00EE0497">
      <w:r w:rsidRPr="009B066B">
        <w:t xml:space="preserve">With buy-in from the GSU administration for this project, we received additional funding to help with the transformation, which allowed us to add an additional subject matter expert to the team (Amy Eremionkhale).  </w:t>
      </w:r>
    </w:p>
    <w:p w14:paraId="5C84D19C" w14:textId="74C02AC3" w:rsidR="00EE0497" w:rsidRPr="009B066B" w:rsidRDefault="00EE0497" w:rsidP="00EE0497">
      <w:r w:rsidRPr="009B066B">
        <w:t xml:space="preserve">We made great progress on the stated steps.  We completely redesigned the course, with a new learning framework – reexamining all course goals, student learning outcomes, and assessments.  We built a highly engaging course with course materials available to students at no monetary cost.  We piloted it in multiple sections of ECON 2106 in </w:t>
      </w:r>
      <w:r w:rsidR="009B066B" w:rsidRPr="009B066B">
        <w:t>Fall 2021</w:t>
      </w:r>
      <w:r w:rsidRPr="009B066B">
        <w:t xml:space="preserve"> and, after updating some materials, piloted it again in </w:t>
      </w:r>
      <w:r w:rsidR="009B066B" w:rsidRPr="009B066B">
        <w:t>Spring 2022</w:t>
      </w:r>
      <w:r w:rsidRPr="009B066B">
        <w:t>.  Results from both semesters are encouraging.</w:t>
      </w:r>
    </w:p>
    <w:p w14:paraId="6E6A2A5B" w14:textId="677E99B5" w:rsidR="00EE0497" w:rsidRPr="009B066B" w:rsidRDefault="00EE0497" w:rsidP="00EE0497">
      <w:r w:rsidRPr="009B066B">
        <w:t xml:space="preserve">The new manipulatives are highly randomized activities which are automatically graded and recorded in the </w:t>
      </w:r>
      <w:r w:rsidR="00FB5067">
        <w:t>iCollege</w:t>
      </w:r>
      <w:r w:rsidRPr="009B066B">
        <w:t xml:space="preserve"> gradebook as students complete them.  Some of the new manipulatives provide excellent formative practice with useful feedback and others provide robust </w:t>
      </w:r>
      <w:r w:rsidR="007948AC">
        <w:t xml:space="preserve">summative </w:t>
      </w:r>
      <w:r w:rsidRPr="009B066B">
        <w:t xml:space="preserve">assessment.  </w:t>
      </w:r>
    </w:p>
    <w:p w14:paraId="79E7D958" w14:textId="2514D149" w:rsidR="00EE0497" w:rsidRPr="009B066B" w:rsidRDefault="00EE0497" w:rsidP="00EE0497">
      <w:r w:rsidRPr="009B066B">
        <w:t xml:space="preserve">We created  </w:t>
      </w:r>
      <w:hyperlink r:id="rId8" w:tooltip="OER Realized - Interactive Experience for Instructors" w:history="1">
        <w:r w:rsidRPr="009B066B">
          <w:rPr>
            <w:rStyle w:val="Hyperlink"/>
          </w:rPr>
          <w:t>OER Realized - Interactive Experience for Instructors</w:t>
        </w:r>
      </w:hyperlink>
      <w:r w:rsidRPr="009B066B">
        <w:t xml:space="preserve"> within iCollege</w:t>
      </w:r>
      <w:r w:rsidR="009B066B">
        <w:t xml:space="preserve"> </w:t>
      </w:r>
      <w:r w:rsidRPr="009B066B">
        <w:t>to share with others at GSU our story and provide samples of our work.  We presented it to the Department of Economics in March 2022.  We also presented our work at the Annual Meeting of the Association of Private Enterprise Education in April 2022 – although we could not provide access to the iCollege course to those outside of GSU.  We are scheduled to present our work at the American Economic Association’s Annual Conference on Teaching and Research in Economic Education in June 2022</w:t>
      </w:r>
      <w:r w:rsidR="00690D04" w:rsidRPr="009B066B">
        <w:t>,</w:t>
      </w:r>
      <w:r w:rsidRPr="009B066B">
        <w:t xml:space="preserve"> the Annual Meeting of the Southern Economic Association in November 2022</w:t>
      </w:r>
      <w:r w:rsidR="003F07B5" w:rsidRPr="009B066B">
        <w:t xml:space="preserve">, </w:t>
      </w:r>
      <w:r w:rsidR="00690D04" w:rsidRPr="009B066B">
        <w:t xml:space="preserve">and the Annual </w:t>
      </w:r>
      <w:r w:rsidR="00667D28" w:rsidRPr="009B066B">
        <w:t>Meeting of the American Economic Association in January 2023</w:t>
      </w:r>
      <w:r w:rsidRPr="009B066B">
        <w:t>.</w:t>
      </w:r>
    </w:p>
    <w:p w14:paraId="4E8A0193" w14:textId="50F80B3E" w:rsidR="00EE0497" w:rsidRPr="009B066B" w:rsidRDefault="00D6529B" w:rsidP="00EE0497">
      <w:r>
        <w:t>We</w:t>
      </w:r>
      <w:r w:rsidR="00EE0497" w:rsidRPr="009B066B">
        <w:t xml:space="preserve"> plan to continue work on this project with additional funding received.  We can improve some of the tools by adding more feedback, and we plan to investigate some issues about how well the new tools are communicating with the LMS – sometimes, it’s not perfect and we need more time to continue to troubleshoot that.  Now that these tools have been developed for the LMS used by GSU, we want to work on making them available for use in other LMS systems, as well as outside of any LMS.  Currently, we have them available online at </w:t>
      </w:r>
      <w:hyperlink r:id="rId9" w:history="1">
        <w:r w:rsidR="00EE0497" w:rsidRPr="009B066B">
          <w:rPr>
            <w:rStyle w:val="Hyperlink"/>
          </w:rPr>
          <w:t>http://excen.gsu.edu/coolecontools/</w:t>
        </w:r>
      </w:hyperlink>
      <w:r w:rsidR="00EE0497" w:rsidRPr="009B066B">
        <w:t>, but we want to make that look better for sharing more widely.  We seek help from ALG for best practices for such endeavors.</w:t>
      </w:r>
    </w:p>
    <w:p w14:paraId="7E8E72C2" w14:textId="77777777" w:rsidR="007A449E" w:rsidRDefault="007A449E" w:rsidP="00700B9F"/>
    <w:p w14:paraId="04E72F4E" w14:textId="77777777" w:rsidR="006877AB" w:rsidRPr="009B066B" w:rsidRDefault="006877AB" w:rsidP="00700B9F"/>
    <w:p w14:paraId="6E7CF058" w14:textId="4F3D3DDD" w:rsidR="00101A24" w:rsidRPr="004F2656" w:rsidRDefault="00101A24" w:rsidP="003F4D85">
      <w:pPr>
        <w:pStyle w:val="Heading1"/>
        <w:numPr>
          <w:ilvl w:val="0"/>
          <w:numId w:val="18"/>
        </w:numPr>
        <w:ind w:left="360"/>
      </w:pPr>
      <w:r w:rsidRPr="004F2656">
        <w:lastRenderedPageBreak/>
        <w:t>Quotes</w:t>
      </w:r>
    </w:p>
    <w:p w14:paraId="23101140" w14:textId="77777777" w:rsidR="002D3315" w:rsidRDefault="002D3315" w:rsidP="00B9262D">
      <w:pPr>
        <w:rPr>
          <w:sz w:val="24"/>
          <w:szCs w:val="24"/>
        </w:rPr>
      </w:pPr>
    </w:p>
    <w:p w14:paraId="369D688F" w14:textId="5A8107AB" w:rsidR="00F27F9E" w:rsidRPr="00CE1338" w:rsidRDefault="00F27F9E" w:rsidP="00B9262D">
      <w:pPr>
        <w:rPr>
          <w:sz w:val="24"/>
          <w:szCs w:val="24"/>
        </w:rPr>
      </w:pPr>
      <w:r w:rsidRPr="00CE1338">
        <w:rPr>
          <w:sz w:val="24"/>
          <w:szCs w:val="24"/>
        </w:rPr>
        <w:t xml:space="preserve">These are some comments from our </w:t>
      </w:r>
      <w:r w:rsidR="007C3F44" w:rsidRPr="00CE1338">
        <w:rPr>
          <w:sz w:val="24"/>
          <w:szCs w:val="24"/>
        </w:rPr>
        <w:t xml:space="preserve">anonymous </w:t>
      </w:r>
      <w:r w:rsidRPr="00CE1338">
        <w:rPr>
          <w:sz w:val="24"/>
          <w:szCs w:val="24"/>
        </w:rPr>
        <w:t>post-semester survey administered</w:t>
      </w:r>
      <w:r w:rsidR="007C3F44" w:rsidRPr="00CE1338">
        <w:rPr>
          <w:sz w:val="24"/>
          <w:szCs w:val="24"/>
        </w:rPr>
        <w:t xml:space="preserve"> via</w:t>
      </w:r>
      <w:r w:rsidRPr="00CE1338">
        <w:rPr>
          <w:sz w:val="24"/>
          <w:szCs w:val="24"/>
        </w:rPr>
        <w:t xml:space="preserve"> iCollege</w:t>
      </w:r>
      <w:r w:rsidR="007C3F44" w:rsidRPr="00CE1338">
        <w:rPr>
          <w:sz w:val="24"/>
          <w:szCs w:val="24"/>
        </w:rPr>
        <w:t xml:space="preserve"> in OER sections in Fall 2021:</w:t>
      </w:r>
    </w:p>
    <w:p w14:paraId="246348C4" w14:textId="507F0411" w:rsidR="00F27F9E" w:rsidRPr="00CE1338" w:rsidRDefault="000A6D6C" w:rsidP="00B9262D">
      <w:pPr>
        <w:pStyle w:val="ListParagraph"/>
        <w:numPr>
          <w:ilvl w:val="0"/>
          <w:numId w:val="21"/>
        </w:numPr>
        <w:ind w:left="720"/>
        <w:rPr>
          <w:sz w:val="24"/>
          <w:szCs w:val="24"/>
        </w:rPr>
      </w:pPr>
      <w:r>
        <w:rPr>
          <w:sz w:val="24"/>
          <w:szCs w:val="24"/>
        </w:rPr>
        <w:t>“</w:t>
      </w:r>
      <w:r w:rsidR="00F27F9E" w:rsidRPr="00CE1338">
        <w:rPr>
          <w:sz w:val="24"/>
          <w:szCs w:val="24"/>
        </w:rPr>
        <w:t>I loved this course.</w:t>
      </w:r>
      <w:r>
        <w:rPr>
          <w:sz w:val="24"/>
          <w:szCs w:val="24"/>
        </w:rPr>
        <w:t>”</w:t>
      </w:r>
    </w:p>
    <w:p w14:paraId="0FEB4792" w14:textId="21E7093E" w:rsidR="00F27F9E" w:rsidRPr="00CE1338" w:rsidRDefault="000A6D6C" w:rsidP="00B9262D">
      <w:pPr>
        <w:pStyle w:val="ListParagraph"/>
        <w:numPr>
          <w:ilvl w:val="0"/>
          <w:numId w:val="21"/>
        </w:numPr>
        <w:ind w:left="720"/>
        <w:rPr>
          <w:sz w:val="24"/>
          <w:szCs w:val="24"/>
        </w:rPr>
      </w:pPr>
      <w:r>
        <w:rPr>
          <w:sz w:val="24"/>
          <w:szCs w:val="24"/>
        </w:rPr>
        <w:t>“</w:t>
      </w:r>
      <w:r w:rsidR="00F27F9E" w:rsidRPr="00CE1338">
        <w:rPr>
          <w:sz w:val="24"/>
          <w:szCs w:val="24"/>
        </w:rPr>
        <w:t>I loved the practice questions! They really prepared me for the real assignments.</w:t>
      </w:r>
      <w:r>
        <w:rPr>
          <w:sz w:val="24"/>
          <w:szCs w:val="24"/>
        </w:rPr>
        <w:t>”</w:t>
      </w:r>
    </w:p>
    <w:p w14:paraId="502560A3" w14:textId="5E9B38AA" w:rsidR="00F27F9E" w:rsidRPr="00CE1338" w:rsidRDefault="000A6D6C" w:rsidP="00B9262D">
      <w:pPr>
        <w:pStyle w:val="ListParagraph"/>
        <w:numPr>
          <w:ilvl w:val="0"/>
          <w:numId w:val="21"/>
        </w:numPr>
        <w:ind w:left="720"/>
        <w:rPr>
          <w:sz w:val="24"/>
          <w:szCs w:val="24"/>
        </w:rPr>
      </w:pPr>
      <w:r>
        <w:rPr>
          <w:sz w:val="24"/>
          <w:szCs w:val="24"/>
        </w:rPr>
        <w:t>“</w:t>
      </w:r>
      <w:r w:rsidR="00F27F9E" w:rsidRPr="00CE1338">
        <w:rPr>
          <w:sz w:val="24"/>
          <w:szCs w:val="24"/>
        </w:rPr>
        <w:t>I loved my microeconomics professor! I like the simplicity of the layout of her lessons.</w:t>
      </w:r>
      <w:r>
        <w:rPr>
          <w:sz w:val="24"/>
          <w:szCs w:val="24"/>
        </w:rPr>
        <w:t>”</w:t>
      </w:r>
    </w:p>
    <w:p w14:paraId="5F34C059" w14:textId="0C045325" w:rsidR="00D807A1" w:rsidRPr="00CE1338" w:rsidRDefault="000A6D6C" w:rsidP="00B9262D">
      <w:pPr>
        <w:pStyle w:val="ListParagraph"/>
        <w:numPr>
          <w:ilvl w:val="0"/>
          <w:numId w:val="21"/>
        </w:numPr>
        <w:ind w:left="720"/>
        <w:rPr>
          <w:sz w:val="24"/>
          <w:szCs w:val="24"/>
        </w:rPr>
      </w:pPr>
      <w:r>
        <w:rPr>
          <w:sz w:val="24"/>
          <w:szCs w:val="24"/>
        </w:rPr>
        <w:t>“</w:t>
      </w:r>
      <w:r w:rsidR="00F27F9E" w:rsidRPr="00CE1338">
        <w:rPr>
          <w:sz w:val="24"/>
          <w:szCs w:val="24"/>
        </w:rPr>
        <w:t>I truly loved it (the course)!</w:t>
      </w:r>
      <w:r>
        <w:rPr>
          <w:sz w:val="24"/>
          <w:szCs w:val="24"/>
        </w:rPr>
        <w:t>”</w:t>
      </w:r>
    </w:p>
    <w:p w14:paraId="19C03890" w14:textId="0072418C" w:rsidR="00D807A1" w:rsidRPr="00CE1338" w:rsidRDefault="00D807A1" w:rsidP="00B9262D">
      <w:pPr>
        <w:rPr>
          <w:sz w:val="24"/>
          <w:szCs w:val="24"/>
        </w:rPr>
      </w:pPr>
      <w:r w:rsidRPr="00CE1338">
        <w:rPr>
          <w:sz w:val="24"/>
          <w:szCs w:val="24"/>
        </w:rPr>
        <w:t>This is a quote from a</w:t>
      </w:r>
      <w:r w:rsidR="00724A2C" w:rsidRPr="00CE1338">
        <w:rPr>
          <w:sz w:val="24"/>
          <w:szCs w:val="24"/>
        </w:rPr>
        <w:t xml:space="preserve"> student who submitted comments via</w:t>
      </w:r>
      <w:r w:rsidR="001F7695" w:rsidRPr="00CE1338">
        <w:rPr>
          <w:sz w:val="24"/>
          <w:szCs w:val="24"/>
        </w:rPr>
        <w:t xml:space="preserve"> the</w:t>
      </w:r>
      <w:r w:rsidRPr="00CE1338">
        <w:rPr>
          <w:sz w:val="24"/>
          <w:szCs w:val="24"/>
        </w:rPr>
        <w:t xml:space="preserve"> </w:t>
      </w:r>
      <w:r w:rsidR="00724A2C" w:rsidRPr="00CE1338">
        <w:rPr>
          <w:sz w:val="24"/>
          <w:szCs w:val="24"/>
        </w:rPr>
        <w:t>“Thank-A-Teacher”</w:t>
      </w:r>
      <w:r w:rsidR="001F7695" w:rsidRPr="00CE1338">
        <w:rPr>
          <w:sz w:val="24"/>
          <w:szCs w:val="24"/>
        </w:rPr>
        <w:t xml:space="preserve"> Program administered by GSU’s Center for Excellence in Teaching, Learning, and Online Education in a</w:t>
      </w:r>
      <w:r w:rsidR="006A5545" w:rsidRPr="00CE1338">
        <w:rPr>
          <w:sz w:val="24"/>
          <w:szCs w:val="24"/>
        </w:rPr>
        <w:t>n OER section in Spring 2022</w:t>
      </w:r>
      <w:r w:rsidR="001F7695" w:rsidRPr="00CE1338">
        <w:rPr>
          <w:sz w:val="24"/>
          <w:szCs w:val="24"/>
        </w:rPr>
        <w:t>:</w:t>
      </w:r>
    </w:p>
    <w:p w14:paraId="7229F2FC" w14:textId="52D5EE3E" w:rsidR="001F7695" w:rsidRPr="00D807A1" w:rsidRDefault="00B2133F" w:rsidP="00BE292A">
      <w:pPr>
        <w:rPr>
          <w:i/>
          <w:iCs/>
          <w:sz w:val="24"/>
          <w:szCs w:val="24"/>
        </w:rPr>
      </w:pPr>
      <w:r>
        <w:rPr>
          <w:sz w:val="24"/>
          <w:szCs w:val="24"/>
        </w:rPr>
        <w:t>“</w:t>
      </w:r>
      <w:r w:rsidR="00CE1338" w:rsidRPr="00CE1338">
        <w:rPr>
          <w:sz w:val="24"/>
          <w:szCs w:val="24"/>
        </w:rPr>
        <w:t>It has been a real pleasure to have your class. All of your assignments have been straightforward and easy to understand. You remained available when I had a question or did not understand something. Thank you for your simple course outline and schedule, also. You made it easy to do well in this class. I especially also appreciate that many of my lowest grades will be dropped. It is evident you really care about your students. I also really appreciate the workbook/study guide you provided for the class. That is something I have asked of my Professors in the past because it can sometimes be difficult to understand what to focus on. Thank you so much! It was also swell to not have any exams and to have all our assignments open notes and free of charge. From the first weeks of taking your class, I have been grateful to God for you and the stress-free nature of your class.</w:t>
      </w:r>
      <w:r>
        <w:rPr>
          <w:sz w:val="24"/>
          <w:szCs w:val="24"/>
        </w:rPr>
        <w:t>”</w:t>
      </w:r>
    </w:p>
    <w:p w14:paraId="55EDF7B4" w14:textId="77777777" w:rsidR="00F27F9E" w:rsidRPr="003F4D85" w:rsidRDefault="00F27F9E" w:rsidP="003F4D85">
      <w:pPr>
        <w:ind w:left="360"/>
        <w:rPr>
          <w:i/>
          <w:iCs/>
          <w:sz w:val="24"/>
          <w:szCs w:val="24"/>
        </w:rPr>
      </w:pPr>
    </w:p>
    <w:p w14:paraId="2569A2E6" w14:textId="613FDB49" w:rsidR="00B90CC8" w:rsidRPr="00B90CC8" w:rsidRDefault="00F70B70" w:rsidP="003F4D85">
      <w:pPr>
        <w:pStyle w:val="Heading1"/>
        <w:numPr>
          <w:ilvl w:val="0"/>
          <w:numId w:val="18"/>
        </w:numPr>
        <w:ind w:left="360"/>
      </w:pPr>
      <w:r w:rsidRPr="004F2656">
        <w:t>Quantitative and Qualitative Measures</w:t>
      </w:r>
    </w:p>
    <w:p w14:paraId="62F72596" w14:textId="1C61F355" w:rsidR="00B90CC8" w:rsidRDefault="0033401E" w:rsidP="003F4D85">
      <w:pPr>
        <w:pStyle w:val="Heading2"/>
        <w:numPr>
          <w:ilvl w:val="1"/>
          <w:numId w:val="18"/>
        </w:numPr>
        <w:ind w:left="720"/>
      </w:pPr>
      <w:r>
        <w:t xml:space="preserve">Uniform </w:t>
      </w:r>
      <w:r w:rsidR="0073273B">
        <w:t>Measurement</w:t>
      </w:r>
      <w:r>
        <w:t>s Questions</w:t>
      </w:r>
    </w:p>
    <w:p w14:paraId="16F0880F" w14:textId="153EB6F4" w:rsidR="00EF4562" w:rsidRPr="00EF4562" w:rsidRDefault="00EF4562" w:rsidP="00785262">
      <w:pPr>
        <w:pStyle w:val="ListParagraph"/>
        <w:rPr>
          <w:i/>
          <w:iCs/>
          <w:sz w:val="24"/>
          <w:szCs w:val="24"/>
        </w:rPr>
      </w:pPr>
      <w:r w:rsidRPr="00EF4562">
        <w:rPr>
          <w:i/>
          <w:iCs/>
          <w:sz w:val="24"/>
          <w:szCs w:val="24"/>
        </w:rPr>
        <w:t xml:space="preserve">NOTE: </w:t>
      </w:r>
      <w:r w:rsidR="00573878">
        <w:rPr>
          <w:i/>
          <w:iCs/>
          <w:sz w:val="24"/>
          <w:szCs w:val="24"/>
        </w:rPr>
        <w:t xml:space="preserve">In some sections, we only </w:t>
      </w:r>
      <w:r w:rsidRPr="00EF4562">
        <w:rPr>
          <w:i/>
          <w:iCs/>
          <w:sz w:val="24"/>
          <w:szCs w:val="24"/>
        </w:rPr>
        <w:t>include data from the Fall 2021 pilot.  We will submit a revised report at a later date which will include data from the Spring 2022 pilot.</w:t>
      </w:r>
    </w:p>
    <w:p w14:paraId="1F6670A4" w14:textId="5EAA8083" w:rsidR="0073273B" w:rsidRDefault="00C45872" w:rsidP="00C45872">
      <w:pPr>
        <w:ind w:left="720"/>
        <w:rPr>
          <w:b/>
          <w:sz w:val="24"/>
          <w:szCs w:val="24"/>
        </w:rPr>
      </w:pPr>
      <w:r>
        <w:rPr>
          <w:b/>
          <w:sz w:val="24"/>
          <w:szCs w:val="24"/>
        </w:rPr>
        <w:t>Student Opinion of Materials</w:t>
      </w:r>
      <w:r w:rsidR="0073273B" w:rsidRPr="0073273B">
        <w:rPr>
          <w:b/>
          <w:sz w:val="24"/>
          <w:szCs w:val="24"/>
        </w:rPr>
        <w:t xml:space="preserve"> </w:t>
      </w:r>
    </w:p>
    <w:p w14:paraId="7966F777" w14:textId="04F1EE2C" w:rsidR="00C45872" w:rsidRDefault="00C45872" w:rsidP="00C45872">
      <w:pPr>
        <w:ind w:left="1080"/>
        <w:rPr>
          <w:b/>
          <w:sz w:val="24"/>
          <w:szCs w:val="24"/>
        </w:rPr>
      </w:pPr>
      <w:r w:rsidRPr="00987DD6">
        <w:rPr>
          <w:b/>
          <w:sz w:val="24"/>
          <w:szCs w:val="24"/>
        </w:rPr>
        <w:t xml:space="preserve">Was the </w:t>
      </w:r>
      <w:r>
        <w:rPr>
          <w:b/>
          <w:sz w:val="24"/>
          <w:szCs w:val="24"/>
        </w:rPr>
        <w:t>overall student opinion about the materials used in the course</w:t>
      </w:r>
      <w:r w:rsidRPr="00987DD6">
        <w:rPr>
          <w:b/>
          <w:sz w:val="24"/>
          <w:szCs w:val="24"/>
        </w:rPr>
        <w:t xml:space="preserve"> </w:t>
      </w:r>
      <w:r>
        <w:rPr>
          <w:b/>
          <w:sz w:val="24"/>
          <w:szCs w:val="24"/>
        </w:rPr>
        <w:t>positive, neutral, or negative?</w:t>
      </w:r>
    </w:p>
    <w:p w14:paraId="31FF61B6" w14:textId="0FF5359C" w:rsidR="00684A25" w:rsidRPr="00684A25" w:rsidRDefault="00684A25" w:rsidP="00C45872">
      <w:pPr>
        <w:ind w:left="1080"/>
        <w:rPr>
          <w:sz w:val="24"/>
          <w:szCs w:val="24"/>
        </w:rPr>
      </w:pPr>
      <w:r w:rsidRPr="00684A25">
        <w:rPr>
          <w:sz w:val="24"/>
          <w:szCs w:val="24"/>
        </w:rPr>
        <w:t>Total number of students affected</w:t>
      </w:r>
      <w:r>
        <w:rPr>
          <w:sz w:val="24"/>
          <w:szCs w:val="24"/>
        </w:rPr>
        <w:t xml:space="preserve"> in this project</w:t>
      </w:r>
      <w:r w:rsidRPr="00684A25">
        <w:rPr>
          <w:sz w:val="24"/>
          <w:szCs w:val="24"/>
        </w:rPr>
        <w:t xml:space="preserve">: </w:t>
      </w:r>
      <w:r w:rsidR="005645E0" w:rsidRPr="00461C32">
        <w:rPr>
          <w:sz w:val="24"/>
          <w:szCs w:val="24"/>
          <w:u w:val="single"/>
        </w:rPr>
        <w:t xml:space="preserve">Fall 2021: 452 students; Spring 2022: </w:t>
      </w:r>
      <w:r w:rsidR="00EA2743" w:rsidRPr="00461C32">
        <w:rPr>
          <w:sz w:val="24"/>
          <w:szCs w:val="24"/>
          <w:u w:val="single"/>
        </w:rPr>
        <w:t>356</w:t>
      </w:r>
      <w:r w:rsidR="005645E0" w:rsidRPr="00461C32">
        <w:rPr>
          <w:sz w:val="24"/>
          <w:szCs w:val="24"/>
          <w:u w:val="single"/>
        </w:rPr>
        <w:t xml:space="preserve"> students</w:t>
      </w:r>
      <w:r w:rsidR="005645E0" w:rsidRPr="00573878">
        <w:rPr>
          <w:color w:val="FF0000"/>
          <w:sz w:val="24"/>
          <w:szCs w:val="24"/>
        </w:rPr>
        <w:t xml:space="preserve"> </w:t>
      </w:r>
    </w:p>
    <w:p w14:paraId="37FBFE79" w14:textId="394BDFBE" w:rsidR="0073273B" w:rsidRPr="001D51FD" w:rsidRDefault="0073273B" w:rsidP="003F4D85">
      <w:pPr>
        <w:pStyle w:val="ListParagraph"/>
        <w:numPr>
          <w:ilvl w:val="0"/>
          <w:numId w:val="14"/>
        </w:numPr>
        <w:ind w:left="1800"/>
        <w:rPr>
          <w:sz w:val="24"/>
          <w:szCs w:val="24"/>
        </w:rPr>
      </w:pPr>
      <w:r w:rsidRPr="001D51FD">
        <w:rPr>
          <w:sz w:val="24"/>
          <w:szCs w:val="24"/>
        </w:rPr>
        <w:t>Positive:</w:t>
      </w:r>
      <w:r w:rsidR="00285B86">
        <w:rPr>
          <w:sz w:val="24"/>
          <w:szCs w:val="24"/>
        </w:rPr>
        <w:tab/>
      </w:r>
      <w:r w:rsidRPr="001D51FD">
        <w:rPr>
          <w:sz w:val="24"/>
          <w:szCs w:val="24"/>
        </w:rPr>
        <w:t>__</w:t>
      </w:r>
      <w:r w:rsidR="00C4219B">
        <w:rPr>
          <w:sz w:val="24"/>
          <w:szCs w:val="24"/>
        </w:rPr>
        <w:t>70 to 90</w:t>
      </w:r>
      <w:r w:rsidRPr="001D51FD">
        <w:rPr>
          <w:sz w:val="24"/>
          <w:szCs w:val="24"/>
        </w:rPr>
        <w:t>_____ % of ___</w:t>
      </w:r>
      <w:r w:rsidR="007D0CA7">
        <w:rPr>
          <w:sz w:val="24"/>
          <w:szCs w:val="24"/>
        </w:rPr>
        <w:t>452</w:t>
      </w:r>
      <w:r w:rsidRPr="001D51FD">
        <w:rPr>
          <w:sz w:val="24"/>
          <w:szCs w:val="24"/>
        </w:rPr>
        <w:t xml:space="preserve">_____ </w:t>
      </w:r>
      <w:r w:rsidR="001D51FD" w:rsidRPr="001D51FD">
        <w:rPr>
          <w:sz w:val="24"/>
          <w:szCs w:val="24"/>
        </w:rPr>
        <w:t xml:space="preserve">number of </w:t>
      </w:r>
      <w:r w:rsidRPr="001D51FD">
        <w:rPr>
          <w:sz w:val="24"/>
          <w:szCs w:val="24"/>
        </w:rPr>
        <w:t>respondents</w:t>
      </w:r>
    </w:p>
    <w:p w14:paraId="665A9B89" w14:textId="1569B4CC" w:rsidR="00684A25" w:rsidRDefault="0073273B" w:rsidP="003F4D85">
      <w:pPr>
        <w:pStyle w:val="ListParagraph"/>
        <w:numPr>
          <w:ilvl w:val="0"/>
          <w:numId w:val="14"/>
        </w:numPr>
        <w:ind w:left="1800"/>
        <w:rPr>
          <w:sz w:val="24"/>
          <w:szCs w:val="24"/>
        </w:rPr>
      </w:pPr>
      <w:r w:rsidRPr="001D51FD">
        <w:rPr>
          <w:sz w:val="24"/>
          <w:szCs w:val="24"/>
        </w:rPr>
        <w:t>Neutral:</w:t>
      </w:r>
      <w:r w:rsidR="00285B86">
        <w:rPr>
          <w:sz w:val="24"/>
          <w:szCs w:val="24"/>
        </w:rPr>
        <w:tab/>
      </w:r>
      <w:r w:rsidR="001D51FD" w:rsidRPr="001D51FD">
        <w:rPr>
          <w:sz w:val="24"/>
          <w:szCs w:val="24"/>
        </w:rPr>
        <w:t>_______ % of ________ number of respondents</w:t>
      </w:r>
    </w:p>
    <w:p w14:paraId="4B4A604B" w14:textId="0FC185B7" w:rsidR="00C45872" w:rsidRPr="00684A25" w:rsidRDefault="0073273B" w:rsidP="003F4D85">
      <w:pPr>
        <w:pStyle w:val="ListParagraph"/>
        <w:numPr>
          <w:ilvl w:val="0"/>
          <w:numId w:val="14"/>
        </w:numPr>
        <w:ind w:left="1800"/>
        <w:rPr>
          <w:sz w:val="24"/>
          <w:szCs w:val="24"/>
        </w:rPr>
      </w:pPr>
      <w:r w:rsidRPr="00684A25">
        <w:rPr>
          <w:sz w:val="24"/>
          <w:szCs w:val="24"/>
        </w:rPr>
        <w:t>Negative</w:t>
      </w:r>
      <w:r w:rsidR="001D51FD" w:rsidRPr="00684A25">
        <w:rPr>
          <w:sz w:val="24"/>
          <w:szCs w:val="24"/>
        </w:rPr>
        <w:t>:</w:t>
      </w:r>
      <w:r w:rsidR="00285B86">
        <w:rPr>
          <w:sz w:val="24"/>
          <w:szCs w:val="24"/>
        </w:rPr>
        <w:tab/>
      </w:r>
      <w:r w:rsidR="001D51FD" w:rsidRPr="00684A25">
        <w:rPr>
          <w:sz w:val="24"/>
          <w:szCs w:val="24"/>
        </w:rPr>
        <w:t>_______ % of ________ number of respondents</w:t>
      </w:r>
      <w:r w:rsidR="00C45872" w:rsidRPr="00684A25">
        <w:rPr>
          <w:b/>
          <w:sz w:val="24"/>
          <w:szCs w:val="24"/>
        </w:rPr>
        <w:br w:type="page"/>
      </w:r>
    </w:p>
    <w:p w14:paraId="7F5D0BB0" w14:textId="77777777" w:rsidR="001D51FD" w:rsidRDefault="001D51FD" w:rsidP="00C45872">
      <w:pPr>
        <w:ind w:left="720"/>
        <w:rPr>
          <w:b/>
          <w:sz w:val="24"/>
          <w:szCs w:val="24"/>
        </w:rPr>
      </w:pPr>
      <w:r>
        <w:rPr>
          <w:b/>
          <w:sz w:val="24"/>
          <w:szCs w:val="24"/>
        </w:rPr>
        <w:lastRenderedPageBreak/>
        <w:t>Student Learning Outcomes and Grades</w:t>
      </w:r>
    </w:p>
    <w:p w14:paraId="2FF8566C" w14:textId="77777777" w:rsidR="003F4D85" w:rsidRDefault="00987DD6" w:rsidP="003F4D85">
      <w:pPr>
        <w:ind w:left="1080"/>
        <w:rPr>
          <w:b/>
          <w:sz w:val="24"/>
          <w:szCs w:val="24"/>
        </w:rPr>
      </w:pPr>
      <w:r w:rsidRPr="00987DD6">
        <w:rPr>
          <w:b/>
          <w:sz w:val="24"/>
          <w:szCs w:val="24"/>
        </w:rPr>
        <w:t xml:space="preserve">Was the </w:t>
      </w:r>
      <w:r w:rsidR="001D51FD">
        <w:rPr>
          <w:b/>
          <w:sz w:val="24"/>
          <w:szCs w:val="24"/>
        </w:rPr>
        <w:t xml:space="preserve">overall comparative impact on </w:t>
      </w:r>
      <w:r w:rsidRPr="00987DD6">
        <w:rPr>
          <w:b/>
          <w:sz w:val="24"/>
          <w:szCs w:val="24"/>
        </w:rPr>
        <w:t>student performance in terms of learning outcomes and grades in the semester</w:t>
      </w:r>
      <w:r w:rsidR="001D51FD">
        <w:rPr>
          <w:b/>
          <w:sz w:val="24"/>
          <w:szCs w:val="24"/>
        </w:rPr>
        <w:t>(s)</w:t>
      </w:r>
      <w:r w:rsidRPr="00987DD6">
        <w:rPr>
          <w:b/>
          <w:sz w:val="24"/>
          <w:szCs w:val="24"/>
        </w:rPr>
        <w:t xml:space="preserve"> of implementation </w:t>
      </w:r>
      <w:r w:rsidR="001D51FD">
        <w:rPr>
          <w:b/>
          <w:sz w:val="24"/>
          <w:szCs w:val="24"/>
        </w:rPr>
        <w:t>over previous semesters positive, neutral, or negative?</w:t>
      </w:r>
    </w:p>
    <w:p w14:paraId="6EEFE6A7" w14:textId="456652CF" w:rsidR="001E0EE3" w:rsidRPr="003F4D85" w:rsidRDefault="001E0EE3" w:rsidP="003F4D85">
      <w:pPr>
        <w:ind w:left="1080"/>
        <w:rPr>
          <w:b/>
          <w:sz w:val="24"/>
          <w:szCs w:val="24"/>
        </w:rPr>
      </w:pPr>
      <w:r w:rsidRPr="003F4D85">
        <w:rPr>
          <w:i/>
          <w:sz w:val="24"/>
          <w:szCs w:val="24"/>
        </w:rPr>
        <w:t xml:space="preserve">Student outcomes should be described in detail in Section 3b. </w:t>
      </w:r>
      <w:r w:rsidR="00071B22" w:rsidRPr="003F4D85">
        <w:rPr>
          <w:sz w:val="24"/>
          <w:szCs w:val="24"/>
        </w:rPr>
        <w:t xml:space="preserve">      </w:t>
      </w:r>
    </w:p>
    <w:p w14:paraId="77014C4E" w14:textId="65184413" w:rsidR="00071B22" w:rsidRPr="00071B22" w:rsidRDefault="00071B22" w:rsidP="003F4D85">
      <w:pPr>
        <w:pStyle w:val="ListParagraph"/>
        <w:ind w:left="1080"/>
        <w:rPr>
          <w:sz w:val="24"/>
          <w:szCs w:val="24"/>
        </w:rPr>
      </w:pPr>
      <w:r w:rsidRPr="00071B22">
        <w:rPr>
          <w:sz w:val="24"/>
          <w:szCs w:val="24"/>
        </w:rPr>
        <w:t xml:space="preserve">Choose One:  </w:t>
      </w:r>
    </w:p>
    <w:p w14:paraId="07D93CF5" w14:textId="7E5776E3" w:rsidR="00071B22" w:rsidRPr="00071B22" w:rsidRDefault="00071B22" w:rsidP="003F4D85">
      <w:pPr>
        <w:pStyle w:val="ListParagraph"/>
        <w:numPr>
          <w:ilvl w:val="0"/>
          <w:numId w:val="16"/>
        </w:numPr>
        <w:ind w:left="1800"/>
        <w:rPr>
          <w:sz w:val="24"/>
          <w:szCs w:val="24"/>
        </w:rPr>
      </w:pPr>
      <w:r>
        <w:rPr>
          <w:sz w:val="24"/>
          <w:szCs w:val="24"/>
        </w:rPr>
        <w:t>_</w:t>
      </w:r>
      <w:r w:rsidR="00036BF9" w:rsidRPr="005E2C7B">
        <w:rPr>
          <w:color w:val="FF0000"/>
          <w:sz w:val="24"/>
          <w:szCs w:val="24"/>
        </w:rPr>
        <w:t>x</w:t>
      </w:r>
      <w:r>
        <w:rPr>
          <w:sz w:val="24"/>
          <w:szCs w:val="24"/>
        </w:rPr>
        <w:t>__</w:t>
      </w:r>
      <w:r w:rsidR="003F4D85">
        <w:rPr>
          <w:sz w:val="24"/>
          <w:szCs w:val="24"/>
        </w:rPr>
        <w:t xml:space="preserve"> </w:t>
      </w:r>
      <w:r>
        <w:rPr>
          <w:sz w:val="24"/>
          <w:szCs w:val="24"/>
        </w:rPr>
        <w:t xml:space="preserve">Positive: Higher performance outcomes measured over </w:t>
      </w:r>
      <w:r w:rsidRPr="00071B22">
        <w:rPr>
          <w:sz w:val="24"/>
          <w:szCs w:val="24"/>
        </w:rPr>
        <w:t>previous semester(s)</w:t>
      </w:r>
    </w:p>
    <w:p w14:paraId="340436C8" w14:textId="5339E017" w:rsidR="00071B22" w:rsidRPr="00071B22" w:rsidRDefault="00071B22" w:rsidP="003F4D85">
      <w:pPr>
        <w:pStyle w:val="ListParagraph"/>
        <w:numPr>
          <w:ilvl w:val="0"/>
          <w:numId w:val="16"/>
        </w:numPr>
        <w:ind w:left="1800"/>
        <w:rPr>
          <w:sz w:val="24"/>
          <w:szCs w:val="24"/>
        </w:rPr>
      </w:pPr>
      <w:r>
        <w:rPr>
          <w:sz w:val="24"/>
          <w:szCs w:val="24"/>
        </w:rPr>
        <w:t>_</w:t>
      </w:r>
      <w:r w:rsidR="00725005" w:rsidRPr="00725005">
        <w:rPr>
          <w:color w:val="FF0000"/>
          <w:sz w:val="24"/>
          <w:szCs w:val="24"/>
        </w:rPr>
        <w:t>x</w:t>
      </w:r>
      <w:r>
        <w:rPr>
          <w:sz w:val="24"/>
          <w:szCs w:val="24"/>
        </w:rPr>
        <w:t>_ Neutral: S</w:t>
      </w:r>
      <w:r w:rsidRPr="00071B22">
        <w:rPr>
          <w:sz w:val="24"/>
          <w:szCs w:val="24"/>
        </w:rPr>
        <w:t xml:space="preserve">ame </w:t>
      </w:r>
      <w:r>
        <w:rPr>
          <w:sz w:val="24"/>
          <w:szCs w:val="24"/>
        </w:rPr>
        <w:t>performance outcomes over previous semester(s)</w:t>
      </w:r>
    </w:p>
    <w:p w14:paraId="21614FEB" w14:textId="59CF1EEB" w:rsidR="00C45872" w:rsidRPr="00C45872" w:rsidRDefault="00071B22" w:rsidP="003F4D85">
      <w:pPr>
        <w:pStyle w:val="ListParagraph"/>
        <w:numPr>
          <w:ilvl w:val="0"/>
          <w:numId w:val="16"/>
        </w:numPr>
        <w:ind w:left="1800"/>
        <w:rPr>
          <w:sz w:val="24"/>
          <w:szCs w:val="24"/>
        </w:rPr>
      </w:pPr>
      <w:r w:rsidRPr="00071B22">
        <w:rPr>
          <w:sz w:val="24"/>
          <w:szCs w:val="24"/>
        </w:rPr>
        <w:t>___</w:t>
      </w:r>
      <w:r w:rsidR="003F4D85">
        <w:rPr>
          <w:sz w:val="24"/>
          <w:szCs w:val="24"/>
        </w:rPr>
        <w:t xml:space="preserve"> </w:t>
      </w:r>
      <w:r w:rsidRPr="00071B22">
        <w:rPr>
          <w:sz w:val="24"/>
          <w:szCs w:val="24"/>
        </w:rPr>
        <w:t xml:space="preserve">Negative: </w:t>
      </w:r>
      <w:r>
        <w:rPr>
          <w:sz w:val="24"/>
          <w:szCs w:val="24"/>
        </w:rPr>
        <w:t>Lower performance outcomes over previous semester(s)</w:t>
      </w:r>
      <w:r w:rsidRPr="00071B22">
        <w:rPr>
          <w:sz w:val="24"/>
          <w:szCs w:val="24"/>
        </w:rPr>
        <w:t xml:space="preserve"> </w:t>
      </w:r>
    </w:p>
    <w:p w14:paraId="0DA9B466" w14:textId="06E60C1E" w:rsidR="00C45872" w:rsidRDefault="00C45872" w:rsidP="00C45872">
      <w:pPr>
        <w:ind w:left="720"/>
        <w:rPr>
          <w:b/>
          <w:sz w:val="24"/>
          <w:szCs w:val="24"/>
        </w:rPr>
      </w:pPr>
      <w:r>
        <w:rPr>
          <w:b/>
          <w:sz w:val="24"/>
          <w:szCs w:val="24"/>
        </w:rPr>
        <w:t>Student Drop/Fail/Withdraw (DFW) R</w:t>
      </w:r>
      <w:r w:rsidRPr="0073273B">
        <w:rPr>
          <w:b/>
          <w:sz w:val="24"/>
          <w:szCs w:val="24"/>
        </w:rPr>
        <w:t>ates</w:t>
      </w:r>
    </w:p>
    <w:p w14:paraId="7BE6E737" w14:textId="599D7CAC" w:rsidR="001D51FD" w:rsidRDefault="001D51FD" w:rsidP="00C45872">
      <w:pPr>
        <w:ind w:left="1080"/>
        <w:rPr>
          <w:b/>
          <w:sz w:val="24"/>
          <w:szCs w:val="24"/>
        </w:rPr>
      </w:pPr>
      <w:r w:rsidRPr="00987DD6">
        <w:rPr>
          <w:b/>
          <w:sz w:val="24"/>
          <w:szCs w:val="24"/>
        </w:rPr>
        <w:t xml:space="preserve">Was the </w:t>
      </w:r>
      <w:r>
        <w:rPr>
          <w:b/>
          <w:sz w:val="24"/>
          <w:szCs w:val="24"/>
        </w:rPr>
        <w:t xml:space="preserve">overall comparative impact on </w:t>
      </w:r>
      <w:r w:rsidRPr="0073273B">
        <w:rPr>
          <w:b/>
          <w:sz w:val="24"/>
          <w:szCs w:val="24"/>
        </w:rPr>
        <w:t>Drop/Fail/Withdraw (DFW) rates</w:t>
      </w:r>
      <w:r w:rsidRPr="00987DD6">
        <w:rPr>
          <w:b/>
          <w:sz w:val="24"/>
          <w:szCs w:val="24"/>
        </w:rPr>
        <w:t xml:space="preserve"> in the semester</w:t>
      </w:r>
      <w:r>
        <w:rPr>
          <w:b/>
          <w:sz w:val="24"/>
          <w:szCs w:val="24"/>
        </w:rPr>
        <w:t>(s)</w:t>
      </w:r>
      <w:r w:rsidRPr="00987DD6">
        <w:rPr>
          <w:b/>
          <w:sz w:val="24"/>
          <w:szCs w:val="24"/>
        </w:rPr>
        <w:t xml:space="preserve"> of implementation </w:t>
      </w:r>
      <w:r>
        <w:rPr>
          <w:b/>
          <w:sz w:val="24"/>
          <w:szCs w:val="24"/>
        </w:rPr>
        <w:t>over previous semesters positive, neutral, or negative?</w:t>
      </w:r>
    </w:p>
    <w:p w14:paraId="415051F7" w14:textId="20EA3C2C" w:rsidR="0033401E" w:rsidRPr="0033401E" w:rsidRDefault="0033401E" w:rsidP="003F4D85">
      <w:pPr>
        <w:ind w:left="1080"/>
        <w:rPr>
          <w:i/>
          <w:sz w:val="24"/>
          <w:szCs w:val="24"/>
        </w:rPr>
      </w:pPr>
      <w:r>
        <w:rPr>
          <w:i/>
          <w:sz w:val="24"/>
          <w:szCs w:val="24"/>
        </w:rPr>
        <w:t>Depending on what you and your institution can measure, this may also be known as a drop/failure rate or a withdraw/failure rate.</w:t>
      </w:r>
    </w:p>
    <w:p w14:paraId="42D814CB" w14:textId="519D935C" w:rsidR="001E0EE3" w:rsidRPr="001E0EE3" w:rsidRDefault="001E0EE3" w:rsidP="003F4D85">
      <w:pPr>
        <w:ind w:left="1080"/>
        <w:rPr>
          <w:sz w:val="24"/>
          <w:szCs w:val="24"/>
        </w:rPr>
      </w:pPr>
      <w:r w:rsidRPr="001E0EE3">
        <w:rPr>
          <w:sz w:val="24"/>
          <w:szCs w:val="24"/>
        </w:rPr>
        <w:t>_</w:t>
      </w:r>
      <w:r w:rsidR="00946926">
        <w:rPr>
          <w:color w:val="FF0000"/>
          <w:sz w:val="24"/>
          <w:szCs w:val="24"/>
        </w:rPr>
        <w:t>15.7</w:t>
      </w:r>
      <w:r w:rsidRPr="001E0EE3">
        <w:rPr>
          <w:sz w:val="24"/>
          <w:szCs w:val="24"/>
        </w:rPr>
        <w:t>__% of students, out of a total _</w:t>
      </w:r>
      <w:r w:rsidR="005D1130" w:rsidRPr="005E2C7B">
        <w:rPr>
          <w:color w:val="FF0000"/>
          <w:sz w:val="24"/>
          <w:szCs w:val="24"/>
        </w:rPr>
        <w:t>356</w:t>
      </w:r>
      <w:r w:rsidRPr="001E0EE3">
        <w:rPr>
          <w:sz w:val="24"/>
          <w:szCs w:val="24"/>
        </w:rPr>
        <w:t xml:space="preserve">___ students affected, </w:t>
      </w:r>
      <w:r w:rsidR="003F4D85">
        <w:rPr>
          <w:sz w:val="24"/>
          <w:szCs w:val="24"/>
        </w:rPr>
        <w:t>d</w:t>
      </w:r>
      <w:r w:rsidRPr="001E0EE3">
        <w:rPr>
          <w:sz w:val="24"/>
          <w:szCs w:val="24"/>
        </w:rPr>
        <w:t xml:space="preserve">ropped/failed/withdrew from the course in the final semester of implementation. </w:t>
      </w:r>
    </w:p>
    <w:p w14:paraId="151B024A" w14:textId="77777777" w:rsidR="00071B22" w:rsidRPr="00071B22" w:rsidRDefault="00071B22" w:rsidP="003F4D85">
      <w:pPr>
        <w:ind w:left="1080"/>
        <w:rPr>
          <w:sz w:val="24"/>
          <w:szCs w:val="24"/>
        </w:rPr>
      </w:pPr>
      <w:r w:rsidRPr="00071B22">
        <w:rPr>
          <w:sz w:val="24"/>
          <w:szCs w:val="24"/>
        </w:rPr>
        <w:t xml:space="preserve">Choose One:  </w:t>
      </w:r>
    </w:p>
    <w:p w14:paraId="483393F2" w14:textId="61EEC2F9" w:rsidR="00071B22" w:rsidRPr="00071B22" w:rsidRDefault="001E0EE3" w:rsidP="003F4D85">
      <w:pPr>
        <w:pStyle w:val="ListParagraph"/>
        <w:numPr>
          <w:ilvl w:val="0"/>
          <w:numId w:val="15"/>
        </w:numPr>
        <w:ind w:left="1800"/>
        <w:rPr>
          <w:sz w:val="24"/>
          <w:szCs w:val="24"/>
        </w:rPr>
      </w:pPr>
      <w:r>
        <w:rPr>
          <w:sz w:val="24"/>
          <w:szCs w:val="24"/>
        </w:rPr>
        <w:t>_</w:t>
      </w:r>
      <w:r w:rsidR="005D1130" w:rsidRPr="005E2C7B">
        <w:rPr>
          <w:color w:val="FF0000"/>
          <w:sz w:val="24"/>
          <w:szCs w:val="24"/>
        </w:rPr>
        <w:t>x</w:t>
      </w:r>
      <w:r>
        <w:rPr>
          <w:sz w:val="24"/>
          <w:szCs w:val="24"/>
        </w:rPr>
        <w:t>_</w:t>
      </w:r>
      <w:r w:rsidR="003F4D85">
        <w:rPr>
          <w:sz w:val="24"/>
          <w:szCs w:val="24"/>
        </w:rPr>
        <w:t xml:space="preserve"> </w:t>
      </w:r>
      <w:r w:rsidR="00071B22" w:rsidRPr="00071B22">
        <w:rPr>
          <w:sz w:val="24"/>
          <w:szCs w:val="24"/>
        </w:rPr>
        <w:t xml:space="preserve">Positive: </w:t>
      </w:r>
      <w:r>
        <w:rPr>
          <w:sz w:val="24"/>
          <w:szCs w:val="24"/>
        </w:rPr>
        <w:t>This is a lower percentage</w:t>
      </w:r>
      <w:r w:rsidR="00071B22">
        <w:rPr>
          <w:sz w:val="24"/>
          <w:szCs w:val="24"/>
        </w:rPr>
        <w:t xml:space="preserve"> of</w:t>
      </w:r>
      <w:r w:rsidR="00071B22" w:rsidRPr="00071B22">
        <w:rPr>
          <w:sz w:val="24"/>
          <w:szCs w:val="24"/>
        </w:rPr>
        <w:t xml:space="preserve"> students with </w:t>
      </w:r>
      <w:r w:rsidR="00071B22">
        <w:rPr>
          <w:sz w:val="24"/>
          <w:szCs w:val="24"/>
        </w:rPr>
        <w:t>D/F/W than previous semester(s)</w:t>
      </w:r>
    </w:p>
    <w:p w14:paraId="7DBF7431" w14:textId="67DF9A4E" w:rsidR="00071B22" w:rsidRPr="00071B22" w:rsidRDefault="00071B22" w:rsidP="003F4D85">
      <w:pPr>
        <w:pStyle w:val="ListParagraph"/>
        <w:numPr>
          <w:ilvl w:val="0"/>
          <w:numId w:val="15"/>
        </w:numPr>
        <w:ind w:left="1800"/>
        <w:rPr>
          <w:sz w:val="24"/>
          <w:szCs w:val="24"/>
        </w:rPr>
      </w:pPr>
      <w:r>
        <w:rPr>
          <w:sz w:val="24"/>
          <w:szCs w:val="24"/>
        </w:rPr>
        <w:t xml:space="preserve">___ Neutral: </w:t>
      </w:r>
      <w:r w:rsidR="001E0EE3">
        <w:rPr>
          <w:sz w:val="24"/>
          <w:szCs w:val="24"/>
        </w:rPr>
        <w:t>This is the s</w:t>
      </w:r>
      <w:r w:rsidRPr="00071B22">
        <w:rPr>
          <w:sz w:val="24"/>
          <w:szCs w:val="24"/>
        </w:rPr>
        <w:t xml:space="preserve">ame </w:t>
      </w:r>
      <w:r w:rsidR="001E0EE3">
        <w:rPr>
          <w:sz w:val="24"/>
          <w:szCs w:val="24"/>
        </w:rPr>
        <w:t>percentage</w:t>
      </w:r>
      <w:r w:rsidRPr="00071B22">
        <w:rPr>
          <w:sz w:val="24"/>
          <w:szCs w:val="24"/>
        </w:rPr>
        <w:t xml:space="preserve"> of students with D/F/W than previous semester(s)</w:t>
      </w:r>
    </w:p>
    <w:p w14:paraId="6B76307D" w14:textId="5A253C4B" w:rsidR="00C45872" w:rsidRPr="00071B22" w:rsidRDefault="00071B22" w:rsidP="003F4D85">
      <w:pPr>
        <w:pStyle w:val="ListParagraph"/>
        <w:numPr>
          <w:ilvl w:val="0"/>
          <w:numId w:val="15"/>
        </w:numPr>
        <w:ind w:left="1800"/>
        <w:rPr>
          <w:b/>
          <w:sz w:val="24"/>
          <w:szCs w:val="24"/>
        </w:rPr>
      </w:pPr>
      <w:r w:rsidRPr="00071B22">
        <w:rPr>
          <w:sz w:val="24"/>
          <w:szCs w:val="24"/>
        </w:rPr>
        <w:t xml:space="preserve">___ Negative: </w:t>
      </w:r>
      <w:r w:rsidR="001E0EE3">
        <w:rPr>
          <w:sz w:val="24"/>
          <w:szCs w:val="24"/>
        </w:rPr>
        <w:t>This is a hig</w:t>
      </w:r>
      <w:r w:rsidRPr="00071B22">
        <w:rPr>
          <w:sz w:val="24"/>
          <w:szCs w:val="24"/>
        </w:rPr>
        <w:t xml:space="preserve">her </w:t>
      </w:r>
      <w:r w:rsidR="001E0EE3">
        <w:rPr>
          <w:sz w:val="24"/>
          <w:szCs w:val="24"/>
        </w:rPr>
        <w:t>percentage</w:t>
      </w:r>
      <w:r w:rsidRPr="00071B22">
        <w:rPr>
          <w:sz w:val="24"/>
          <w:szCs w:val="24"/>
        </w:rPr>
        <w:t xml:space="preserve"> of students with </w:t>
      </w:r>
      <w:r>
        <w:rPr>
          <w:sz w:val="24"/>
          <w:szCs w:val="24"/>
        </w:rPr>
        <w:t>D/F/W than previous semester(s)</w:t>
      </w:r>
    </w:p>
    <w:p w14:paraId="6836CF8D" w14:textId="6186F85D" w:rsidR="0073273B" w:rsidRPr="00C45872" w:rsidRDefault="0033401E" w:rsidP="003F4D85">
      <w:pPr>
        <w:pStyle w:val="Heading2"/>
        <w:numPr>
          <w:ilvl w:val="1"/>
          <w:numId w:val="18"/>
        </w:numPr>
        <w:ind w:left="720"/>
      </w:pPr>
      <w:r>
        <w:t xml:space="preserve">Measures </w:t>
      </w:r>
      <w:r w:rsidR="0073273B" w:rsidRPr="00C45872">
        <w:t>Narrative</w:t>
      </w:r>
    </w:p>
    <w:p w14:paraId="56D1DAB2" w14:textId="1F8661F2" w:rsidR="00F70B70" w:rsidRPr="0073273B" w:rsidRDefault="00F70B70" w:rsidP="003F4D85">
      <w:pPr>
        <w:pStyle w:val="ListParagraph"/>
        <w:numPr>
          <w:ilvl w:val="0"/>
          <w:numId w:val="4"/>
        </w:numPr>
        <w:ind w:left="1440"/>
        <w:rPr>
          <w:b/>
          <w:sz w:val="24"/>
          <w:szCs w:val="24"/>
        </w:rPr>
      </w:pPr>
      <w:r w:rsidRPr="0073273B">
        <w:rPr>
          <w:i/>
          <w:sz w:val="24"/>
          <w:szCs w:val="24"/>
        </w:rPr>
        <w:t>Include measures such as:</w:t>
      </w:r>
    </w:p>
    <w:p w14:paraId="4BBFBCA0" w14:textId="7C78D46D" w:rsidR="00F70B70" w:rsidRPr="00031A58" w:rsidRDefault="00F70B70" w:rsidP="003F4D85">
      <w:pPr>
        <w:pStyle w:val="ListParagraph"/>
        <w:numPr>
          <w:ilvl w:val="1"/>
          <w:numId w:val="4"/>
        </w:numPr>
        <w:ind w:left="1800"/>
        <w:rPr>
          <w:b/>
          <w:sz w:val="24"/>
          <w:szCs w:val="24"/>
        </w:rPr>
      </w:pPr>
      <w:r w:rsidRPr="0073273B">
        <w:rPr>
          <w:i/>
          <w:sz w:val="24"/>
          <w:szCs w:val="24"/>
        </w:rPr>
        <w:t>Drop, fail, withdraw (DFW) delta rates</w:t>
      </w:r>
    </w:p>
    <w:p w14:paraId="12E0BC4D" w14:textId="6AFDC622" w:rsidR="00031A58" w:rsidRPr="00031A58" w:rsidRDefault="00031A58" w:rsidP="00031A58">
      <w:pPr>
        <w:rPr>
          <w:b/>
          <w:sz w:val="24"/>
          <w:szCs w:val="24"/>
        </w:rPr>
      </w:pPr>
      <w:r>
        <w:rPr>
          <w:bCs/>
          <w:sz w:val="24"/>
          <w:szCs w:val="24"/>
        </w:rPr>
        <w:t xml:space="preserve">NOTE: GSU defines DWF rates as students who earn grades of D or F, or </w:t>
      </w:r>
      <w:r w:rsidR="002F73E3">
        <w:rPr>
          <w:bCs/>
          <w:sz w:val="24"/>
          <w:szCs w:val="24"/>
        </w:rPr>
        <w:t xml:space="preserve">who </w:t>
      </w:r>
      <w:r>
        <w:rPr>
          <w:bCs/>
          <w:sz w:val="24"/>
          <w:szCs w:val="24"/>
        </w:rPr>
        <w:t>withdraw from the course</w:t>
      </w:r>
      <w:r w:rsidR="002F73E3">
        <w:rPr>
          <w:bCs/>
          <w:sz w:val="24"/>
          <w:szCs w:val="24"/>
        </w:rPr>
        <w:t xml:space="preserve"> (earning a W or WF)</w:t>
      </w:r>
      <w:r>
        <w:rPr>
          <w:bCs/>
          <w:sz w:val="24"/>
          <w:szCs w:val="24"/>
        </w:rPr>
        <w:t xml:space="preserve">.  This is the data reported here.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4"/>
        <w:gridCol w:w="1384"/>
        <w:gridCol w:w="1064"/>
        <w:gridCol w:w="1004"/>
        <w:gridCol w:w="1384"/>
        <w:gridCol w:w="1064"/>
      </w:tblGrid>
      <w:tr w:rsidR="006E4BFD" w:rsidRPr="00674476" w14:paraId="255725B4" w14:textId="77777777" w:rsidTr="006E4BFD">
        <w:trPr>
          <w:trHeight w:val="290"/>
        </w:trPr>
        <w:tc>
          <w:tcPr>
            <w:tcW w:w="0" w:type="auto"/>
            <w:gridSpan w:val="3"/>
            <w:vAlign w:val="center"/>
          </w:tcPr>
          <w:p w14:paraId="02C79768" w14:textId="2C137C33" w:rsidR="006E4BFD" w:rsidRDefault="006E4BFD" w:rsidP="006E4BFD">
            <w:pPr>
              <w:spacing w:after="0" w:line="240" w:lineRule="auto"/>
              <w:jc w:val="center"/>
              <w:rPr>
                <w:rFonts w:ascii="Calibri" w:hAnsi="Calibri" w:cs="Calibri"/>
                <w:color w:val="000000"/>
              </w:rPr>
            </w:pPr>
            <w:r>
              <w:rPr>
                <w:b/>
                <w:sz w:val="24"/>
                <w:szCs w:val="24"/>
              </w:rPr>
              <w:t>Fall 2021</w:t>
            </w:r>
          </w:p>
        </w:tc>
        <w:tc>
          <w:tcPr>
            <w:tcW w:w="0" w:type="auto"/>
            <w:gridSpan w:val="3"/>
            <w:vAlign w:val="center"/>
          </w:tcPr>
          <w:p w14:paraId="021972D6" w14:textId="588124B0" w:rsidR="006E4BFD" w:rsidRDefault="006E4BFD" w:rsidP="006E4BFD">
            <w:pPr>
              <w:spacing w:after="0" w:line="240" w:lineRule="auto"/>
              <w:jc w:val="center"/>
              <w:rPr>
                <w:rFonts w:ascii="Calibri" w:hAnsi="Calibri" w:cs="Calibri"/>
                <w:color w:val="000000"/>
              </w:rPr>
            </w:pPr>
            <w:r w:rsidRPr="00CF7105">
              <w:rPr>
                <w:b/>
                <w:sz w:val="24"/>
                <w:szCs w:val="24"/>
              </w:rPr>
              <w:t>Spring 2022</w:t>
            </w:r>
          </w:p>
        </w:tc>
      </w:tr>
      <w:tr w:rsidR="006E4BFD" w:rsidRPr="00674476" w14:paraId="17324031" w14:textId="77C66CD1" w:rsidTr="006E4BFD">
        <w:trPr>
          <w:trHeight w:val="290"/>
        </w:trPr>
        <w:tc>
          <w:tcPr>
            <w:tcW w:w="0" w:type="auto"/>
            <w:vAlign w:val="center"/>
          </w:tcPr>
          <w:p w14:paraId="479B7898" w14:textId="77777777" w:rsidR="006E4BFD" w:rsidRPr="00674476" w:rsidRDefault="006E4BFD" w:rsidP="006E4BFD">
            <w:pPr>
              <w:spacing w:after="0" w:line="240" w:lineRule="auto"/>
              <w:jc w:val="center"/>
              <w:rPr>
                <w:rFonts w:ascii="Calibri" w:eastAsia="Times New Roman" w:hAnsi="Calibri" w:cs="Calibri"/>
                <w:color w:val="000000"/>
              </w:rPr>
            </w:pPr>
          </w:p>
        </w:tc>
        <w:tc>
          <w:tcPr>
            <w:tcW w:w="0" w:type="auto"/>
            <w:vAlign w:val="center"/>
          </w:tcPr>
          <w:p w14:paraId="4F19C94F" w14:textId="0802B51B" w:rsidR="006E4BFD" w:rsidRDefault="006E4BFD" w:rsidP="006E4BFD">
            <w:pPr>
              <w:spacing w:after="0" w:line="240" w:lineRule="auto"/>
              <w:jc w:val="center"/>
              <w:rPr>
                <w:rFonts w:ascii="Calibri" w:hAnsi="Calibri" w:cs="Calibri"/>
                <w:color w:val="000000"/>
              </w:rPr>
            </w:pPr>
            <w:r>
              <w:rPr>
                <w:rFonts w:ascii="Calibri" w:eastAsia="Times New Roman" w:hAnsi="Calibri" w:cs="Calibri"/>
                <w:color w:val="000000"/>
              </w:rPr>
              <w:t># of students</w:t>
            </w:r>
          </w:p>
        </w:tc>
        <w:tc>
          <w:tcPr>
            <w:tcW w:w="0" w:type="auto"/>
            <w:vAlign w:val="center"/>
          </w:tcPr>
          <w:p w14:paraId="7C348E56" w14:textId="03F63E24" w:rsidR="006E4BFD" w:rsidRPr="00674476" w:rsidRDefault="006E4BFD" w:rsidP="006E4BFD">
            <w:pPr>
              <w:spacing w:after="0" w:line="240" w:lineRule="auto"/>
              <w:jc w:val="center"/>
              <w:rPr>
                <w:rFonts w:ascii="Calibri" w:eastAsia="Times New Roman" w:hAnsi="Calibri" w:cs="Calibri"/>
                <w:color w:val="000000"/>
              </w:rPr>
            </w:pPr>
            <w:r>
              <w:rPr>
                <w:rFonts w:ascii="Calibri" w:hAnsi="Calibri" w:cs="Calibri"/>
                <w:color w:val="000000"/>
              </w:rPr>
              <w:t>DWF rate</w:t>
            </w:r>
          </w:p>
        </w:tc>
        <w:tc>
          <w:tcPr>
            <w:tcW w:w="0" w:type="auto"/>
            <w:vAlign w:val="center"/>
          </w:tcPr>
          <w:p w14:paraId="124973C2" w14:textId="77777777" w:rsidR="006E4BFD" w:rsidRDefault="006E4BFD" w:rsidP="006E4BFD">
            <w:pPr>
              <w:spacing w:after="0" w:line="240" w:lineRule="auto"/>
              <w:jc w:val="center"/>
              <w:rPr>
                <w:rFonts w:ascii="Calibri" w:hAnsi="Calibri" w:cs="Calibri"/>
                <w:color w:val="000000"/>
              </w:rPr>
            </w:pPr>
          </w:p>
        </w:tc>
        <w:tc>
          <w:tcPr>
            <w:tcW w:w="0" w:type="auto"/>
            <w:vAlign w:val="center"/>
          </w:tcPr>
          <w:p w14:paraId="26EA8742" w14:textId="414BA5FF" w:rsidR="006E4BFD" w:rsidRDefault="006E4BFD" w:rsidP="006E4BFD">
            <w:pPr>
              <w:spacing w:after="0" w:line="240" w:lineRule="auto"/>
              <w:jc w:val="center"/>
              <w:rPr>
                <w:rFonts w:ascii="Calibri" w:hAnsi="Calibri" w:cs="Calibri"/>
                <w:color w:val="000000"/>
              </w:rPr>
            </w:pPr>
            <w:r>
              <w:rPr>
                <w:rFonts w:ascii="Calibri" w:eastAsia="Times New Roman" w:hAnsi="Calibri" w:cs="Calibri"/>
                <w:color w:val="000000"/>
              </w:rPr>
              <w:t># of students</w:t>
            </w:r>
          </w:p>
        </w:tc>
        <w:tc>
          <w:tcPr>
            <w:tcW w:w="0" w:type="auto"/>
            <w:vAlign w:val="center"/>
          </w:tcPr>
          <w:p w14:paraId="0E53C825" w14:textId="0E2BF591" w:rsidR="006E4BFD" w:rsidRDefault="006E4BFD" w:rsidP="006E4BFD">
            <w:pPr>
              <w:spacing w:after="0" w:line="240" w:lineRule="auto"/>
              <w:jc w:val="center"/>
              <w:rPr>
                <w:rFonts w:ascii="Calibri" w:hAnsi="Calibri" w:cs="Calibri"/>
                <w:color w:val="000000"/>
              </w:rPr>
            </w:pPr>
            <w:r>
              <w:rPr>
                <w:rFonts w:ascii="Calibri" w:hAnsi="Calibri" w:cs="Calibri"/>
                <w:color w:val="000000"/>
              </w:rPr>
              <w:t>DWF rate</w:t>
            </w:r>
          </w:p>
        </w:tc>
      </w:tr>
      <w:tr w:rsidR="00440083" w:rsidRPr="00674476" w14:paraId="55411F60" w14:textId="45479DDB" w:rsidTr="00D23CB8">
        <w:trPr>
          <w:trHeight w:val="290"/>
        </w:trPr>
        <w:tc>
          <w:tcPr>
            <w:tcW w:w="0" w:type="auto"/>
            <w:shd w:val="clear" w:color="auto" w:fill="E7E6E6" w:themeFill="background2"/>
            <w:vAlign w:val="center"/>
          </w:tcPr>
          <w:p w14:paraId="31891CB5" w14:textId="04D0553D" w:rsidR="00440083" w:rsidRPr="00674476" w:rsidRDefault="00440083" w:rsidP="00440083">
            <w:pPr>
              <w:spacing w:after="0" w:line="240" w:lineRule="auto"/>
              <w:jc w:val="center"/>
              <w:rPr>
                <w:rFonts w:ascii="Calibri" w:eastAsia="Times New Roman" w:hAnsi="Calibri" w:cs="Calibri"/>
                <w:color w:val="000000"/>
              </w:rPr>
            </w:pPr>
            <w:r w:rsidRPr="00674476">
              <w:rPr>
                <w:rFonts w:ascii="Calibri" w:eastAsia="Times New Roman" w:hAnsi="Calibri" w:cs="Calibri"/>
                <w:color w:val="000000"/>
              </w:rPr>
              <w:t>OER</w:t>
            </w:r>
          </w:p>
        </w:tc>
        <w:tc>
          <w:tcPr>
            <w:tcW w:w="0" w:type="auto"/>
            <w:shd w:val="clear" w:color="auto" w:fill="E7E6E6" w:themeFill="background2"/>
            <w:vAlign w:val="center"/>
          </w:tcPr>
          <w:p w14:paraId="19706D32" w14:textId="6AEA739F" w:rsidR="00440083" w:rsidRPr="00674476" w:rsidRDefault="00440083" w:rsidP="00440083">
            <w:pPr>
              <w:spacing w:after="0" w:line="240" w:lineRule="auto"/>
              <w:jc w:val="center"/>
              <w:rPr>
                <w:rFonts w:ascii="Calibri" w:eastAsia="Times New Roman" w:hAnsi="Calibri" w:cs="Calibri"/>
                <w:color w:val="000000"/>
              </w:rPr>
            </w:pPr>
            <w:r w:rsidRPr="00674476">
              <w:rPr>
                <w:rFonts w:ascii="Calibri" w:eastAsia="Times New Roman" w:hAnsi="Calibri" w:cs="Calibri"/>
                <w:color w:val="000000"/>
              </w:rPr>
              <w:t>452</w:t>
            </w:r>
          </w:p>
        </w:tc>
        <w:tc>
          <w:tcPr>
            <w:tcW w:w="0" w:type="auto"/>
            <w:shd w:val="clear" w:color="auto" w:fill="E7E6E6" w:themeFill="background2"/>
            <w:vAlign w:val="bottom"/>
          </w:tcPr>
          <w:p w14:paraId="13E4D9E0" w14:textId="776D6149" w:rsidR="00440083" w:rsidRPr="00674476" w:rsidRDefault="00440083" w:rsidP="00440083">
            <w:pPr>
              <w:spacing w:after="0" w:line="240" w:lineRule="auto"/>
              <w:jc w:val="center"/>
              <w:rPr>
                <w:rFonts w:ascii="Calibri" w:eastAsia="Times New Roman" w:hAnsi="Calibri" w:cs="Calibri"/>
                <w:color w:val="000000"/>
              </w:rPr>
            </w:pPr>
            <w:r>
              <w:rPr>
                <w:rFonts w:ascii="Calibri" w:hAnsi="Calibri" w:cs="Calibri"/>
                <w:color w:val="000000"/>
              </w:rPr>
              <w:t>27.2</w:t>
            </w:r>
          </w:p>
        </w:tc>
        <w:tc>
          <w:tcPr>
            <w:tcW w:w="0" w:type="auto"/>
            <w:shd w:val="clear" w:color="auto" w:fill="E7E6E6" w:themeFill="background2"/>
            <w:vAlign w:val="center"/>
          </w:tcPr>
          <w:p w14:paraId="677FC614" w14:textId="47786B8E" w:rsidR="00440083" w:rsidRPr="00674476" w:rsidRDefault="00440083" w:rsidP="00440083">
            <w:pPr>
              <w:spacing w:after="0" w:line="240" w:lineRule="auto"/>
              <w:jc w:val="center"/>
              <w:rPr>
                <w:rFonts w:ascii="Calibri" w:eastAsia="Times New Roman" w:hAnsi="Calibri" w:cs="Calibri"/>
                <w:color w:val="000000"/>
              </w:rPr>
            </w:pPr>
            <w:r w:rsidRPr="00674476">
              <w:rPr>
                <w:rFonts w:ascii="Calibri" w:eastAsia="Times New Roman" w:hAnsi="Calibri" w:cs="Calibri"/>
                <w:color w:val="000000"/>
              </w:rPr>
              <w:t>OER</w:t>
            </w:r>
          </w:p>
        </w:tc>
        <w:tc>
          <w:tcPr>
            <w:tcW w:w="0" w:type="auto"/>
            <w:shd w:val="clear" w:color="auto" w:fill="E7E6E6" w:themeFill="background2"/>
            <w:vAlign w:val="center"/>
          </w:tcPr>
          <w:p w14:paraId="2BDEE035" w14:textId="71C3030B" w:rsidR="00440083" w:rsidRPr="00674476" w:rsidRDefault="00440083" w:rsidP="00440083">
            <w:pPr>
              <w:spacing w:after="0" w:line="240" w:lineRule="auto"/>
              <w:jc w:val="center"/>
              <w:rPr>
                <w:rFonts w:ascii="Calibri" w:eastAsia="Times New Roman" w:hAnsi="Calibri" w:cs="Calibri"/>
                <w:color w:val="000000"/>
              </w:rPr>
            </w:pPr>
            <w:r>
              <w:rPr>
                <w:rFonts w:ascii="Calibri" w:hAnsi="Calibri" w:cs="Calibri"/>
                <w:color w:val="000000"/>
              </w:rPr>
              <w:t>356</w:t>
            </w:r>
          </w:p>
        </w:tc>
        <w:tc>
          <w:tcPr>
            <w:tcW w:w="0" w:type="auto"/>
            <w:shd w:val="clear" w:color="auto" w:fill="E7E6E6" w:themeFill="background2"/>
            <w:vAlign w:val="bottom"/>
          </w:tcPr>
          <w:p w14:paraId="204C1D29" w14:textId="6CF6531B" w:rsidR="00440083" w:rsidRPr="00674476" w:rsidRDefault="00440083" w:rsidP="00440083">
            <w:pPr>
              <w:spacing w:after="0" w:line="240" w:lineRule="auto"/>
              <w:jc w:val="center"/>
              <w:rPr>
                <w:rFonts w:ascii="Calibri" w:eastAsia="Times New Roman" w:hAnsi="Calibri" w:cs="Calibri"/>
                <w:color w:val="000000"/>
              </w:rPr>
            </w:pPr>
            <w:r>
              <w:rPr>
                <w:rFonts w:ascii="Calibri" w:hAnsi="Calibri" w:cs="Calibri"/>
                <w:color w:val="000000"/>
              </w:rPr>
              <w:t>15.7</w:t>
            </w:r>
          </w:p>
        </w:tc>
      </w:tr>
      <w:tr w:rsidR="00440083" w:rsidRPr="00674476" w14:paraId="47399253" w14:textId="38AA8D5B" w:rsidTr="00D23CB8">
        <w:trPr>
          <w:trHeight w:val="290"/>
        </w:trPr>
        <w:tc>
          <w:tcPr>
            <w:tcW w:w="0" w:type="auto"/>
            <w:vAlign w:val="center"/>
          </w:tcPr>
          <w:p w14:paraId="2A216944" w14:textId="4762CA05" w:rsidR="00440083" w:rsidRPr="00674476" w:rsidRDefault="00440083" w:rsidP="00440083">
            <w:pPr>
              <w:spacing w:after="0" w:line="240" w:lineRule="auto"/>
              <w:jc w:val="center"/>
              <w:rPr>
                <w:rFonts w:ascii="Calibri" w:eastAsia="Times New Roman" w:hAnsi="Calibri" w:cs="Calibri"/>
                <w:color w:val="000000"/>
              </w:rPr>
            </w:pPr>
            <w:r w:rsidRPr="00674476">
              <w:rPr>
                <w:rFonts w:ascii="Calibri" w:eastAsia="Times New Roman" w:hAnsi="Calibri" w:cs="Calibri"/>
                <w:color w:val="000000"/>
              </w:rPr>
              <w:t>non-OER</w:t>
            </w:r>
          </w:p>
        </w:tc>
        <w:tc>
          <w:tcPr>
            <w:tcW w:w="0" w:type="auto"/>
            <w:vAlign w:val="center"/>
          </w:tcPr>
          <w:p w14:paraId="1CDD9B6C" w14:textId="3F62780C" w:rsidR="00440083" w:rsidRPr="00674476" w:rsidRDefault="00440083" w:rsidP="00440083">
            <w:pPr>
              <w:spacing w:after="0" w:line="240" w:lineRule="auto"/>
              <w:jc w:val="center"/>
              <w:rPr>
                <w:rFonts w:ascii="Calibri" w:eastAsia="Times New Roman" w:hAnsi="Calibri" w:cs="Calibri"/>
                <w:color w:val="000000"/>
              </w:rPr>
            </w:pPr>
            <w:r w:rsidRPr="00674476">
              <w:rPr>
                <w:rFonts w:ascii="Calibri" w:eastAsia="Times New Roman" w:hAnsi="Calibri" w:cs="Calibri"/>
                <w:color w:val="000000"/>
              </w:rPr>
              <w:t>974</w:t>
            </w:r>
          </w:p>
        </w:tc>
        <w:tc>
          <w:tcPr>
            <w:tcW w:w="0" w:type="auto"/>
            <w:vAlign w:val="bottom"/>
          </w:tcPr>
          <w:p w14:paraId="07888DBA" w14:textId="66F55622" w:rsidR="00440083" w:rsidRPr="00674476" w:rsidRDefault="00440083" w:rsidP="00440083">
            <w:pPr>
              <w:spacing w:after="0" w:line="240" w:lineRule="auto"/>
              <w:jc w:val="center"/>
              <w:rPr>
                <w:rFonts w:ascii="Calibri" w:eastAsia="Times New Roman" w:hAnsi="Calibri" w:cs="Calibri"/>
                <w:color w:val="000000"/>
              </w:rPr>
            </w:pPr>
            <w:r>
              <w:rPr>
                <w:rFonts w:ascii="Calibri" w:hAnsi="Calibri" w:cs="Calibri"/>
                <w:color w:val="000000"/>
              </w:rPr>
              <w:t>21.</w:t>
            </w:r>
            <w:r w:rsidR="00EE6842">
              <w:rPr>
                <w:rFonts w:ascii="Calibri" w:hAnsi="Calibri" w:cs="Calibri"/>
                <w:color w:val="000000"/>
              </w:rPr>
              <w:t>8</w:t>
            </w:r>
          </w:p>
        </w:tc>
        <w:tc>
          <w:tcPr>
            <w:tcW w:w="0" w:type="auto"/>
            <w:vAlign w:val="center"/>
          </w:tcPr>
          <w:p w14:paraId="01FDAAD0" w14:textId="2533D5B5" w:rsidR="00440083" w:rsidRPr="00674476" w:rsidRDefault="00440083" w:rsidP="00440083">
            <w:pPr>
              <w:spacing w:after="0" w:line="240" w:lineRule="auto"/>
              <w:jc w:val="center"/>
              <w:rPr>
                <w:rFonts w:ascii="Calibri" w:eastAsia="Times New Roman" w:hAnsi="Calibri" w:cs="Calibri"/>
                <w:color w:val="000000"/>
              </w:rPr>
            </w:pPr>
            <w:r w:rsidRPr="00674476">
              <w:rPr>
                <w:rFonts w:ascii="Calibri" w:eastAsia="Times New Roman" w:hAnsi="Calibri" w:cs="Calibri"/>
                <w:color w:val="000000"/>
              </w:rPr>
              <w:t>non-OER</w:t>
            </w:r>
          </w:p>
        </w:tc>
        <w:tc>
          <w:tcPr>
            <w:tcW w:w="0" w:type="auto"/>
            <w:vAlign w:val="center"/>
          </w:tcPr>
          <w:p w14:paraId="7B8E9D5D" w14:textId="509A3CB2" w:rsidR="00440083" w:rsidRPr="00674476" w:rsidRDefault="00440083" w:rsidP="00440083">
            <w:pPr>
              <w:spacing w:after="0" w:line="240" w:lineRule="auto"/>
              <w:jc w:val="center"/>
              <w:rPr>
                <w:rFonts w:ascii="Calibri" w:eastAsia="Times New Roman" w:hAnsi="Calibri" w:cs="Calibri"/>
                <w:color w:val="000000"/>
              </w:rPr>
            </w:pPr>
            <w:r>
              <w:rPr>
                <w:rFonts w:ascii="Calibri" w:hAnsi="Calibri" w:cs="Calibri"/>
                <w:color w:val="000000"/>
              </w:rPr>
              <w:t>774</w:t>
            </w:r>
          </w:p>
        </w:tc>
        <w:tc>
          <w:tcPr>
            <w:tcW w:w="0" w:type="auto"/>
            <w:vAlign w:val="bottom"/>
          </w:tcPr>
          <w:p w14:paraId="2937F4A5" w14:textId="40DF1D35" w:rsidR="00440083" w:rsidRPr="00674476" w:rsidRDefault="00440083" w:rsidP="00440083">
            <w:pPr>
              <w:spacing w:after="0" w:line="240" w:lineRule="auto"/>
              <w:jc w:val="center"/>
              <w:rPr>
                <w:rFonts w:ascii="Calibri" w:eastAsia="Times New Roman" w:hAnsi="Calibri" w:cs="Calibri"/>
                <w:color w:val="000000"/>
              </w:rPr>
            </w:pPr>
            <w:r>
              <w:rPr>
                <w:rFonts w:ascii="Calibri" w:hAnsi="Calibri" w:cs="Calibri"/>
                <w:color w:val="000000"/>
              </w:rPr>
              <w:t>24.4</w:t>
            </w:r>
          </w:p>
        </w:tc>
      </w:tr>
    </w:tbl>
    <w:p w14:paraId="07963C48" w14:textId="729C1168" w:rsidR="00396D64" w:rsidRPr="009F068A" w:rsidRDefault="008F1BCE" w:rsidP="00036BF9">
      <w:pPr>
        <w:rPr>
          <w:bCs/>
          <w:sz w:val="24"/>
          <w:szCs w:val="24"/>
        </w:rPr>
      </w:pPr>
      <w:r>
        <w:rPr>
          <w:bCs/>
          <w:sz w:val="24"/>
          <w:szCs w:val="24"/>
        </w:rPr>
        <w:lastRenderedPageBreak/>
        <w:t xml:space="preserve">DWF rates were similar between </w:t>
      </w:r>
      <w:r w:rsidR="00DD3CD6">
        <w:rPr>
          <w:bCs/>
          <w:sz w:val="24"/>
          <w:szCs w:val="24"/>
        </w:rPr>
        <w:t>OER and non-OER sections in Fall 2021</w:t>
      </w:r>
      <w:r w:rsidR="007720C0">
        <w:rPr>
          <w:bCs/>
          <w:sz w:val="24"/>
          <w:szCs w:val="24"/>
        </w:rPr>
        <w:t xml:space="preserve">, with a </w:t>
      </w:r>
      <w:r w:rsidR="00331820">
        <w:rPr>
          <w:bCs/>
          <w:sz w:val="24"/>
          <w:szCs w:val="24"/>
        </w:rPr>
        <w:t>higher rate in the OER sections</w:t>
      </w:r>
      <w:r w:rsidR="00DD3CD6">
        <w:rPr>
          <w:bCs/>
          <w:sz w:val="24"/>
          <w:szCs w:val="24"/>
        </w:rPr>
        <w:t xml:space="preserve">.  </w:t>
      </w:r>
      <w:r w:rsidR="009F068A" w:rsidRPr="009F068A">
        <w:rPr>
          <w:bCs/>
          <w:sz w:val="24"/>
          <w:szCs w:val="24"/>
        </w:rPr>
        <w:t xml:space="preserve">DWF rates </w:t>
      </w:r>
      <w:r w:rsidR="009F068A" w:rsidRPr="009F068A">
        <w:rPr>
          <w:bCs/>
          <w:i/>
          <w:iCs/>
          <w:sz w:val="24"/>
          <w:szCs w:val="24"/>
        </w:rPr>
        <w:t>decreased</w:t>
      </w:r>
      <w:r w:rsidR="009F068A" w:rsidRPr="009F068A">
        <w:rPr>
          <w:bCs/>
          <w:sz w:val="24"/>
          <w:szCs w:val="24"/>
        </w:rPr>
        <w:t xml:space="preserve"> in OER sections from Fall 2021 to Spring 2022.  </w:t>
      </w:r>
      <w:r w:rsidR="00422283" w:rsidRPr="009F068A">
        <w:rPr>
          <w:bCs/>
          <w:sz w:val="24"/>
          <w:szCs w:val="24"/>
        </w:rPr>
        <w:t xml:space="preserve">DWF rates </w:t>
      </w:r>
      <w:r w:rsidR="00422283">
        <w:rPr>
          <w:bCs/>
          <w:i/>
          <w:iCs/>
          <w:sz w:val="24"/>
          <w:szCs w:val="24"/>
        </w:rPr>
        <w:t>in</w:t>
      </w:r>
      <w:r w:rsidR="00422283" w:rsidRPr="009F068A">
        <w:rPr>
          <w:bCs/>
          <w:i/>
          <w:iCs/>
          <w:sz w:val="24"/>
          <w:szCs w:val="24"/>
        </w:rPr>
        <w:t>creased</w:t>
      </w:r>
      <w:r w:rsidR="00422283" w:rsidRPr="009F068A">
        <w:rPr>
          <w:bCs/>
          <w:sz w:val="24"/>
          <w:szCs w:val="24"/>
        </w:rPr>
        <w:t xml:space="preserve"> </w:t>
      </w:r>
      <w:r w:rsidR="009F068A" w:rsidRPr="009F068A">
        <w:rPr>
          <w:bCs/>
          <w:sz w:val="24"/>
          <w:szCs w:val="24"/>
        </w:rPr>
        <w:t xml:space="preserve">in non-OER sections </w:t>
      </w:r>
      <w:r w:rsidR="00422283">
        <w:rPr>
          <w:bCs/>
          <w:sz w:val="24"/>
          <w:szCs w:val="24"/>
        </w:rPr>
        <w:t>over</w:t>
      </w:r>
      <w:r w:rsidR="009F068A" w:rsidRPr="009F068A">
        <w:rPr>
          <w:bCs/>
          <w:sz w:val="24"/>
          <w:szCs w:val="24"/>
        </w:rPr>
        <w:t xml:space="preserve"> the same period.</w:t>
      </w:r>
      <w:r w:rsidR="00DC19CD">
        <w:rPr>
          <w:bCs/>
          <w:sz w:val="24"/>
          <w:szCs w:val="24"/>
        </w:rPr>
        <w:t xml:space="preserve"> (Source: </w:t>
      </w:r>
      <w:r w:rsidR="0023162C">
        <w:rPr>
          <w:bCs/>
          <w:sz w:val="24"/>
          <w:szCs w:val="24"/>
        </w:rPr>
        <w:t xml:space="preserve">raw data from </w:t>
      </w:r>
      <w:r w:rsidR="00DC19CD">
        <w:rPr>
          <w:bCs/>
          <w:sz w:val="24"/>
          <w:szCs w:val="24"/>
        </w:rPr>
        <w:t xml:space="preserve">GSU iPort report </w:t>
      </w:r>
      <w:r w:rsidR="008A0366" w:rsidRPr="008A0366">
        <w:rPr>
          <w:bCs/>
          <w:sz w:val="24"/>
          <w:szCs w:val="24"/>
        </w:rPr>
        <w:t>Grade Distribution By Course Sections (1980)</w:t>
      </w:r>
      <w:r w:rsidR="008A0366">
        <w:rPr>
          <w:bCs/>
          <w:sz w:val="24"/>
          <w:szCs w:val="24"/>
        </w:rPr>
        <w:t xml:space="preserve"> </w:t>
      </w:r>
      <w:r w:rsidR="00A745FF">
        <w:rPr>
          <w:bCs/>
          <w:sz w:val="24"/>
          <w:szCs w:val="24"/>
        </w:rPr>
        <w:t>accessible</w:t>
      </w:r>
      <w:r w:rsidR="008A0366">
        <w:rPr>
          <w:bCs/>
          <w:sz w:val="24"/>
          <w:szCs w:val="24"/>
        </w:rPr>
        <w:t xml:space="preserve"> at</w:t>
      </w:r>
      <w:r w:rsidR="008F2546">
        <w:rPr>
          <w:bCs/>
          <w:sz w:val="24"/>
          <w:szCs w:val="24"/>
        </w:rPr>
        <w:t xml:space="preserve"> </w:t>
      </w:r>
      <w:hyperlink r:id="rId10" w:history="1">
        <w:r w:rsidR="007D39B0" w:rsidRPr="00E63C2F">
          <w:rPr>
            <w:rStyle w:val="Hyperlink"/>
            <w:bCs/>
            <w:sz w:val="24"/>
            <w:szCs w:val="24"/>
          </w:rPr>
          <w:t>https://oie.gsu.edu/data-reporting-systems/iport/</w:t>
        </w:r>
      </w:hyperlink>
      <w:r w:rsidR="0023162C">
        <w:rPr>
          <w:bCs/>
          <w:sz w:val="24"/>
          <w:szCs w:val="24"/>
        </w:rPr>
        <w:t xml:space="preserve">; </w:t>
      </w:r>
      <w:r w:rsidR="00715273">
        <w:rPr>
          <w:bCs/>
          <w:sz w:val="24"/>
          <w:szCs w:val="24"/>
        </w:rPr>
        <w:t xml:space="preserve">raw </w:t>
      </w:r>
      <w:r w:rsidR="00F00DDE">
        <w:rPr>
          <w:bCs/>
          <w:sz w:val="24"/>
          <w:szCs w:val="24"/>
        </w:rPr>
        <w:t xml:space="preserve">data </w:t>
      </w:r>
      <w:r w:rsidR="00715273">
        <w:rPr>
          <w:bCs/>
          <w:sz w:val="24"/>
          <w:szCs w:val="24"/>
        </w:rPr>
        <w:t xml:space="preserve">was then </w:t>
      </w:r>
      <w:r w:rsidR="00F00DDE">
        <w:rPr>
          <w:bCs/>
          <w:sz w:val="24"/>
          <w:szCs w:val="24"/>
        </w:rPr>
        <w:t>separated by OER vs. non-OER sections in each semester</w:t>
      </w:r>
      <w:r w:rsidR="00715273">
        <w:rPr>
          <w:bCs/>
          <w:sz w:val="24"/>
          <w:szCs w:val="24"/>
        </w:rPr>
        <w:t xml:space="preserve"> by author</w:t>
      </w:r>
      <w:r w:rsidR="00A745FF">
        <w:rPr>
          <w:bCs/>
          <w:sz w:val="24"/>
          <w:szCs w:val="24"/>
        </w:rPr>
        <w:t>)</w:t>
      </w:r>
    </w:p>
    <w:p w14:paraId="15B4176D" w14:textId="03079364" w:rsidR="00F70B70" w:rsidRPr="00735D13" w:rsidRDefault="00F70B70" w:rsidP="003F4D85">
      <w:pPr>
        <w:pStyle w:val="ListParagraph"/>
        <w:numPr>
          <w:ilvl w:val="1"/>
          <w:numId w:val="4"/>
        </w:numPr>
        <w:ind w:left="1800"/>
        <w:rPr>
          <w:b/>
          <w:sz w:val="24"/>
          <w:szCs w:val="24"/>
        </w:rPr>
      </w:pPr>
      <w:r w:rsidRPr="0073273B">
        <w:rPr>
          <w:i/>
          <w:sz w:val="24"/>
          <w:szCs w:val="24"/>
        </w:rPr>
        <w:t xml:space="preserve">Course </w:t>
      </w:r>
      <w:r w:rsidRPr="004F2656">
        <w:rPr>
          <w:i/>
          <w:sz w:val="24"/>
          <w:szCs w:val="24"/>
        </w:rPr>
        <w:t>retention and completion rates</w:t>
      </w:r>
    </w:p>
    <w:p w14:paraId="53019164" w14:textId="33DAB635" w:rsidR="00735D13" w:rsidRDefault="009435B1" w:rsidP="00735D13">
      <w:pPr>
        <w:rPr>
          <w:bCs/>
          <w:sz w:val="24"/>
          <w:szCs w:val="24"/>
        </w:rPr>
      </w:pPr>
      <w:r>
        <w:rPr>
          <w:bCs/>
          <w:sz w:val="24"/>
          <w:szCs w:val="24"/>
        </w:rPr>
        <w:t xml:space="preserve">NOTE: </w:t>
      </w:r>
      <w:r w:rsidR="00225A76">
        <w:rPr>
          <w:bCs/>
          <w:sz w:val="24"/>
          <w:szCs w:val="24"/>
        </w:rPr>
        <w:t xml:space="preserve">Course retention and completion </w:t>
      </w:r>
      <w:r w:rsidR="00D55587">
        <w:rPr>
          <w:bCs/>
          <w:sz w:val="24"/>
          <w:szCs w:val="24"/>
        </w:rPr>
        <w:t xml:space="preserve">(CRC) </w:t>
      </w:r>
      <w:r w:rsidR="00225A76">
        <w:rPr>
          <w:bCs/>
          <w:sz w:val="24"/>
          <w:szCs w:val="24"/>
        </w:rPr>
        <w:t xml:space="preserve">rate is defined here as students who did </w:t>
      </w:r>
      <w:r w:rsidR="00225A76" w:rsidRPr="00A733E5">
        <w:rPr>
          <w:bCs/>
          <w:i/>
          <w:iCs/>
          <w:sz w:val="24"/>
          <w:szCs w:val="24"/>
        </w:rPr>
        <w:t>not</w:t>
      </w:r>
      <w:r w:rsidR="00225A76">
        <w:rPr>
          <w:bCs/>
          <w:sz w:val="24"/>
          <w:szCs w:val="24"/>
        </w:rPr>
        <w:t xml:space="preserve"> withdraw from the course.</w:t>
      </w:r>
      <w:r>
        <w:rPr>
          <w:bCs/>
          <w:sz w:val="24"/>
          <w:szCs w:val="24"/>
        </w:rPr>
        <w:t xml:space="preserve">  It includes students who earned grades of A-F.</w:t>
      </w:r>
      <w:r w:rsidR="00862983">
        <w:rPr>
          <w:bCs/>
          <w:sz w:val="24"/>
          <w:szCs w:val="24"/>
        </w:rPr>
        <w:t xml:space="preserve">  This is the data reported here.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4"/>
        <w:gridCol w:w="1384"/>
        <w:gridCol w:w="986"/>
        <w:gridCol w:w="1004"/>
        <w:gridCol w:w="1384"/>
        <w:gridCol w:w="986"/>
      </w:tblGrid>
      <w:tr w:rsidR="009435B1" w:rsidRPr="00674476" w14:paraId="42257FE6" w14:textId="77777777" w:rsidTr="007F1892">
        <w:trPr>
          <w:trHeight w:val="290"/>
        </w:trPr>
        <w:tc>
          <w:tcPr>
            <w:tcW w:w="0" w:type="auto"/>
            <w:gridSpan w:val="3"/>
            <w:vAlign w:val="center"/>
          </w:tcPr>
          <w:p w14:paraId="11DA6D95" w14:textId="77777777" w:rsidR="009435B1" w:rsidRDefault="009435B1" w:rsidP="007F1892">
            <w:pPr>
              <w:spacing w:after="0" w:line="240" w:lineRule="auto"/>
              <w:jc w:val="center"/>
              <w:rPr>
                <w:rFonts w:ascii="Calibri" w:hAnsi="Calibri" w:cs="Calibri"/>
                <w:color w:val="000000"/>
              </w:rPr>
            </w:pPr>
            <w:r>
              <w:rPr>
                <w:b/>
                <w:sz w:val="24"/>
                <w:szCs w:val="24"/>
              </w:rPr>
              <w:t>Fall 2021</w:t>
            </w:r>
          </w:p>
        </w:tc>
        <w:tc>
          <w:tcPr>
            <w:tcW w:w="0" w:type="auto"/>
            <w:gridSpan w:val="3"/>
            <w:vAlign w:val="center"/>
          </w:tcPr>
          <w:p w14:paraId="03AA9512" w14:textId="77777777" w:rsidR="009435B1" w:rsidRDefault="009435B1" w:rsidP="007F1892">
            <w:pPr>
              <w:spacing w:after="0" w:line="240" w:lineRule="auto"/>
              <w:jc w:val="center"/>
              <w:rPr>
                <w:rFonts w:ascii="Calibri" w:hAnsi="Calibri" w:cs="Calibri"/>
                <w:color w:val="000000"/>
              </w:rPr>
            </w:pPr>
            <w:r w:rsidRPr="00CF7105">
              <w:rPr>
                <w:b/>
                <w:sz w:val="24"/>
                <w:szCs w:val="24"/>
              </w:rPr>
              <w:t>Spring 2022</w:t>
            </w:r>
          </w:p>
        </w:tc>
      </w:tr>
      <w:tr w:rsidR="009435B1" w:rsidRPr="00674476" w14:paraId="26DD510A" w14:textId="77777777" w:rsidTr="007F1892">
        <w:trPr>
          <w:trHeight w:val="290"/>
        </w:trPr>
        <w:tc>
          <w:tcPr>
            <w:tcW w:w="0" w:type="auto"/>
            <w:vAlign w:val="center"/>
          </w:tcPr>
          <w:p w14:paraId="33A86269" w14:textId="77777777" w:rsidR="009435B1" w:rsidRPr="00674476" w:rsidRDefault="009435B1" w:rsidP="007F1892">
            <w:pPr>
              <w:spacing w:after="0" w:line="240" w:lineRule="auto"/>
              <w:jc w:val="center"/>
              <w:rPr>
                <w:rFonts w:ascii="Calibri" w:eastAsia="Times New Roman" w:hAnsi="Calibri" w:cs="Calibri"/>
                <w:color w:val="000000"/>
              </w:rPr>
            </w:pPr>
          </w:p>
        </w:tc>
        <w:tc>
          <w:tcPr>
            <w:tcW w:w="0" w:type="auto"/>
            <w:vAlign w:val="center"/>
          </w:tcPr>
          <w:p w14:paraId="5DD43766" w14:textId="77777777" w:rsidR="009435B1" w:rsidRDefault="009435B1" w:rsidP="007F1892">
            <w:pPr>
              <w:spacing w:after="0" w:line="240" w:lineRule="auto"/>
              <w:jc w:val="center"/>
              <w:rPr>
                <w:rFonts w:ascii="Calibri" w:hAnsi="Calibri" w:cs="Calibri"/>
                <w:color w:val="000000"/>
              </w:rPr>
            </w:pPr>
            <w:r>
              <w:rPr>
                <w:rFonts w:ascii="Calibri" w:eastAsia="Times New Roman" w:hAnsi="Calibri" w:cs="Calibri"/>
                <w:color w:val="000000"/>
              </w:rPr>
              <w:t># of students</w:t>
            </w:r>
          </w:p>
        </w:tc>
        <w:tc>
          <w:tcPr>
            <w:tcW w:w="0" w:type="auto"/>
            <w:shd w:val="clear" w:color="auto" w:fill="auto"/>
            <w:noWrap/>
            <w:vAlign w:val="center"/>
          </w:tcPr>
          <w:p w14:paraId="315E3B6B" w14:textId="33533013" w:rsidR="009435B1" w:rsidRPr="00674476" w:rsidRDefault="00D55587" w:rsidP="007F1892">
            <w:pPr>
              <w:spacing w:after="0" w:line="240" w:lineRule="auto"/>
              <w:jc w:val="center"/>
              <w:rPr>
                <w:rFonts w:ascii="Calibri" w:eastAsia="Times New Roman" w:hAnsi="Calibri" w:cs="Calibri"/>
                <w:color w:val="000000"/>
              </w:rPr>
            </w:pPr>
            <w:r>
              <w:rPr>
                <w:rFonts w:ascii="Calibri" w:hAnsi="Calibri" w:cs="Calibri"/>
                <w:color w:val="000000"/>
              </w:rPr>
              <w:t>CRC rate</w:t>
            </w:r>
          </w:p>
        </w:tc>
        <w:tc>
          <w:tcPr>
            <w:tcW w:w="0" w:type="auto"/>
            <w:vAlign w:val="center"/>
          </w:tcPr>
          <w:p w14:paraId="071A38EA" w14:textId="77777777" w:rsidR="009435B1" w:rsidRDefault="009435B1" w:rsidP="007F1892">
            <w:pPr>
              <w:spacing w:after="0" w:line="240" w:lineRule="auto"/>
              <w:jc w:val="center"/>
              <w:rPr>
                <w:rFonts w:ascii="Calibri" w:hAnsi="Calibri" w:cs="Calibri"/>
                <w:color w:val="000000"/>
              </w:rPr>
            </w:pPr>
          </w:p>
        </w:tc>
        <w:tc>
          <w:tcPr>
            <w:tcW w:w="0" w:type="auto"/>
            <w:vAlign w:val="center"/>
          </w:tcPr>
          <w:p w14:paraId="14060F99" w14:textId="77777777" w:rsidR="009435B1" w:rsidRDefault="009435B1" w:rsidP="007F1892">
            <w:pPr>
              <w:spacing w:after="0" w:line="240" w:lineRule="auto"/>
              <w:jc w:val="center"/>
              <w:rPr>
                <w:rFonts w:ascii="Calibri" w:hAnsi="Calibri" w:cs="Calibri"/>
                <w:color w:val="000000"/>
              </w:rPr>
            </w:pPr>
            <w:r>
              <w:rPr>
                <w:rFonts w:ascii="Calibri" w:eastAsia="Times New Roman" w:hAnsi="Calibri" w:cs="Calibri"/>
                <w:color w:val="000000"/>
              </w:rPr>
              <w:t># of students</w:t>
            </w:r>
          </w:p>
        </w:tc>
        <w:tc>
          <w:tcPr>
            <w:tcW w:w="0" w:type="auto"/>
            <w:vAlign w:val="center"/>
          </w:tcPr>
          <w:p w14:paraId="479128F6" w14:textId="7B9A5DB2" w:rsidR="009435B1" w:rsidRDefault="00D55587" w:rsidP="007F1892">
            <w:pPr>
              <w:spacing w:after="0" w:line="240" w:lineRule="auto"/>
              <w:jc w:val="center"/>
              <w:rPr>
                <w:rFonts w:ascii="Calibri" w:hAnsi="Calibri" w:cs="Calibri"/>
                <w:color w:val="000000"/>
              </w:rPr>
            </w:pPr>
            <w:r>
              <w:rPr>
                <w:rFonts w:ascii="Calibri" w:hAnsi="Calibri" w:cs="Calibri"/>
                <w:color w:val="000000"/>
              </w:rPr>
              <w:t>CRC rate</w:t>
            </w:r>
          </w:p>
        </w:tc>
      </w:tr>
      <w:tr w:rsidR="009001BD" w:rsidRPr="00674476" w14:paraId="30AA9272" w14:textId="77777777" w:rsidTr="007F1892">
        <w:trPr>
          <w:trHeight w:val="290"/>
        </w:trPr>
        <w:tc>
          <w:tcPr>
            <w:tcW w:w="0" w:type="auto"/>
            <w:shd w:val="clear" w:color="auto" w:fill="E7E6E6" w:themeFill="background2"/>
            <w:vAlign w:val="center"/>
          </w:tcPr>
          <w:p w14:paraId="137AC726" w14:textId="77777777" w:rsidR="009001BD" w:rsidRPr="00674476" w:rsidRDefault="009001BD" w:rsidP="009001BD">
            <w:pPr>
              <w:spacing w:after="0" w:line="240" w:lineRule="auto"/>
              <w:jc w:val="center"/>
              <w:rPr>
                <w:rFonts w:ascii="Calibri" w:eastAsia="Times New Roman" w:hAnsi="Calibri" w:cs="Calibri"/>
                <w:color w:val="000000"/>
              </w:rPr>
            </w:pPr>
            <w:r w:rsidRPr="00674476">
              <w:rPr>
                <w:rFonts w:ascii="Calibri" w:eastAsia="Times New Roman" w:hAnsi="Calibri" w:cs="Calibri"/>
                <w:color w:val="000000"/>
              </w:rPr>
              <w:t>OER</w:t>
            </w:r>
          </w:p>
        </w:tc>
        <w:tc>
          <w:tcPr>
            <w:tcW w:w="0" w:type="auto"/>
            <w:shd w:val="clear" w:color="auto" w:fill="E7E6E6" w:themeFill="background2"/>
            <w:vAlign w:val="center"/>
          </w:tcPr>
          <w:p w14:paraId="6836C076" w14:textId="77777777" w:rsidR="009001BD" w:rsidRPr="00674476" w:rsidRDefault="009001BD" w:rsidP="009001BD">
            <w:pPr>
              <w:spacing w:after="0" w:line="240" w:lineRule="auto"/>
              <w:jc w:val="center"/>
              <w:rPr>
                <w:rFonts w:ascii="Calibri" w:eastAsia="Times New Roman" w:hAnsi="Calibri" w:cs="Calibri"/>
                <w:color w:val="000000"/>
              </w:rPr>
            </w:pPr>
            <w:r w:rsidRPr="00674476">
              <w:rPr>
                <w:rFonts w:ascii="Calibri" w:eastAsia="Times New Roman" w:hAnsi="Calibri" w:cs="Calibri"/>
                <w:color w:val="000000"/>
              </w:rPr>
              <w:t>452</w:t>
            </w:r>
          </w:p>
        </w:tc>
        <w:tc>
          <w:tcPr>
            <w:tcW w:w="0" w:type="auto"/>
            <w:shd w:val="clear" w:color="auto" w:fill="E7E6E6" w:themeFill="background2"/>
            <w:noWrap/>
            <w:vAlign w:val="bottom"/>
            <w:hideMark/>
          </w:tcPr>
          <w:p w14:paraId="17826FE6" w14:textId="0F31BCCC" w:rsidR="009001BD" w:rsidRPr="00674476" w:rsidRDefault="009001BD" w:rsidP="009001BD">
            <w:pPr>
              <w:spacing w:after="0" w:line="240" w:lineRule="auto"/>
              <w:jc w:val="center"/>
              <w:rPr>
                <w:rFonts w:ascii="Calibri" w:eastAsia="Times New Roman" w:hAnsi="Calibri" w:cs="Calibri"/>
                <w:color w:val="000000"/>
              </w:rPr>
            </w:pPr>
            <w:r>
              <w:rPr>
                <w:rFonts w:ascii="Calibri" w:hAnsi="Calibri" w:cs="Calibri"/>
                <w:color w:val="000000"/>
              </w:rPr>
              <w:t>95.5</w:t>
            </w:r>
          </w:p>
        </w:tc>
        <w:tc>
          <w:tcPr>
            <w:tcW w:w="0" w:type="auto"/>
            <w:shd w:val="clear" w:color="auto" w:fill="E7E6E6" w:themeFill="background2"/>
            <w:vAlign w:val="center"/>
          </w:tcPr>
          <w:p w14:paraId="020B75CB" w14:textId="77777777" w:rsidR="009001BD" w:rsidRPr="00674476" w:rsidRDefault="009001BD" w:rsidP="009001BD">
            <w:pPr>
              <w:spacing w:after="0" w:line="240" w:lineRule="auto"/>
              <w:jc w:val="center"/>
              <w:rPr>
                <w:rFonts w:ascii="Calibri" w:eastAsia="Times New Roman" w:hAnsi="Calibri" w:cs="Calibri"/>
                <w:color w:val="000000"/>
              </w:rPr>
            </w:pPr>
            <w:r w:rsidRPr="00674476">
              <w:rPr>
                <w:rFonts w:ascii="Calibri" w:eastAsia="Times New Roman" w:hAnsi="Calibri" w:cs="Calibri"/>
                <w:color w:val="000000"/>
              </w:rPr>
              <w:t>OER</w:t>
            </w:r>
          </w:p>
        </w:tc>
        <w:tc>
          <w:tcPr>
            <w:tcW w:w="0" w:type="auto"/>
            <w:shd w:val="clear" w:color="auto" w:fill="E7E6E6" w:themeFill="background2"/>
            <w:vAlign w:val="center"/>
          </w:tcPr>
          <w:p w14:paraId="0CB298CF" w14:textId="77777777" w:rsidR="009001BD" w:rsidRPr="00674476" w:rsidRDefault="009001BD" w:rsidP="009001BD">
            <w:pPr>
              <w:spacing w:after="0" w:line="240" w:lineRule="auto"/>
              <w:jc w:val="center"/>
              <w:rPr>
                <w:rFonts w:ascii="Calibri" w:eastAsia="Times New Roman" w:hAnsi="Calibri" w:cs="Calibri"/>
                <w:color w:val="000000"/>
              </w:rPr>
            </w:pPr>
            <w:r>
              <w:rPr>
                <w:rFonts w:ascii="Calibri" w:hAnsi="Calibri" w:cs="Calibri"/>
                <w:color w:val="000000"/>
              </w:rPr>
              <w:t>356</w:t>
            </w:r>
          </w:p>
        </w:tc>
        <w:tc>
          <w:tcPr>
            <w:tcW w:w="0" w:type="auto"/>
            <w:shd w:val="clear" w:color="auto" w:fill="E7E6E6" w:themeFill="background2"/>
            <w:vAlign w:val="bottom"/>
          </w:tcPr>
          <w:p w14:paraId="3A9CE92F" w14:textId="0259F074" w:rsidR="009001BD" w:rsidRPr="00674476" w:rsidRDefault="009001BD" w:rsidP="009001BD">
            <w:pPr>
              <w:spacing w:after="0" w:line="240" w:lineRule="auto"/>
              <w:jc w:val="center"/>
              <w:rPr>
                <w:rFonts w:ascii="Calibri" w:eastAsia="Times New Roman" w:hAnsi="Calibri" w:cs="Calibri"/>
                <w:color w:val="000000"/>
              </w:rPr>
            </w:pPr>
            <w:r>
              <w:rPr>
                <w:rFonts w:ascii="Calibri" w:hAnsi="Calibri" w:cs="Calibri"/>
                <w:color w:val="000000"/>
              </w:rPr>
              <w:t>91.8</w:t>
            </w:r>
          </w:p>
        </w:tc>
      </w:tr>
      <w:tr w:rsidR="009001BD" w:rsidRPr="00674476" w14:paraId="73869790" w14:textId="77777777" w:rsidTr="007F1892">
        <w:trPr>
          <w:trHeight w:val="290"/>
        </w:trPr>
        <w:tc>
          <w:tcPr>
            <w:tcW w:w="0" w:type="auto"/>
            <w:vAlign w:val="center"/>
          </w:tcPr>
          <w:p w14:paraId="1AC0FCED" w14:textId="77777777" w:rsidR="009001BD" w:rsidRPr="00674476" w:rsidRDefault="009001BD" w:rsidP="009001BD">
            <w:pPr>
              <w:spacing w:after="0" w:line="240" w:lineRule="auto"/>
              <w:jc w:val="center"/>
              <w:rPr>
                <w:rFonts w:ascii="Calibri" w:eastAsia="Times New Roman" w:hAnsi="Calibri" w:cs="Calibri"/>
                <w:color w:val="000000"/>
              </w:rPr>
            </w:pPr>
            <w:r w:rsidRPr="00674476">
              <w:rPr>
                <w:rFonts w:ascii="Calibri" w:eastAsia="Times New Roman" w:hAnsi="Calibri" w:cs="Calibri"/>
                <w:color w:val="000000"/>
              </w:rPr>
              <w:t>non-OER</w:t>
            </w:r>
          </w:p>
        </w:tc>
        <w:tc>
          <w:tcPr>
            <w:tcW w:w="0" w:type="auto"/>
            <w:vAlign w:val="center"/>
          </w:tcPr>
          <w:p w14:paraId="78B3DDF2" w14:textId="77777777" w:rsidR="009001BD" w:rsidRPr="00674476" w:rsidRDefault="009001BD" w:rsidP="009001BD">
            <w:pPr>
              <w:spacing w:after="0" w:line="240" w:lineRule="auto"/>
              <w:jc w:val="center"/>
              <w:rPr>
                <w:rFonts w:ascii="Calibri" w:eastAsia="Times New Roman" w:hAnsi="Calibri" w:cs="Calibri"/>
                <w:color w:val="000000"/>
              </w:rPr>
            </w:pPr>
            <w:r w:rsidRPr="00674476">
              <w:rPr>
                <w:rFonts w:ascii="Calibri" w:eastAsia="Times New Roman" w:hAnsi="Calibri" w:cs="Calibri"/>
                <w:color w:val="000000"/>
              </w:rPr>
              <w:t>974</w:t>
            </w:r>
          </w:p>
        </w:tc>
        <w:tc>
          <w:tcPr>
            <w:tcW w:w="0" w:type="auto"/>
            <w:shd w:val="clear" w:color="auto" w:fill="auto"/>
            <w:noWrap/>
            <w:vAlign w:val="bottom"/>
            <w:hideMark/>
          </w:tcPr>
          <w:p w14:paraId="2756828E" w14:textId="0CA65D19" w:rsidR="009001BD" w:rsidRPr="00674476" w:rsidRDefault="009001BD" w:rsidP="009001BD">
            <w:pPr>
              <w:spacing w:after="0" w:line="240" w:lineRule="auto"/>
              <w:jc w:val="center"/>
              <w:rPr>
                <w:rFonts w:ascii="Calibri" w:eastAsia="Times New Roman" w:hAnsi="Calibri" w:cs="Calibri"/>
                <w:color w:val="000000"/>
              </w:rPr>
            </w:pPr>
            <w:r>
              <w:rPr>
                <w:rFonts w:ascii="Calibri" w:hAnsi="Calibri" w:cs="Calibri"/>
                <w:color w:val="000000"/>
              </w:rPr>
              <w:t>95.</w:t>
            </w:r>
            <w:r w:rsidR="00FC3077">
              <w:rPr>
                <w:rFonts w:ascii="Calibri" w:hAnsi="Calibri" w:cs="Calibri"/>
                <w:color w:val="000000"/>
              </w:rPr>
              <w:t>5</w:t>
            </w:r>
          </w:p>
        </w:tc>
        <w:tc>
          <w:tcPr>
            <w:tcW w:w="0" w:type="auto"/>
            <w:vAlign w:val="center"/>
          </w:tcPr>
          <w:p w14:paraId="3CDB3BF5" w14:textId="77777777" w:rsidR="009001BD" w:rsidRPr="00674476" w:rsidRDefault="009001BD" w:rsidP="009001BD">
            <w:pPr>
              <w:spacing w:after="0" w:line="240" w:lineRule="auto"/>
              <w:jc w:val="center"/>
              <w:rPr>
                <w:rFonts w:ascii="Calibri" w:eastAsia="Times New Roman" w:hAnsi="Calibri" w:cs="Calibri"/>
                <w:color w:val="000000"/>
              </w:rPr>
            </w:pPr>
            <w:r w:rsidRPr="00674476">
              <w:rPr>
                <w:rFonts w:ascii="Calibri" w:eastAsia="Times New Roman" w:hAnsi="Calibri" w:cs="Calibri"/>
                <w:color w:val="000000"/>
              </w:rPr>
              <w:t>non-OER</w:t>
            </w:r>
          </w:p>
        </w:tc>
        <w:tc>
          <w:tcPr>
            <w:tcW w:w="0" w:type="auto"/>
            <w:vAlign w:val="center"/>
          </w:tcPr>
          <w:p w14:paraId="4197EC96" w14:textId="77777777" w:rsidR="009001BD" w:rsidRPr="00674476" w:rsidRDefault="009001BD" w:rsidP="009001BD">
            <w:pPr>
              <w:spacing w:after="0" w:line="240" w:lineRule="auto"/>
              <w:jc w:val="center"/>
              <w:rPr>
                <w:rFonts w:ascii="Calibri" w:eastAsia="Times New Roman" w:hAnsi="Calibri" w:cs="Calibri"/>
                <w:color w:val="000000"/>
              </w:rPr>
            </w:pPr>
            <w:r>
              <w:rPr>
                <w:rFonts w:ascii="Calibri" w:hAnsi="Calibri" w:cs="Calibri"/>
                <w:color w:val="000000"/>
              </w:rPr>
              <w:t>774</w:t>
            </w:r>
          </w:p>
        </w:tc>
        <w:tc>
          <w:tcPr>
            <w:tcW w:w="0" w:type="auto"/>
            <w:vAlign w:val="bottom"/>
          </w:tcPr>
          <w:p w14:paraId="7C5C1460" w14:textId="5F565CC4" w:rsidR="009001BD" w:rsidRPr="00674476" w:rsidRDefault="009001BD" w:rsidP="009001BD">
            <w:pPr>
              <w:spacing w:after="0" w:line="240" w:lineRule="auto"/>
              <w:jc w:val="center"/>
              <w:rPr>
                <w:rFonts w:ascii="Calibri" w:eastAsia="Times New Roman" w:hAnsi="Calibri" w:cs="Calibri"/>
                <w:color w:val="000000"/>
              </w:rPr>
            </w:pPr>
            <w:r>
              <w:rPr>
                <w:rFonts w:ascii="Calibri" w:hAnsi="Calibri" w:cs="Calibri"/>
                <w:color w:val="000000"/>
              </w:rPr>
              <w:t>94.</w:t>
            </w:r>
            <w:r w:rsidR="00FC3077">
              <w:rPr>
                <w:rFonts w:ascii="Calibri" w:hAnsi="Calibri" w:cs="Calibri"/>
                <w:color w:val="000000"/>
              </w:rPr>
              <w:t>5</w:t>
            </w:r>
          </w:p>
        </w:tc>
      </w:tr>
    </w:tbl>
    <w:p w14:paraId="7EFE331A" w14:textId="77777777" w:rsidR="006877AB" w:rsidRDefault="006877AB" w:rsidP="00CE50A1">
      <w:pPr>
        <w:rPr>
          <w:bCs/>
          <w:sz w:val="24"/>
          <w:szCs w:val="24"/>
        </w:rPr>
      </w:pPr>
    </w:p>
    <w:p w14:paraId="47AD1F8E" w14:textId="2DBB216E" w:rsidR="00CE50A1" w:rsidRPr="009F068A" w:rsidRDefault="00CE50A1" w:rsidP="00CE50A1">
      <w:pPr>
        <w:rPr>
          <w:bCs/>
          <w:sz w:val="24"/>
          <w:szCs w:val="24"/>
        </w:rPr>
      </w:pPr>
      <w:r>
        <w:rPr>
          <w:bCs/>
          <w:sz w:val="24"/>
          <w:szCs w:val="24"/>
        </w:rPr>
        <w:t xml:space="preserve">CRC rates were similar between OER and non-OER sections in Fall 2021.  </w:t>
      </w:r>
      <w:r w:rsidR="003D587A">
        <w:rPr>
          <w:bCs/>
          <w:sz w:val="24"/>
          <w:szCs w:val="24"/>
        </w:rPr>
        <w:t>CRC</w:t>
      </w:r>
      <w:r w:rsidRPr="009F068A">
        <w:rPr>
          <w:bCs/>
          <w:sz w:val="24"/>
          <w:szCs w:val="24"/>
        </w:rPr>
        <w:t xml:space="preserve"> rates </w:t>
      </w:r>
      <w:r w:rsidRPr="009F068A">
        <w:rPr>
          <w:bCs/>
          <w:i/>
          <w:iCs/>
          <w:sz w:val="24"/>
          <w:szCs w:val="24"/>
        </w:rPr>
        <w:t>decreased</w:t>
      </w:r>
      <w:r w:rsidRPr="009F068A">
        <w:rPr>
          <w:bCs/>
          <w:sz w:val="24"/>
          <w:szCs w:val="24"/>
        </w:rPr>
        <w:t xml:space="preserve"> in </w:t>
      </w:r>
      <w:r w:rsidR="00B81BB6">
        <w:rPr>
          <w:bCs/>
          <w:sz w:val="24"/>
          <w:szCs w:val="24"/>
        </w:rPr>
        <w:t xml:space="preserve">all </w:t>
      </w:r>
      <w:r w:rsidRPr="009F068A">
        <w:rPr>
          <w:bCs/>
          <w:sz w:val="24"/>
          <w:szCs w:val="24"/>
        </w:rPr>
        <w:t xml:space="preserve">sections from Fall 2021 to Spring 2022.  </w:t>
      </w:r>
      <w:r>
        <w:rPr>
          <w:bCs/>
          <w:sz w:val="24"/>
          <w:szCs w:val="24"/>
        </w:rPr>
        <w:t xml:space="preserve">(Source: raw data from GSU iPort report </w:t>
      </w:r>
      <w:r w:rsidRPr="008A0366">
        <w:rPr>
          <w:bCs/>
          <w:sz w:val="24"/>
          <w:szCs w:val="24"/>
        </w:rPr>
        <w:t>Grade Distribution By Course Sections (1980)</w:t>
      </w:r>
      <w:r>
        <w:rPr>
          <w:bCs/>
          <w:sz w:val="24"/>
          <w:szCs w:val="24"/>
        </w:rPr>
        <w:t xml:space="preserve"> accessible at </w:t>
      </w:r>
      <w:hyperlink r:id="rId11" w:history="1">
        <w:r w:rsidRPr="00E63C2F">
          <w:rPr>
            <w:rStyle w:val="Hyperlink"/>
            <w:bCs/>
            <w:sz w:val="24"/>
            <w:szCs w:val="24"/>
          </w:rPr>
          <w:t>https://oie.gsu.edu/data-reporting-systems/iport/</w:t>
        </w:r>
      </w:hyperlink>
      <w:r>
        <w:rPr>
          <w:bCs/>
          <w:sz w:val="24"/>
          <w:szCs w:val="24"/>
        </w:rPr>
        <w:t>; raw data was then separated by OER vs. non-OER sections in each semester by author)</w:t>
      </w:r>
    </w:p>
    <w:p w14:paraId="38F36725" w14:textId="6E915D51" w:rsidR="00F70B70" w:rsidRPr="006A0358" w:rsidRDefault="00F70B70" w:rsidP="003F4D85">
      <w:pPr>
        <w:pStyle w:val="ListParagraph"/>
        <w:numPr>
          <w:ilvl w:val="1"/>
          <w:numId w:val="4"/>
        </w:numPr>
        <w:ind w:left="1800"/>
        <w:rPr>
          <w:b/>
          <w:sz w:val="24"/>
          <w:szCs w:val="24"/>
        </w:rPr>
      </w:pPr>
      <w:r w:rsidRPr="004F2656">
        <w:rPr>
          <w:i/>
          <w:sz w:val="24"/>
          <w:szCs w:val="24"/>
        </w:rPr>
        <w:t>Average GPA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4"/>
        <w:gridCol w:w="1384"/>
        <w:gridCol w:w="995"/>
        <w:gridCol w:w="1004"/>
        <w:gridCol w:w="1384"/>
        <w:gridCol w:w="995"/>
      </w:tblGrid>
      <w:tr w:rsidR="00B7649B" w:rsidRPr="00674476" w14:paraId="6857B2BE" w14:textId="77777777" w:rsidTr="000867E5">
        <w:trPr>
          <w:trHeight w:val="290"/>
        </w:trPr>
        <w:tc>
          <w:tcPr>
            <w:tcW w:w="0" w:type="auto"/>
            <w:gridSpan w:val="3"/>
            <w:vAlign w:val="center"/>
          </w:tcPr>
          <w:p w14:paraId="33C5E200" w14:textId="62E0E5BA" w:rsidR="00B7649B" w:rsidRDefault="00B7649B" w:rsidP="00B7649B">
            <w:pPr>
              <w:spacing w:after="0" w:line="240" w:lineRule="auto"/>
              <w:jc w:val="center"/>
              <w:rPr>
                <w:rFonts w:ascii="Calibri" w:hAnsi="Calibri" w:cs="Calibri"/>
                <w:color w:val="000000"/>
              </w:rPr>
            </w:pPr>
            <w:r>
              <w:rPr>
                <w:b/>
                <w:sz w:val="24"/>
                <w:szCs w:val="24"/>
              </w:rPr>
              <w:t>Fall 2021</w:t>
            </w:r>
          </w:p>
        </w:tc>
        <w:tc>
          <w:tcPr>
            <w:tcW w:w="0" w:type="auto"/>
            <w:gridSpan w:val="3"/>
            <w:vAlign w:val="center"/>
          </w:tcPr>
          <w:p w14:paraId="0E1575DF" w14:textId="68DA0887" w:rsidR="00B7649B" w:rsidRDefault="00B7649B" w:rsidP="00B7649B">
            <w:pPr>
              <w:spacing w:after="0" w:line="240" w:lineRule="auto"/>
              <w:jc w:val="center"/>
              <w:rPr>
                <w:rFonts w:ascii="Calibri" w:hAnsi="Calibri" w:cs="Calibri"/>
                <w:color w:val="000000"/>
              </w:rPr>
            </w:pPr>
            <w:r w:rsidRPr="00CF7105">
              <w:rPr>
                <w:b/>
                <w:sz w:val="24"/>
                <w:szCs w:val="24"/>
              </w:rPr>
              <w:t>Spring 2022</w:t>
            </w:r>
          </w:p>
        </w:tc>
      </w:tr>
      <w:tr w:rsidR="00B7649B" w:rsidRPr="00674476" w14:paraId="09664CA7" w14:textId="1A21EDC1" w:rsidTr="000867E5">
        <w:trPr>
          <w:trHeight w:val="290"/>
        </w:trPr>
        <w:tc>
          <w:tcPr>
            <w:tcW w:w="0" w:type="auto"/>
            <w:vAlign w:val="center"/>
          </w:tcPr>
          <w:p w14:paraId="506CA34E" w14:textId="77777777" w:rsidR="00B7649B" w:rsidRPr="00674476" w:rsidRDefault="00B7649B" w:rsidP="00B7649B">
            <w:pPr>
              <w:spacing w:after="0" w:line="240" w:lineRule="auto"/>
              <w:jc w:val="center"/>
              <w:rPr>
                <w:rFonts w:ascii="Calibri" w:eastAsia="Times New Roman" w:hAnsi="Calibri" w:cs="Calibri"/>
                <w:color w:val="000000"/>
              </w:rPr>
            </w:pPr>
          </w:p>
        </w:tc>
        <w:tc>
          <w:tcPr>
            <w:tcW w:w="0" w:type="auto"/>
            <w:vAlign w:val="center"/>
          </w:tcPr>
          <w:p w14:paraId="72C1D421" w14:textId="77777777" w:rsidR="00B7649B" w:rsidRDefault="00B7649B" w:rsidP="00B7649B">
            <w:pPr>
              <w:spacing w:after="0" w:line="240" w:lineRule="auto"/>
              <w:jc w:val="center"/>
              <w:rPr>
                <w:rFonts w:ascii="Calibri" w:hAnsi="Calibri" w:cs="Calibri"/>
                <w:color w:val="000000"/>
              </w:rPr>
            </w:pPr>
            <w:r>
              <w:rPr>
                <w:rFonts w:ascii="Calibri" w:eastAsia="Times New Roman" w:hAnsi="Calibri" w:cs="Calibri"/>
                <w:color w:val="000000"/>
              </w:rPr>
              <w:t># of students</w:t>
            </w:r>
          </w:p>
        </w:tc>
        <w:tc>
          <w:tcPr>
            <w:tcW w:w="0" w:type="auto"/>
            <w:shd w:val="clear" w:color="auto" w:fill="auto"/>
            <w:noWrap/>
            <w:vAlign w:val="center"/>
          </w:tcPr>
          <w:p w14:paraId="10F3EC4E" w14:textId="77777777" w:rsidR="00B7649B" w:rsidRPr="00674476" w:rsidRDefault="00B7649B" w:rsidP="00B7649B">
            <w:pPr>
              <w:spacing w:after="0" w:line="240" w:lineRule="auto"/>
              <w:jc w:val="center"/>
              <w:rPr>
                <w:rFonts w:ascii="Calibri" w:eastAsia="Times New Roman" w:hAnsi="Calibri" w:cs="Calibri"/>
                <w:color w:val="000000"/>
              </w:rPr>
            </w:pPr>
            <w:r>
              <w:rPr>
                <w:rFonts w:ascii="Calibri" w:hAnsi="Calibri" w:cs="Calibri"/>
                <w:color w:val="000000"/>
              </w:rPr>
              <w:t>CRS AVG</w:t>
            </w:r>
          </w:p>
        </w:tc>
        <w:tc>
          <w:tcPr>
            <w:tcW w:w="0" w:type="auto"/>
            <w:vAlign w:val="center"/>
          </w:tcPr>
          <w:p w14:paraId="22AACA33" w14:textId="77777777" w:rsidR="00B7649B" w:rsidRDefault="00B7649B" w:rsidP="00B7649B">
            <w:pPr>
              <w:spacing w:after="0" w:line="240" w:lineRule="auto"/>
              <w:jc w:val="center"/>
              <w:rPr>
                <w:rFonts w:ascii="Calibri" w:hAnsi="Calibri" w:cs="Calibri"/>
                <w:color w:val="000000"/>
              </w:rPr>
            </w:pPr>
          </w:p>
        </w:tc>
        <w:tc>
          <w:tcPr>
            <w:tcW w:w="0" w:type="auto"/>
            <w:vAlign w:val="center"/>
          </w:tcPr>
          <w:p w14:paraId="0D1BCC24" w14:textId="45CBDE2E" w:rsidR="00B7649B" w:rsidRDefault="00B7649B" w:rsidP="00B7649B">
            <w:pPr>
              <w:spacing w:after="0" w:line="240" w:lineRule="auto"/>
              <w:jc w:val="center"/>
              <w:rPr>
                <w:rFonts w:ascii="Calibri" w:hAnsi="Calibri" w:cs="Calibri"/>
                <w:color w:val="000000"/>
              </w:rPr>
            </w:pPr>
            <w:r>
              <w:rPr>
                <w:rFonts w:ascii="Calibri" w:eastAsia="Times New Roman" w:hAnsi="Calibri" w:cs="Calibri"/>
                <w:color w:val="000000"/>
              </w:rPr>
              <w:t># of students</w:t>
            </w:r>
          </w:p>
        </w:tc>
        <w:tc>
          <w:tcPr>
            <w:tcW w:w="0" w:type="auto"/>
            <w:vAlign w:val="center"/>
          </w:tcPr>
          <w:p w14:paraId="7E732ABC" w14:textId="391776C2" w:rsidR="00B7649B" w:rsidRDefault="00B7649B" w:rsidP="00B7649B">
            <w:pPr>
              <w:spacing w:after="0" w:line="240" w:lineRule="auto"/>
              <w:jc w:val="center"/>
              <w:rPr>
                <w:rFonts w:ascii="Calibri" w:hAnsi="Calibri" w:cs="Calibri"/>
                <w:color w:val="000000"/>
              </w:rPr>
            </w:pPr>
            <w:r>
              <w:rPr>
                <w:rFonts w:ascii="Calibri" w:hAnsi="Calibri" w:cs="Calibri"/>
                <w:color w:val="000000"/>
              </w:rPr>
              <w:t>CRS AVG</w:t>
            </w:r>
          </w:p>
        </w:tc>
      </w:tr>
      <w:tr w:rsidR="00440083" w:rsidRPr="00674476" w14:paraId="4CADC378" w14:textId="187C07AF" w:rsidTr="00EF182A">
        <w:trPr>
          <w:trHeight w:val="290"/>
        </w:trPr>
        <w:tc>
          <w:tcPr>
            <w:tcW w:w="0" w:type="auto"/>
            <w:shd w:val="clear" w:color="auto" w:fill="E7E6E6" w:themeFill="background2"/>
            <w:vAlign w:val="center"/>
          </w:tcPr>
          <w:p w14:paraId="349761D5" w14:textId="77777777" w:rsidR="00440083" w:rsidRPr="00674476" w:rsidRDefault="00440083" w:rsidP="00440083">
            <w:pPr>
              <w:spacing w:after="0" w:line="240" w:lineRule="auto"/>
              <w:jc w:val="center"/>
              <w:rPr>
                <w:rFonts w:ascii="Calibri" w:eastAsia="Times New Roman" w:hAnsi="Calibri" w:cs="Calibri"/>
                <w:color w:val="000000"/>
              </w:rPr>
            </w:pPr>
            <w:r w:rsidRPr="00674476">
              <w:rPr>
                <w:rFonts w:ascii="Calibri" w:eastAsia="Times New Roman" w:hAnsi="Calibri" w:cs="Calibri"/>
                <w:color w:val="000000"/>
              </w:rPr>
              <w:t>OER</w:t>
            </w:r>
          </w:p>
        </w:tc>
        <w:tc>
          <w:tcPr>
            <w:tcW w:w="0" w:type="auto"/>
            <w:shd w:val="clear" w:color="auto" w:fill="E7E6E6" w:themeFill="background2"/>
            <w:vAlign w:val="center"/>
          </w:tcPr>
          <w:p w14:paraId="2E9106F1" w14:textId="77777777" w:rsidR="00440083" w:rsidRPr="00674476" w:rsidRDefault="00440083" w:rsidP="00440083">
            <w:pPr>
              <w:spacing w:after="0" w:line="240" w:lineRule="auto"/>
              <w:jc w:val="center"/>
              <w:rPr>
                <w:rFonts w:ascii="Calibri" w:eastAsia="Times New Roman" w:hAnsi="Calibri" w:cs="Calibri"/>
                <w:color w:val="000000"/>
              </w:rPr>
            </w:pPr>
            <w:r w:rsidRPr="00674476">
              <w:rPr>
                <w:rFonts w:ascii="Calibri" w:eastAsia="Times New Roman" w:hAnsi="Calibri" w:cs="Calibri"/>
                <w:color w:val="000000"/>
              </w:rPr>
              <w:t>452</w:t>
            </w:r>
          </w:p>
        </w:tc>
        <w:tc>
          <w:tcPr>
            <w:tcW w:w="0" w:type="auto"/>
            <w:shd w:val="clear" w:color="auto" w:fill="E7E6E6" w:themeFill="background2"/>
            <w:noWrap/>
            <w:vAlign w:val="bottom"/>
            <w:hideMark/>
          </w:tcPr>
          <w:p w14:paraId="0CC407DF" w14:textId="5F94B351" w:rsidR="00440083" w:rsidRPr="00674476" w:rsidRDefault="00440083" w:rsidP="00440083">
            <w:pPr>
              <w:spacing w:after="0" w:line="240" w:lineRule="auto"/>
              <w:jc w:val="center"/>
              <w:rPr>
                <w:rFonts w:ascii="Calibri" w:eastAsia="Times New Roman" w:hAnsi="Calibri" w:cs="Calibri"/>
                <w:color w:val="000000"/>
              </w:rPr>
            </w:pPr>
            <w:r>
              <w:rPr>
                <w:rFonts w:ascii="Calibri" w:hAnsi="Calibri" w:cs="Calibri"/>
                <w:color w:val="000000"/>
              </w:rPr>
              <w:t>2.73</w:t>
            </w:r>
          </w:p>
        </w:tc>
        <w:tc>
          <w:tcPr>
            <w:tcW w:w="0" w:type="auto"/>
            <w:shd w:val="clear" w:color="auto" w:fill="E7E6E6" w:themeFill="background2"/>
            <w:vAlign w:val="center"/>
          </w:tcPr>
          <w:p w14:paraId="693F8D2D" w14:textId="5433C778" w:rsidR="00440083" w:rsidRPr="00674476" w:rsidRDefault="00440083" w:rsidP="00440083">
            <w:pPr>
              <w:spacing w:after="0" w:line="240" w:lineRule="auto"/>
              <w:jc w:val="center"/>
              <w:rPr>
                <w:rFonts w:ascii="Calibri" w:eastAsia="Times New Roman" w:hAnsi="Calibri" w:cs="Calibri"/>
                <w:color w:val="000000"/>
              </w:rPr>
            </w:pPr>
            <w:r w:rsidRPr="00674476">
              <w:rPr>
                <w:rFonts w:ascii="Calibri" w:eastAsia="Times New Roman" w:hAnsi="Calibri" w:cs="Calibri"/>
                <w:color w:val="000000"/>
              </w:rPr>
              <w:t>OER</w:t>
            </w:r>
          </w:p>
        </w:tc>
        <w:tc>
          <w:tcPr>
            <w:tcW w:w="0" w:type="auto"/>
            <w:shd w:val="clear" w:color="auto" w:fill="E7E6E6" w:themeFill="background2"/>
            <w:vAlign w:val="center"/>
          </w:tcPr>
          <w:p w14:paraId="4617F7ED" w14:textId="61781C03" w:rsidR="00440083" w:rsidRPr="00674476" w:rsidRDefault="00440083" w:rsidP="00440083">
            <w:pPr>
              <w:spacing w:after="0" w:line="240" w:lineRule="auto"/>
              <w:jc w:val="center"/>
              <w:rPr>
                <w:rFonts w:ascii="Calibri" w:eastAsia="Times New Roman" w:hAnsi="Calibri" w:cs="Calibri"/>
                <w:color w:val="000000"/>
              </w:rPr>
            </w:pPr>
            <w:r>
              <w:rPr>
                <w:rFonts w:ascii="Calibri" w:hAnsi="Calibri" w:cs="Calibri"/>
                <w:color w:val="000000"/>
              </w:rPr>
              <w:t>356</w:t>
            </w:r>
          </w:p>
        </w:tc>
        <w:tc>
          <w:tcPr>
            <w:tcW w:w="0" w:type="auto"/>
            <w:shd w:val="clear" w:color="auto" w:fill="E7E6E6" w:themeFill="background2"/>
            <w:vAlign w:val="bottom"/>
          </w:tcPr>
          <w:p w14:paraId="208F0D40" w14:textId="0F80852E" w:rsidR="00440083" w:rsidRPr="00674476" w:rsidRDefault="00440083" w:rsidP="00440083">
            <w:pPr>
              <w:spacing w:after="0" w:line="240" w:lineRule="auto"/>
              <w:jc w:val="center"/>
              <w:rPr>
                <w:rFonts w:ascii="Calibri" w:eastAsia="Times New Roman" w:hAnsi="Calibri" w:cs="Calibri"/>
                <w:color w:val="000000"/>
              </w:rPr>
            </w:pPr>
            <w:r>
              <w:rPr>
                <w:rFonts w:ascii="Calibri" w:hAnsi="Calibri" w:cs="Calibri"/>
                <w:color w:val="000000"/>
              </w:rPr>
              <w:t>3.10</w:t>
            </w:r>
          </w:p>
        </w:tc>
      </w:tr>
      <w:tr w:rsidR="00440083" w:rsidRPr="00674476" w14:paraId="1D710DE9" w14:textId="0FC358A9" w:rsidTr="00EF182A">
        <w:trPr>
          <w:trHeight w:val="290"/>
        </w:trPr>
        <w:tc>
          <w:tcPr>
            <w:tcW w:w="0" w:type="auto"/>
            <w:vAlign w:val="center"/>
          </w:tcPr>
          <w:p w14:paraId="4130A6AA" w14:textId="77777777" w:rsidR="00440083" w:rsidRPr="00674476" w:rsidRDefault="00440083" w:rsidP="00440083">
            <w:pPr>
              <w:spacing w:after="0" w:line="240" w:lineRule="auto"/>
              <w:jc w:val="center"/>
              <w:rPr>
                <w:rFonts w:ascii="Calibri" w:eastAsia="Times New Roman" w:hAnsi="Calibri" w:cs="Calibri"/>
                <w:color w:val="000000"/>
              </w:rPr>
            </w:pPr>
            <w:r w:rsidRPr="00674476">
              <w:rPr>
                <w:rFonts w:ascii="Calibri" w:eastAsia="Times New Roman" w:hAnsi="Calibri" w:cs="Calibri"/>
                <w:color w:val="000000"/>
              </w:rPr>
              <w:t>non-OER</w:t>
            </w:r>
          </w:p>
        </w:tc>
        <w:tc>
          <w:tcPr>
            <w:tcW w:w="0" w:type="auto"/>
            <w:vAlign w:val="center"/>
          </w:tcPr>
          <w:p w14:paraId="027699F5" w14:textId="77777777" w:rsidR="00440083" w:rsidRPr="00674476" w:rsidRDefault="00440083" w:rsidP="00440083">
            <w:pPr>
              <w:spacing w:after="0" w:line="240" w:lineRule="auto"/>
              <w:jc w:val="center"/>
              <w:rPr>
                <w:rFonts w:ascii="Calibri" w:eastAsia="Times New Roman" w:hAnsi="Calibri" w:cs="Calibri"/>
                <w:color w:val="000000"/>
              </w:rPr>
            </w:pPr>
            <w:r w:rsidRPr="00674476">
              <w:rPr>
                <w:rFonts w:ascii="Calibri" w:eastAsia="Times New Roman" w:hAnsi="Calibri" w:cs="Calibri"/>
                <w:color w:val="000000"/>
              </w:rPr>
              <w:t>974</w:t>
            </w:r>
          </w:p>
        </w:tc>
        <w:tc>
          <w:tcPr>
            <w:tcW w:w="0" w:type="auto"/>
            <w:shd w:val="clear" w:color="auto" w:fill="auto"/>
            <w:noWrap/>
            <w:vAlign w:val="bottom"/>
            <w:hideMark/>
          </w:tcPr>
          <w:p w14:paraId="1AFD0973" w14:textId="0D242DE6" w:rsidR="00440083" w:rsidRPr="00674476" w:rsidRDefault="00440083" w:rsidP="00440083">
            <w:pPr>
              <w:spacing w:after="0" w:line="240" w:lineRule="auto"/>
              <w:jc w:val="center"/>
              <w:rPr>
                <w:rFonts w:ascii="Calibri" w:eastAsia="Times New Roman" w:hAnsi="Calibri" w:cs="Calibri"/>
                <w:color w:val="000000"/>
              </w:rPr>
            </w:pPr>
            <w:r>
              <w:rPr>
                <w:rFonts w:ascii="Calibri" w:hAnsi="Calibri" w:cs="Calibri"/>
                <w:color w:val="000000"/>
              </w:rPr>
              <w:t>2.79</w:t>
            </w:r>
          </w:p>
        </w:tc>
        <w:tc>
          <w:tcPr>
            <w:tcW w:w="0" w:type="auto"/>
            <w:vAlign w:val="center"/>
          </w:tcPr>
          <w:p w14:paraId="542CFD12" w14:textId="00AE8F7B" w:rsidR="00440083" w:rsidRPr="00674476" w:rsidRDefault="00440083" w:rsidP="00440083">
            <w:pPr>
              <w:spacing w:after="0" w:line="240" w:lineRule="auto"/>
              <w:jc w:val="center"/>
              <w:rPr>
                <w:rFonts w:ascii="Calibri" w:eastAsia="Times New Roman" w:hAnsi="Calibri" w:cs="Calibri"/>
                <w:color w:val="000000"/>
              </w:rPr>
            </w:pPr>
            <w:r w:rsidRPr="00674476">
              <w:rPr>
                <w:rFonts w:ascii="Calibri" w:eastAsia="Times New Roman" w:hAnsi="Calibri" w:cs="Calibri"/>
                <w:color w:val="000000"/>
              </w:rPr>
              <w:t>non-OER</w:t>
            </w:r>
          </w:p>
        </w:tc>
        <w:tc>
          <w:tcPr>
            <w:tcW w:w="0" w:type="auto"/>
            <w:vAlign w:val="center"/>
          </w:tcPr>
          <w:p w14:paraId="5CF585C9" w14:textId="43C319CE" w:rsidR="00440083" w:rsidRPr="00674476" w:rsidRDefault="00440083" w:rsidP="00440083">
            <w:pPr>
              <w:spacing w:after="0" w:line="240" w:lineRule="auto"/>
              <w:jc w:val="center"/>
              <w:rPr>
                <w:rFonts w:ascii="Calibri" w:eastAsia="Times New Roman" w:hAnsi="Calibri" w:cs="Calibri"/>
                <w:color w:val="000000"/>
              </w:rPr>
            </w:pPr>
            <w:r>
              <w:rPr>
                <w:rFonts w:ascii="Calibri" w:hAnsi="Calibri" w:cs="Calibri"/>
                <w:color w:val="000000"/>
              </w:rPr>
              <w:t>774</w:t>
            </w:r>
          </w:p>
        </w:tc>
        <w:tc>
          <w:tcPr>
            <w:tcW w:w="0" w:type="auto"/>
            <w:vAlign w:val="bottom"/>
          </w:tcPr>
          <w:p w14:paraId="521A5F96" w14:textId="25CCC63A" w:rsidR="00440083" w:rsidRPr="00674476" w:rsidRDefault="00440083" w:rsidP="00440083">
            <w:pPr>
              <w:spacing w:after="0" w:line="240" w:lineRule="auto"/>
              <w:jc w:val="center"/>
              <w:rPr>
                <w:rFonts w:ascii="Calibri" w:eastAsia="Times New Roman" w:hAnsi="Calibri" w:cs="Calibri"/>
                <w:color w:val="000000"/>
              </w:rPr>
            </w:pPr>
            <w:r>
              <w:rPr>
                <w:rFonts w:ascii="Calibri" w:hAnsi="Calibri" w:cs="Calibri"/>
                <w:color w:val="000000"/>
              </w:rPr>
              <w:t>2.68</w:t>
            </w:r>
          </w:p>
        </w:tc>
      </w:tr>
    </w:tbl>
    <w:p w14:paraId="3270DEFB" w14:textId="77777777" w:rsidR="00E8030B" w:rsidRDefault="00E8030B" w:rsidP="009F583C">
      <w:pPr>
        <w:rPr>
          <w:bCs/>
          <w:sz w:val="24"/>
          <w:szCs w:val="24"/>
        </w:rPr>
      </w:pPr>
    </w:p>
    <w:p w14:paraId="09B1A027" w14:textId="5DF8F236" w:rsidR="009F583C" w:rsidRPr="009F068A" w:rsidRDefault="009F583C" w:rsidP="009F583C">
      <w:pPr>
        <w:rPr>
          <w:bCs/>
          <w:sz w:val="24"/>
          <w:szCs w:val="24"/>
        </w:rPr>
      </w:pPr>
      <w:r>
        <w:rPr>
          <w:bCs/>
          <w:sz w:val="24"/>
          <w:szCs w:val="24"/>
        </w:rPr>
        <w:t xml:space="preserve">Average </w:t>
      </w:r>
      <w:r w:rsidR="00D3704E">
        <w:rPr>
          <w:bCs/>
          <w:sz w:val="24"/>
          <w:szCs w:val="24"/>
        </w:rPr>
        <w:t>grades</w:t>
      </w:r>
      <w:r>
        <w:rPr>
          <w:bCs/>
          <w:sz w:val="24"/>
          <w:szCs w:val="24"/>
        </w:rPr>
        <w:t xml:space="preserve"> were similar between OER and non-OER sections in Fall 2021.  </w:t>
      </w:r>
      <w:r w:rsidR="00D3704E">
        <w:rPr>
          <w:bCs/>
          <w:sz w:val="24"/>
          <w:szCs w:val="24"/>
        </w:rPr>
        <w:t>Average grades</w:t>
      </w:r>
      <w:r w:rsidRPr="009F068A">
        <w:rPr>
          <w:bCs/>
          <w:sz w:val="24"/>
          <w:szCs w:val="24"/>
        </w:rPr>
        <w:t xml:space="preserve"> </w:t>
      </w:r>
      <w:r w:rsidR="00D3704E">
        <w:rPr>
          <w:bCs/>
          <w:i/>
          <w:iCs/>
          <w:sz w:val="24"/>
          <w:szCs w:val="24"/>
        </w:rPr>
        <w:t>in</w:t>
      </w:r>
      <w:r w:rsidRPr="009F068A">
        <w:rPr>
          <w:bCs/>
          <w:i/>
          <w:iCs/>
          <w:sz w:val="24"/>
          <w:szCs w:val="24"/>
        </w:rPr>
        <w:t>creased</w:t>
      </w:r>
      <w:r w:rsidRPr="009F068A">
        <w:rPr>
          <w:bCs/>
          <w:sz w:val="24"/>
          <w:szCs w:val="24"/>
        </w:rPr>
        <w:t xml:space="preserve"> in OER sections from Fall 2021 to Spring 2022.  </w:t>
      </w:r>
      <w:r w:rsidR="00D3704E">
        <w:rPr>
          <w:bCs/>
          <w:sz w:val="24"/>
          <w:szCs w:val="24"/>
        </w:rPr>
        <w:t>Average grades</w:t>
      </w:r>
      <w:r w:rsidR="00D3704E" w:rsidRPr="009F068A">
        <w:rPr>
          <w:bCs/>
          <w:sz w:val="24"/>
          <w:szCs w:val="24"/>
        </w:rPr>
        <w:t xml:space="preserve"> </w:t>
      </w:r>
      <w:r w:rsidR="00D3704E" w:rsidRPr="00D3704E">
        <w:rPr>
          <w:bCs/>
          <w:i/>
          <w:iCs/>
          <w:sz w:val="24"/>
          <w:szCs w:val="24"/>
        </w:rPr>
        <w:t>decreased</w:t>
      </w:r>
      <w:r w:rsidR="00D3704E">
        <w:rPr>
          <w:bCs/>
          <w:sz w:val="24"/>
          <w:szCs w:val="24"/>
        </w:rPr>
        <w:t xml:space="preserve"> </w:t>
      </w:r>
      <w:r w:rsidRPr="009F068A">
        <w:rPr>
          <w:bCs/>
          <w:sz w:val="24"/>
          <w:szCs w:val="24"/>
        </w:rPr>
        <w:t xml:space="preserve">in non-OER sections </w:t>
      </w:r>
      <w:r>
        <w:rPr>
          <w:bCs/>
          <w:sz w:val="24"/>
          <w:szCs w:val="24"/>
        </w:rPr>
        <w:t>over</w:t>
      </w:r>
      <w:r w:rsidRPr="009F068A">
        <w:rPr>
          <w:bCs/>
          <w:sz w:val="24"/>
          <w:szCs w:val="24"/>
        </w:rPr>
        <w:t xml:space="preserve"> the same period.</w:t>
      </w:r>
      <w:r w:rsidR="007D39B0">
        <w:rPr>
          <w:bCs/>
          <w:sz w:val="24"/>
          <w:szCs w:val="24"/>
        </w:rPr>
        <w:t xml:space="preserve"> </w:t>
      </w:r>
      <w:r w:rsidR="00715273">
        <w:rPr>
          <w:bCs/>
          <w:sz w:val="24"/>
          <w:szCs w:val="24"/>
        </w:rPr>
        <w:t xml:space="preserve">(Source: raw data from GSU iPort report </w:t>
      </w:r>
      <w:r w:rsidR="00715273" w:rsidRPr="008A0366">
        <w:rPr>
          <w:bCs/>
          <w:sz w:val="24"/>
          <w:szCs w:val="24"/>
        </w:rPr>
        <w:t>Grade Distribution By Course Sections (1980)</w:t>
      </w:r>
      <w:r w:rsidR="00715273">
        <w:rPr>
          <w:bCs/>
          <w:sz w:val="24"/>
          <w:szCs w:val="24"/>
        </w:rPr>
        <w:t xml:space="preserve"> accessible at </w:t>
      </w:r>
      <w:hyperlink r:id="rId12" w:history="1">
        <w:r w:rsidR="00715273" w:rsidRPr="00E63C2F">
          <w:rPr>
            <w:rStyle w:val="Hyperlink"/>
            <w:bCs/>
            <w:sz w:val="24"/>
            <w:szCs w:val="24"/>
          </w:rPr>
          <w:t>https://oie.gsu.edu/data-reporting-systems/iport/</w:t>
        </w:r>
      </w:hyperlink>
      <w:r w:rsidR="00715273">
        <w:rPr>
          <w:bCs/>
          <w:sz w:val="24"/>
          <w:szCs w:val="24"/>
        </w:rPr>
        <w:t>; raw data was then separated by OER vs. non-OER sections in each semester by author)</w:t>
      </w:r>
    </w:p>
    <w:p w14:paraId="3B48FE2A" w14:textId="04BE6F0F" w:rsidR="00101A24" w:rsidRPr="00DF7AB3" w:rsidRDefault="00101A24" w:rsidP="003F4D85">
      <w:pPr>
        <w:pStyle w:val="ListParagraph"/>
        <w:numPr>
          <w:ilvl w:val="1"/>
          <w:numId w:val="4"/>
        </w:numPr>
        <w:ind w:left="1800"/>
        <w:rPr>
          <w:b/>
          <w:sz w:val="24"/>
          <w:szCs w:val="24"/>
        </w:rPr>
      </w:pPr>
      <w:r w:rsidRPr="004F2656">
        <w:rPr>
          <w:i/>
          <w:sz w:val="24"/>
          <w:szCs w:val="24"/>
        </w:rPr>
        <w:t>Pre-and post-transformation DFW comparison</w:t>
      </w:r>
    </w:p>
    <w:p w14:paraId="18B74BEC" w14:textId="4CEC5B56" w:rsidR="00DF7AB3" w:rsidRDefault="00DF7AB3" w:rsidP="00DF7AB3">
      <w:pPr>
        <w:rPr>
          <w:bCs/>
          <w:sz w:val="24"/>
          <w:szCs w:val="24"/>
        </w:rPr>
      </w:pPr>
      <w:r>
        <w:rPr>
          <w:bCs/>
          <w:sz w:val="24"/>
          <w:szCs w:val="24"/>
        </w:rPr>
        <w:t xml:space="preserve">Because we have not fully scaled our OER course yet, our comparisons are for the sections using OER vs. those not using OER materials </w:t>
      </w:r>
      <w:r w:rsidRPr="00AD1DE2">
        <w:rPr>
          <w:bCs/>
          <w:i/>
          <w:iCs/>
          <w:sz w:val="24"/>
          <w:szCs w:val="24"/>
        </w:rPr>
        <w:t>contempora</w:t>
      </w:r>
      <w:r w:rsidR="00E40946" w:rsidRPr="00AD1DE2">
        <w:rPr>
          <w:bCs/>
          <w:i/>
          <w:iCs/>
          <w:sz w:val="24"/>
          <w:szCs w:val="24"/>
        </w:rPr>
        <w:t>neously</w:t>
      </w:r>
      <w:r w:rsidR="00E40946">
        <w:rPr>
          <w:bCs/>
          <w:sz w:val="24"/>
          <w:szCs w:val="24"/>
        </w:rPr>
        <w:t xml:space="preserve">.  </w:t>
      </w:r>
      <w:r w:rsidR="00107607">
        <w:rPr>
          <w:bCs/>
          <w:sz w:val="24"/>
          <w:szCs w:val="24"/>
        </w:rPr>
        <w:t xml:space="preserve">All OER sections in Fall 2021 and Spring 2022 were taught by the same </w:t>
      </w:r>
      <w:r w:rsidR="00B329C5">
        <w:rPr>
          <w:bCs/>
          <w:sz w:val="24"/>
          <w:szCs w:val="24"/>
        </w:rPr>
        <w:t>two</w:t>
      </w:r>
      <w:r w:rsidR="00107607">
        <w:rPr>
          <w:bCs/>
          <w:sz w:val="24"/>
          <w:szCs w:val="24"/>
        </w:rPr>
        <w:t xml:space="preserve"> instructors (those who developed the new OER course).  </w:t>
      </w:r>
      <w:r w:rsidR="008015D7">
        <w:rPr>
          <w:bCs/>
          <w:sz w:val="24"/>
          <w:szCs w:val="24"/>
        </w:rPr>
        <w:t xml:space="preserve">One of them has </w:t>
      </w:r>
      <w:r w:rsidR="00B329C5">
        <w:rPr>
          <w:bCs/>
          <w:sz w:val="24"/>
          <w:szCs w:val="24"/>
        </w:rPr>
        <w:t>taught</w:t>
      </w:r>
      <w:r w:rsidR="008015D7">
        <w:rPr>
          <w:bCs/>
          <w:sz w:val="24"/>
          <w:szCs w:val="24"/>
        </w:rPr>
        <w:t xml:space="preserve"> this course at GSU </w:t>
      </w:r>
      <w:r w:rsidR="00B329C5">
        <w:rPr>
          <w:bCs/>
          <w:sz w:val="24"/>
          <w:szCs w:val="24"/>
        </w:rPr>
        <w:t xml:space="preserve">for decades </w:t>
      </w:r>
      <w:r w:rsidR="008015D7">
        <w:rPr>
          <w:bCs/>
          <w:sz w:val="24"/>
          <w:szCs w:val="24"/>
        </w:rPr>
        <w:t xml:space="preserve">and the other </w:t>
      </w:r>
      <w:r w:rsidR="00D40E49">
        <w:rPr>
          <w:bCs/>
          <w:sz w:val="24"/>
          <w:szCs w:val="24"/>
        </w:rPr>
        <w:t xml:space="preserve">has only </w:t>
      </w:r>
      <w:r w:rsidR="005E2C7B">
        <w:rPr>
          <w:bCs/>
          <w:sz w:val="24"/>
          <w:szCs w:val="24"/>
        </w:rPr>
        <w:t xml:space="preserve">done so </w:t>
      </w:r>
      <w:r w:rsidR="005E2C7B">
        <w:rPr>
          <w:bCs/>
          <w:sz w:val="24"/>
          <w:szCs w:val="24"/>
        </w:rPr>
        <w:lastRenderedPageBreak/>
        <w:t>a couple of semesters</w:t>
      </w:r>
      <w:r w:rsidR="00D40E49">
        <w:rPr>
          <w:bCs/>
          <w:sz w:val="24"/>
          <w:szCs w:val="24"/>
        </w:rPr>
        <w:t>.  We might be able to make some comparisons with these instructors’ previous courses, but that analysis has not yet occurred.</w:t>
      </w:r>
    </w:p>
    <w:p w14:paraId="6CC8D945" w14:textId="76D62864" w:rsidR="00F70B70" w:rsidRPr="00180416" w:rsidRDefault="00F70B70" w:rsidP="003F4D85">
      <w:pPr>
        <w:pStyle w:val="ListParagraph"/>
        <w:numPr>
          <w:ilvl w:val="1"/>
          <w:numId w:val="4"/>
        </w:numPr>
        <w:ind w:left="1800"/>
        <w:rPr>
          <w:b/>
          <w:sz w:val="24"/>
          <w:szCs w:val="24"/>
        </w:rPr>
      </w:pPr>
      <w:r w:rsidRPr="004F2656">
        <w:rPr>
          <w:i/>
          <w:sz w:val="24"/>
          <w:szCs w:val="24"/>
        </w:rPr>
        <w:t>Student success in learning objectives</w:t>
      </w:r>
    </w:p>
    <w:p w14:paraId="3F082453" w14:textId="52880BE3" w:rsidR="007160B3" w:rsidRDefault="00180416" w:rsidP="007160B3">
      <w:r>
        <w:t>ECON 2106 is part of the core curriculum at GSU, and as such, is part of the core assessment</w:t>
      </w:r>
      <w:r w:rsidR="005C6B75">
        <w:t xml:space="preserve">.  We are to assess the Area E learning objective in all </w:t>
      </w:r>
      <w:r w:rsidR="008E33CD">
        <w:t xml:space="preserve">introductory economics courses: </w:t>
      </w:r>
      <w:r w:rsidR="007160B3" w:rsidRPr="007160B3">
        <w:t>Students effectively analyze the complexity of human behavior and how historical, economic, political, social, and/or spatial relationships develop, persist, and/or change</w:t>
      </w:r>
      <w:r w:rsidR="007160B3">
        <w:t>.  This learning objective is established at the university-level and all courses in Area E of the core curriculum are to assess it.</w:t>
      </w:r>
    </w:p>
    <w:p w14:paraId="7B9FA57D" w14:textId="4CA709CC" w:rsidR="00180416" w:rsidRPr="00206650" w:rsidRDefault="00FC0999" w:rsidP="00180416">
      <w:pPr>
        <w:rPr>
          <w:b/>
          <w:bCs/>
        </w:rPr>
      </w:pPr>
      <w:r w:rsidRPr="00206650">
        <w:rPr>
          <w:b/>
          <w:bCs/>
        </w:rPr>
        <w:t>Here's how we assessed this learning objective in ECON 2106 in Fall 2021:</w:t>
      </w:r>
    </w:p>
    <w:p w14:paraId="242FDA68" w14:textId="60DFA3B3" w:rsidR="00180416" w:rsidRDefault="00180416" w:rsidP="00180416">
      <w:r>
        <w:t xml:space="preserve">We created 6 pools of </w:t>
      </w:r>
      <w:r w:rsidR="00FC0999">
        <w:t>multiple-choice</w:t>
      </w:r>
      <w:r>
        <w:t xml:space="preserve"> </w:t>
      </w:r>
      <w:r w:rsidR="00FC0999">
        <w:t>q</w:t>
      </w:r>
      <w:r>
        <w:t xml:space="preserve">uestions, with 1 question randomly selected from each pool (in most sections).  Therefore, each student received a total of 6 comparable questions. </w:t>
      </w:r>
      <w:r w:rsidR="0090375E">
        <w:t xml:space="preserve"> Most </w:t>
      </w:r>
      <w:r w:rsidR="00BA2200">
        <w:t>assessments were administered via iCollege.</w:t>
      </w:r>
    </w:p>
    <w:p w14:paraId="0DD3A0D4" w14:textId="77777777" w:rsidR="00180416" w:rsidRDefault="00180416" w:rsidP="00180416">
      <w:r>
        <w:t xml:space="preserve">Administration was slightly different for different sections, as described below. Course goals and objectives were almost identical, especially how they related to the Area E Core Learning Objective.  </w:t>
      </w:r>
    </w:p>
    <w:p w14:paraId="0DB5FC0F" w14:textId="77777777" w:rsidR="00180416" w:rsidRDefault="00180416" w:rsidP="00180416">
      <w:pPr>
        <w:pStyle w:val="ListParagraph"/>
        <w:numPr>
          <w:ilvl w:val="0"/>
          <w:numId w:val="20"/>
        </w:numPr>
        <w:spacing w:after="0" w:line="240" w:lineRule="auto"/>
      </w:pPr>
      <w:r>
        <w:t xml:space="preserve">Some sections of ECON 2106 were part of a pilot using a different set of course materials and assessments.  The course materials were all Open Educational Resources (OER) available to students at no monetary cost.  </w:t>
      </w:r>
      <w:r w:rsidRPr="00F271CA">
        <w:t xml:space="preserve">These question pools appeared as a standalone assessment both at the beginning and end of the semester as a pre-test and a post-test administered via the iCollege quiz tool in Fall Semester 2021.  Neither questions nor answers were revealed to students, and because they came from pools, students may not have received the exact same questions on both iterations (although, they would have been comparable).  There was a total of </w:t>
      </w:r>
      <w:r>
        <w:t>327</w:t>
      </w:r>
      <w:r w:rsidRPr="00F271CA">
        <w:t xml:space="preserve"> students who took the post-test.</w:t>
      </w:r>
    </w:p>
    <w:p w14:paraId="199386CC" w14:textId="77777777" w:rsidR="00180416" w:rsidRDefault="00180416" w:rsidP="00180416">
      <w:pPr>
        <w:pStyle w:val="ListParagraph"/>
        <w:numPr>
          <w:ilvl w:val="0"/>
          <w:numId w:val="20"/>
        </w:numPr>
        <w:spacing w:after="0" w:line="240" w:lineRule="auto"/>
      </w:pPr>
      <w:r>
        <w:t xml:space="preserve">Most other sections used McGraw-Hill Connect course materials. </w:t>
      </w:r>
      <w:r w:rsidRPr="009234F3">
        <w:t>These questions were embedded within the comprehensive final via the iCollege quiz tool</w:t>
      </w:r>
      <w:r w:rsidRPr="00715693">
        <w:t xml:space="preserve"> </w:t>
      </w:r>
      <w:r w:rsidRPr="00F271CA">
        <w:t>in Fall Semester 2021</w:t>
      </w:r>
      <w:r w:rsidRPr="009234F3">
        <w:t xml:space="preserve">. </w:t>
      </w:r>
      <w:r>
        <w:t>We have scores for 848 students for the comprehensive final exam, although some earned grades of zero for failing to take it.</w:t>
      </w:r>
    </w:p>
    <w:p w14:paraId="4BA6EE31" w14:textId="77777777" w:rsidR="00180416" w:rsidRDefault="00180416" w:rsidP="00180416">
      <w:pPr>
        <w:pStyle w:val="ListParagraph"/>
        <w:numPr>
          <w:ilvl w:val="0"/>
          <w:numId w:val="20"/>
        </w:numPr>
        <w:spacing w:after="0" w:line="240" w:lineRule="auto"/>
      </w:pPr>
      <w:r>
        <w:t>One honors section of ECON 2106, used a completely different set of course materials.  The instructor of the honors section selected 1 question from each of the 6 pools to include on the final exam (all students received the same 6 questions), which was administered on paper during an in-person class session</w:t>
      </w:r>
      <w:r w:rsidRPr="0054020A">
        <w:t xml:space="preserve"> </w:t>
      </w:r>
      <w:r w:rsidRPr="00F271CA">
        <w:t>in Fall Semester 2021</w:t>
      </w:r>
      <w:r>
        <w:t xml:space="preserve">. </w:t>
      </w:r>
      <w:r w:rsidRPr="009234F3">
        <w:t xml:space="preserve">There was a total of </w:t>
      </w:r>
      <w:r>
        <w:t>14</w:t>
      </w:r>
      <w:r w:rsidRPr="009234F3">
        <w:t xml:space="preserve"> students who took the comprehensive final exam</w:t>
      </w:r>
      <w:r>
        <w:t xml:space="preserve"> in this section</w:t>
      </w:r>
      <w:r w:rsidRPr="009234F3">
        <w:t>.</w:t>
      </w:r>
    </w:p>
    <w:p w14:paraId="5E0C9C79" w14:textId="77777777" w:rsidR="00180416" w:rsidRDefault="00180416" w:rsidP="00180416"/>
    <w:p w14:paraId="1DE89EEF" w14:textId="2FAEAF90" w:rsidR="00180416" w:rsidRDefault="00180416" w:rsidP="00180416">
      <w:r w:rsidRPr="00FB39E0">
        <w:rPr>
          <w:b/>
          <w:bCs/>
        </w:rPr>
        <w:t>Target:</w:t>
      </w:r>
      <w:r>
        <w:t xml:space="preserve"> We aim for at least 70% of students answering correctly 4 or more questions out of 6</w:t>
      </w:r>
      <w:r w:rsidR="006E79FB">
        <w:t>.</w:t>
      </w:r>
    </w:p>
    <w:p w14:paraId="4AFECD9C" w14:textId="75562FCC" w:rsidR="00180416" w:rsidRPr="00CA7003" w:rsidRDefault="00180416" w:rsidP="00180416">
      <w:r w:rsidRPr="00FB39E0">
        <w:rPr>
          <w:b/>
          <w:bCs/>
        </w:rPr>
        <w:t>Findings:</w:t>
      </w:r>
      <w:r>
        <w:t xml:space="preserve"> We met our target: 90% of students answered correctly 4 or more questions out of 6.</w:t>
      </w:r>
    </w:p>
    <w:p w14:paraId="0A849852" w14:textId="77777777" w:rsidR="005E354F" w:rsidRDefault="005E354F" w:rsidP="005E354F">
      <w:r>
        <w:t>ECON 2106: OER vs. Connect vs. Honors sections:</w:t>
      </w:r>
    </w:p>
    <w:tbl>
      <w:tblPr>
        <w:tblStyle w:val="PlainTable3"/>
        <w:tblW w:w="0" w:type="auto"/>
        <w:tblLook w:val="04A0" w:firstRow="1" w:lastRow="0" w:firstColumn="1" w:lastColumn="0" w:noHBand="0" w:noVBand="1"/>
      </w:tblPr>
      <w:tblGrid>
        <w:gridCol w:w="2081"/>
        <w:gridCol w:w="662"/>
        <w:gridCol w:w="854"/>
        <w:gridCol w:w="883"/>
        <w:gridCol w:w="1139"/>
        <w:gridCol w:w="701"/>
        <w:gridCol w:w="1132"/>
      </w:tblGrid>
      <w:tr w:rsidR="004D1D9E" w:rsidRPr="00DB3F5F" w14:paraId="6F5E9ED0" w14:textId="77777777" w:rsidTr="00BC0C1E">
        <w:trPr>
          <w:cnfStyle w:val="100000000000" w:firstRow="1" w:lastRow="0" w:firstColumn="0" w:lastColumn="0" w:oddVBand="0" w:evenVBand="0" w:oddHBand="0" w:evenHBand="0" w:firstRowFirstColumn="0" w:firstRowLastColumn="0" w:lastRowFirstColumn="0" w:lastRowLastColumn="0"/>
          <w:trHeight w:val="290"/>
        </w:trPr>
        <w:tc>
          <w:tcPr>
            <w:cnfStyle w:val="001000000100" w:firstRow="0" w:lastRow="0" w:firstColumn="1" w:lastColumn="0" w:oddVBand="0" w:evenVBand="0" w:oddHBand="0" w:evenHBand="0" w:firstRowFirstColumn="1" w:firstRowLastColumn="0" w:lastRowFirstColumn="0" w:lastRowLastColumn="0"/>
            <w:tcW w:w="0" w:type="auto"/>
            <w:noWrap/>
          </w:tcPr>
          <w:p w14:paraId="7E4925BA" w14:textId="77777777" w:rsidR="004D1D9E" w:rsidRPr="00DB3F5F" w:rsidRDefault="004D1D9E" w:rsidP="00BC0C1E">
            <w:pPr>
              <w:jc w:val="center"/>
              <w:rPr>
                <w:rFonts w:ascii="Calibri" w:eastAsia="Times New Roman" w:hAnsi="Calibri" w:cs="Calibri"/>
                <w:sz w:val="22"/>
                <w:szCs w:val="22"/>
                <w:lang w:eastAsia="en-US"/>
              </w:rPr>
            </w:pPr>
          </w:p>
        </w:tc>
        <w:tc>
          <w:tcPr>
            <w:tcW w:w="0" w:type="auto"/>
            <w:gridSpan w:val="2"/>
            <w:noWrap/>
          </w:tcPr>
          <w:p w14:paraId="57394CE0" w14:textId="77777777" w:rsidR="004D1D9E" w:rsidRPr="00DB3F5F" w:rsidRDefault="004D1D9E" w:rsidP="00BC0C1E">
            <w:pPr>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s="Calibri"/>
                <w:b w:val="0"/>
                <w:bCs w:val="0"/>
                <w:sz w:val="22"/>
                <w:szCs w:val="22"/>
                <w:lang w:eastAsia="en-US"/>
              </w:rPr>
            </w:pPr>
            <w:r w:rsidRPr="008913E0">
              <w:rPr>
                <w:rFonts w:ascii="Calibri" w:eastAsia="Times New Roman" w:hAnsi="Calibri" w:cs="Calibri"/>
                <w:b w:val="0"/>
                <w:bCs w:val="0"/>
                <w:sz w:val="22"/>
                <w:szCs w:val="22"/>
                <w:lang w:eastAsia="en-US"/>
              </w:rPr>
              <w:t>OER Sections</w:t>
            </w:r>
          </w:p>
        </w:tc>
        <w:tc>
          <w:tcPr>
            <w:tcW w:w="0" w:type="auto"/>
            <w:gridSpan w:val="2"/>
          </w:tcPr>
          <w:p w14:paraId="4C471467" w14:textId="77777777" w:rsidR="004D1D9E" w:rsidRPr="008913E0" w:rsidRDefault="004D1D9E" w:rsidP="00BC0C1E">
            <w:pPr>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s="Calibri"/>
                <w:b w:val="0"/>
                <w:bCs w:val="0"/>
                <w:sz w:val="22"/>
                <w:szCs w:val="22"/>
                <w:lang w:eastAsia="en-US"/>
              </w:rPr>
            </w:pPr>
            <w:r w:rsidRPr="008913E0">
              <w:rPr>
                <w:rFonts w:ascii="Calibri" w:eastAsia="Times New Roman" w:hAnsi="Calibri" w:cs="Calibri"/>
                <w:b w:val="0"/>
                <w:bCs w:val="0"/>
                <w:sz w:val="22"/>
                <w:szCs w:val="22"/>
                <w:lang w:eastAsia="en-US"/>
              </w:rPr>
              <w:t>Connect Sections</w:t>
            </w:r>
          </w:p>
        </w:tc>
        <w:tc>
          <w:tcPr>
            <w:tcW w:w="0" w:type="auto"/>
            <w:gridSpan w:val="2"/>
          </w:tcPr>
          <w:p w14:paraId="5DE683E4" w14:textId="77777777" w:rsidR="004D1D9E" w:rsidRPr="008913E0" w:rsidRDefault="004D1D9E" w:rsidP="00BC0C1E">
            <w:pPr>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s="Calibri"/>
                <w:b w:val="0"/>
                <w:bCs w:val="0"/>
                <w:sz w:val="22"/>
                <w:szCs w:val="22"/>
                <w:lang w:eastAsia="en-US"/>
              </w:rPr>
            </w:pPr>
            <w:r w:rsidRPr="008913E0">
              <w:rPr>
                <w:rFonts w:ascii="Calibri" w:eastAsia="Times New Roman" w:hAnsi="Calibri" w:cs="Calibri"/>
                <w:b w:val="0"/>
                <w:bCs w:val="0"/>
                <w:sz w:val="22"/>
                <w:szCs w:val="22"/>
                <w:lang w:eastAsia="en-US"/>
              </w:rPr>
              <w:t>Honors Section</w:t>
            </w:r>
          </w:p>
        </w:tc>
      </w:tr>
      <w:tr w:rsidR="004D1D9E" w:rsidRPr="00DB3F5F" w14:paraId="1E93A67A" w14:textId="77777777" w:rsidTr="00BC0C1E">
        <w:trPr>
          <w:cnfStyle w:val="000000100000" w:firstRow="0" w:lastRow="0" w:firstColumn="0" w:lastColumn="0" w:oddVBand="0" w:evenVBand="0" w:oddHBand="1" w:evenHBand="0" w:firstRowFirstColumn="0" w:firstRowLastColumn="0" w:lastRowFirstColumn="0" w:lastRowLastColumn="0"/>
          <w:trHeight w:val="290"/>
        </w:trPr>
        <w:tc>
          <w:tcPr>
            <w:cnfStyle w:val="001000000000" w:firstRow="0" w:lastRow="0" w:firstColumn="1" w:lastColumn="0" w:oddVBand="0" w:evenVBand="0" w:oddHBand="0" w:evenHBand="0" w:firstRowFirstColumn="0" w:firstRowLastColumn="0" w:lastRowFirstColumn="0" w:lastRowLastColumn="0"/>
            <w:tcW w:w="0" w:type="auto"/>
            <w:noWrap/>
            <w:hideMark/>
          </w:tcPr>
          <w:p w14:paraId="1BFF7B5D" w14:textId="77777777" w:rsidR="004D1D9E" w:rsidRPr="00DB3F5F" w:rsidRDefault="004D1D9E" w:rsidP="00BC0C1E">
            <w:pPr>
              <w:jc w:val="center"/>
              <w:rPr>
                <w:rFonts w:ascii="Calibri" w:eastAsia="Times New Roman" w:hAnsi="Calibri" w:cs="Calibri"/>
                <w:b w:val="0"/>
                <w:bCs w:val="0"/>
                <w:sz w:val="22"/>
                <w:szCs w:val="22"/>
                <w:lang w:eastAsia="en-US"/>
              </w:rPr>
            </w:pPr>
            <w:r w:rsidRPr="00DB3F5F">
              <w:rPr>
                <w:rFonts w:ascii="Calibri" w:eastAsia="Times New Roman" w:hAnsi="Calibri" w:cs="Calibri"/>
                <w:b w:val="0"/>
                <w:bCs w:val="0"/>
                <w:sz w:val="22"/>
                <w:szCs w:val="22"/>
                <w:lang w:eastAsia="en-US"/>
              </w:rPr>
              <w:t>exactly 6 correct</w:t>
            </w:r>
          </w:p>
        </w:tc>
        <w:tc>
          <w:tcPr>
            <w:tcW w:w="0" w:type="auto"/>
            <w:noWrap/>
            <w:hideMark/>
          </w:tcPr>
          <w:p w14:paraId="332C648B" w14:textId="77777777" w:rsidR="004D1D9E" w:rsidRPr="00DB3F5F" w:rsidRDefault="004D1D9E" w:rsidP="00BC0C1E">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sz w:val="22"/>
                <w:szCs w:val="22"/>
                <w:lang w:eastAsia="en-US"/>
              </w:rPr>
            </w:pPr>
            <w:r w:rsidRPr="00DB3F5F">
              <w:rPr>
                <w:rFonts w:ascii="Calibri" w:eastAsia="Times New Roman" w:hAnsi="Calibri" w:cs="Calibri"/>
                <w:sz w:val="22"/>
                <w:szCs w:val="22"/>
                <w:lang w:eastAsia="en-US"/>
              </w:rPr>
              <w:t>112</w:t>
            </w:r>
          </w:p>
        </w:tc>
        <w:tc>
          <w:tcPr>
            <w:tcW w:w="0" w:type="auto"/>
            <w:noWrap/>
            <w:hideMark/>
          </w:tcPr>
          <w:p w14:paraId="491A0675" w14:textId="77777777" w:rsidR="004D1D9E" w:rsidRPr="00DB3F5F" w:rsidRDefault="004D1D9E" w:rsidP="00BC0C1E">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sz w:val="22"/>
                <w:szCs w:val="22"/>
                <w:lang w:eastAsia="en-US"/>
              </w:rPr>
            </w:pPr>
            <w:r w:rsidRPr="00DB3F5F">
              <w:rPr>
                <w:rFonts w:ascii="Calibri" w:eastAsia="Times New Roman" w:hAnsi="Calibri" w:cs="Calibri"/>
                <w:sz w:val="22"/>
                <w:szCs w:val="22"/>
                <w:lang w:eastAsia="en-US"/>
              </w:rPr>
              <w:t>34%</w:t>
            </w:r>
          </w:p>
        </w:tc>
        <w:tc>
          <w:tcPr>
            <w:tcW w:w="0" w:type="auto"/>
          </w:tcPr>
          <w:p w14:paraId="067687CE" w14:textId="77777777" w:rsidR="004D1D9E" w:rsidRPr="005C72CF" w:rsidRDefault="004D1D9E" w:rsidP="00BC0C1E">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sz w:val="22"/>
                <w:szCs w:val="22"/>
                <w:lang w:eastAsia="en-US"/>
              </w:rPr>
            </w:pPr>
            <w:r w:rsidRPr="005C72CF">
              <w:rPr>
                <w:rFonts w:ascii="Calibri" w:hAnsi="Calibri" w:cs="Calibri"/>
                <w:sz w:val="22"/>
                <w:szCs w:val="22"/>
              </w:rPr>
              <w:t>304</w:t>
            </w:r>
          </w:p>
        </w:tc>
        <w:tc>
          <w:tcPr>
            <w:tcW w:w="0" w:type="auto"/>
          </w:tcPr>
          <w:p w14:paraId="0C44A063" w14:textId="77777777" w:rsidR="004D1D9E" w:rsidRPr="005C72CF" w:rsidRDefault="004D1D9E" w:rsidP="00BC0C1E">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sz w:val="22"/>
                <w:szCs w:val="22"/>
                <w:lang w:eastAsia="en-US"/>
              </w:rPr>
            </w:pPr>
            <w:r w:rsidRPr="005C72CF">
              <w:rPr>
                <w:rFonts w:ascii="Calibri" w:hAnsi="Calibri" w:cs="Calibri"/>
                <w:sz w:val="22"/>
                <w:szCs w:val="22"/>
              </w:rPr>
              <w:t>36%</w:t>
            </w:r>
          </w:p>
        </w:tc>
        <w:tc>
          <w:tcPr>
            <w:tcW w:w="0" w:type="auto"/>
          </w:tcPr>
          <w:p w14:paraId="3FC9B26F" w14:textId="77777777" w:rsidR="004D1D9E" w:rsidRPr="005C72CF" w:rsidRDefault="004D1D9E" w:rsidP="00BC0C1E">
            <w:pPr>
              <w:jc w:val="center"/>
              <w:cnfStyle w:val="000000100000" w:firstRow="0" w:lastRow="0" w:firstColumn="0" w:lastColumn="0" w:oddVBand="0" w:evenVBand="0" w:oddHBand="1" w:evenHBand="0" w:firstRowFirstColumn="0" w:firstRowLastColumn="0" w:lastRowFirstColumn="0" w:lastRowLastColumn="0"/>
              <w:rPr>
                <w:rFonts w:ascii="Calibri" w:hAnsi="Calibri" w:cs="Calibri"/>
                <w:sz w:val="22"/>
                <w:szCs w:val="22"/>
              </w:rPr>
            </w:pPr>
            <w:r w:rsidRPr="005C72CF">
              <w:rPr>
                <w:rFonts w:ascii="Calibri" w:hAnsi="Calibri" w:cs="Calibri"/>
                <w:sz w:val="22"/>
                <w:szCs w:val="22"/>
              </w:rPr>
              <w:t>3</w:t>
            </w:r>
          </w:p>
        </w:tc>
        <w:tc>
          <w:tcPr>
            <w:tcW w:w="0" w:type="auto"/>
          </w:tcPr>
          <w:p w14:paraId="37CF1634" w14:textId="77777777" w:rsidR="004D1D9E" w:rsidRPr="005C72CF" w:rsidRDefault="004D1D9E" w:rsidP="00BC0C1E">
            <w:pPr>
              <w:jc w:val="center"/>
              <w:cnfStyle w:val="000000100000" w:firstRow="0" w:lastRow="0" w:firstColumn="0" w:lastColumn="0" w:oddVBand="0" w:evenVBand="0" w:oddHBand="1" w:evenHBand="0" w:firstRowFirstColumn="0" w:firstRowLastColumn="0" w:lastRowFirstColumn="0" w:lastRowLastColumn="0"/>
              <w:rPr>
                <w:rFonts w:ascii="Calibri" w:hAnsi="Calibri" w:cs="Calibri"/>
                <w:sz w:val="22"/>
                <w:szCs w:val="22"/>
              </w:rPr>
            </w:pPr>
            <w:r w:rsidRPr="005C72CF">
              <w:rPr>
                <w:rFonts w:ascii="Calibri" w:hAnsi="Calibri" w:cs="Calibri"/>
                <w:sz w:val="22"/>
                <w:szCs w:val="22"/>
              </w:rPr>
              <w:t>21%</w:t>
            </w:r>
          </w:p>
        </w:tc>
      </w:tr>
      <w:tr w:rsidR="004D1D9E" w:rsidRPr="00DB3F5F" w14:paraId="419B74A9" w14:textId="77777777" w:rsidTr="00BC0C1E">
        <w:trPr>
          <w:trHeight w:val="290"/>
        </w:trPr>
        <w:tc>
          <w:tcPr>
            <w:cnfStyle w:val="001000000000" w:firstRow="0" w:lastRow="0" w:firstColumn="1" w:lastColumn="0" w:oddVBand="0" w:evenVBand="0" w:oddHBand="0" w:evenHBand="0" w:firstRowFirstColumn="0" w:firstRowLastColumn="0" w:lastRowFirstColumn="0" w:lastRowLastColumn="0"/>
            <w:tcW w:w="0" w:type="auto"/>
            <w:noWrap/>
            <w:hideMark/>
          </w:tcPr>
          <w:p w14:paraId="21666B24" w14:textId="77777777" w:rsidR="004D1D9E" w:rsidRPr="00DB3F5F" w:rsidRDefault="004D1D9E" w:rsidP="00BC0C1E">
            <w:pPr>
              <w:jc w:val="center"/>
              <w:rPr>
                <w:rFonts w:ascii="Calibri" w:eastAsia="Times New Roman" w:hAnsi="Calibri" w:cs="Calibri"/>
                <w:b w:val="0"/>
                <w:bCs w:val="0"/>
                <w:sz w:val="22"/>
                <w:szCs w:val="22"/>
                <w:lang w:eastAsia="en-US"/>
              </w:rPr>
            </w:pPr>
            <w:r w:rsidRPr="00DB3F5F">
              <w:rPr>
                <w:rFonts w:ascii="Calibri" w:eastAsia="Times New Roman" w:hAnsi="Calibri" w:cs="Calibri"/>
                <w:b w:val="0"/>
                <w:bCs w:val="0"/>
                <w:sz w:val="22"/>
                <w:szCs w:val="22"/>
                <w:lang w:eastAsia="en-US"/>
              </w:rPr>
              <w:t>at least 5 correct</w:t>
            </w:r>
          </w:p>
        </w:tc>
        <w:tc>
          <w:tcPr>
            <w:tcW w:w="0" w:type="auto"/>
            <w:noWrap/>
            <w:hideMark/>
          </w:tcPr>
          <w:p w14:paraId="71290F3B" w14:textId="77777777" w:rsidR="004D1D9E" w:rsidRPr="00DB3F5F" w:rsidRDefault="004D1D9E" w:rsidP="00BC0C1E">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sz w:val="22"/>
                <w:szCs w:val="22"/>
                <w:lang w:eastAsia="en-US"/>
              </w:rPr>
            </w:pPr>
            <w:r w:rsidRPr="00DB3F5F">
              <w:rPr>
                <w:rFonts w:ascii="Calibri" w:eastAsia="Times New Roman" w:hAnsi="Calibri" w:cs="Calibri"/>
                <w:sz w:val="22"/>
                <w:szCs w:val="22"/>
                <w:lang w:eastAsia="en-US"/>
              </w:rPr>
              <w:t>226</w:t>
            </w:r>
          </w:p>
        </w:tc>
        <w:tc>
          <w:tcPr>
            <w:tcW w:w="0" w:type="auto"/>
            <w:noWrap/>
            <w:hideMark/>
          </w:tcPr>
          <w:p w14:paraId="4F3A2B64" w14:textId="77777777" w:rsidR="004D1D9E" w:rsidRPr="00DB3F5F" w:rsidRDefault="004D1D9E" w:rsidP="00BC0C1E">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sz w:val="22"/>
                <w:szCs w:val="22"/>
                <w:lang w:eastAsia="en-US"/>
              </w:rPr>
            </w:pPr>
            <w:r w:rsidRPr="00DB3F5F">
              <w:rPr>
                <w:rFonts w:ascii="Calibri" w:eastAsia="Times New Roman" w:hAnsi="Calibri" w:cs="Calibri"/>
                <w:sz w:val="22"/>
                <w:szCs w:val="22"/>
                <w:lang w:eastAsia="en-US"/>
              </w:rPr>
              <w:t>69%</w:t>
            </w:r>
          </w:p>
        </w:tc>
        <w:tc>
          <w:tcPr>
            <w:tcW w:w="0" w:type="auto"/>
          </w:tcPr>
          <w:p w14:paraId="059F76F8" w14:textId="77777777" w:rsidR="004D1D9E" w:rsidRPr="005C72CF" w:rsidRDefault="004D1D9E" w:rsidP="00BC0C1E">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sz w:val="22"/>
                <w:szCs w:val="22"/>
                <w:lang w:eastAsia="en-US"/>
              </w:rPr>
            </w:pPr>
            <w:r w:rsidRPr="005C72CF">
              <w:rPr>
                <w:rFonts w:ascii="Calibri" w:hAnsi="Calibri" w:cs="Calibri"/>
                <w:sz w:val="22"/>
                <w:szCs w:val="22"/>
              </w:rPr>
              <w:t>621</w:t>
            </w:r>
          </w:p>
        </w:tc>
        <w:tc>
          <w:tcPr>
            <w:tcW w:w="0" w:type="auto"/>
          </w:tcPr>
          <w:p w14:paraId="51A3C130" w14:textId="77777777" w:rsidR="004D1D9E" w:rsidRPr="005C72CF" w:rsidRDefault="004D1D9E" w:rsidP="00BC0C1E">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sz w:val="22"/>
                <w:szCs w:val="22"/>
                <w:lang w:eastAsia="en-US"/>
              </w:rPr>
            </w:pPr>
            <w:r w:rsidRPr="005C72CF">
              <w:rPr>
                <w:rFonts w:ascii="Calibri" w:hAnsi="Calibri" w:cs="Calibri"/>
                <w:sz w:val="22"/>
                <w:szCs w:val="22"/>
              </w:rPr>
              <w:t>73%</w:t>
            </w:r>
          </w:p>
        </w:tc>
        <w:tc>
          <w:tcPr>
            <w:tcW w:w="0" w:type="auto"/>
          </w:tcPr>
          <w:p w14:paraId="12373804" w14:textId="77777777" w:rsidR="004D1D9E" w:rsidRPr="005C72CF" w:rsidRDefault="004D1D9E" w:rsidP="00BC0C1E">
            <w:pPr>
              <w:jc w:val="center"/>
              <w:cnfStyle w:val="000000000000" w:firstRow="0" w:lastRow="0" w:firstColumn="0" w:lastColumn="0" w:oddVBand="0" w:evenVBand="0" w:oddHBand="0" w:evenHBand="0" w:firstRowFirstColumn="0" w:firstRowLastColumn="0" w:lastRowFirstColumn="0" w:lastRowLastColumn="0"/>
              <w:rPr>
                <w:rFonts w:ascii="Calibri" w:hAnsi="Calibri" w:cs="Calibri"/>
                <w:sz w:val="22"/>
                <w:szCs w:val="22"/>
              </w:rPr>
            </w:pPr>
            <w:r w:rsidRPr="005C72CF">
              <w:rPr>
                <w:rFonts w:ascii="Calibri" w:hAnsi="Calibri" w:cs="Calibri"/>
                <w:sz w:val="22"/>
                <w:szCs w:val="22"/>
              </w:rPr>
              <w:t>10</w:t>
            </w:r>
          </w:p>
        </w:tc>
        <w:tc>
          <w:tcPr>
            <w:tcW w:w="0" w:type="auto"/>
          </w:tcPr>
          <w:p w14:paraId="6B6CA24E" w14:textId="77777777" w:rsidR="004D1D9E" w:rsidRPr="005C72CF" w:rsidRDefault="004D1D9E" w:rsidP="00BC0C1E">
            <w:pPr>
              <w:jc w:val="center"/>
              <w:cnfStyle w:val="000000000000" w:firstRow="0" w:lastRow="0" w:firstColumn="0" w:lastColumn="0" w:oddVBand="0" w:evenVBand="0" w:oddHBand="0" w:evenHBand="0" w:firstRowFirstColumn="0" w:firstRowLastColumn="0" w:lastRowFirstColumn="0" w:lastRowLastColumn="0"/>
              <w:rPr>
                <w:rFonts w:ascii="Calibri" w:hAnsi="Calibri" w:cs="Calibri"/>
                <w:sz w:val="22"/>
                <w:szCs w:val="22"/>
              </w:rPr>
            </w:pPr>
            <w:r w:rsidRPr="005C72CF">
              <w:rPr>
                <w:rFonts w:ascii="Calibri" w:hAnsi="Calibri" w:cs="Calibri"/>
                <w:sz w:val="22"/>
                <w:szCs w:val="22"/>
              </w:rPr>
              <w:t>71%</w:t>
            </w:r>
          </w:p>
        </w:tc>
      </w:tr>
      <w:tr w:rsidR="004D1D9E" w:rsidRPr="00DB3F5F" w14:paraId="58C20CBE" w14:textId="77777777" w:rsidTr="00BC0C1E">
        <w:trPr>
          <w:cnfStyle w:val="000000100000" w:firstRow="0" w:lastRow="0" w:firstColumn="0" w:lastColumn="0" w:oddVBand="0" w:evenVBand="0" w:oddHBand="1" w:evenHBand="0" w:firstRowFirstColumn="0" w:firstRowLastColumn="0" w:lastRowFirstColumn="0" w:lastRowLastColumn="0"/>
          <w:trHeight w:val="290"/>
        </w:trPr>
        <w:tc>
          <w:tcPr>
            <w:cnfStyle w:val="001000000000" w:firstRow="0" w:lastRow="0" w:firstColumn="1" w:lastColumn="0" w:oddVBand="0" w:evenVBand="0" w:oddHBand="0" w:evenHBand="0" w:firstRowFirstColumn="0" w:firstRowLastColumn="0" w:lastRowFirstColumn="0" w:lastRowLastColumn="0"/>
            <w:tcW w:w="0" w:type="auto"/>
            <w:noWrap/>
            <w:hideMark/>
          </w:tcPr>
          <w:p w14:paraId="03D747A6" w14:textId="77777777" w:rsidR="004D1D9E" w:rsidRPr="00DB3F5F" w:rsidRDefault="004D1D9E" w:rsidP="00BC0C1E">
            <w:pPr>
              <w:jc w:val="center"/>
              <w:rPr>
                <w:rFonts w:ascii="Calibri" w:eastAsia="Times New Roman" w:hAnsi="Calibri" w:cs="Calibri"/>
                <w:b w:val="0"/>
                <w:bCs w:val="0"/>
                <w:sz w:val="22"/>
                <w:szCs w:val="22"/>
                <w:highlight w:val="yellow"/>
                <w:lang w:eastAsia="en-US"/>
              </w:rPr>
            </w:pPr>
            <w:r w:rsidRPr="00DB3F5F">
              <w:rPr>
                <w:rFonts w:ascii="Calibri" w:eastAsia="Times New Roman" w:hAnsi="Calibri" w:cs="Calibri"/>
                <w:b w:val="0"/>
                <w:bCs w:val="0"/>
                <w:sz w:val="22"/>
                <w:szCs w:val="22"/>
                <w:highlight w:val="yellow"/>
                <w:lang w:eastAsia="en-US"/>
              </w:rPr>
              <w:t>at least 4 correct</w:t>
            </w:r>
          </w:p>
        </w:tc>
        <w:tc>
          <w:tcPr>
            <w:tcW w:w="0" w:type="auto"/>
            <w:noWrap/>
            <w:hideMark/>
          </w:tcPr>
          <w:p w14:paraId="74E44D05" w14:textId="77777777" w:rsidR="004D1D9E" w:rsidRPr="00DB3F5F" w:rsidRDefault="004D1D9E" w:rsidP="00BC0C1E">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sz w:val="22"/>
                <w:szCs w:val="22"/>
                <w:highlight w:val="yellow"/>
                <w:lang w:eastAsia="en-US"/>
              </w:rPr>
            </w:pPr>
            <w:r w:rsidRPr="00DB3F5F">
              <w:rPr>
                <w:rFonts w:ascii="Calibri" w:eastAsia="Times New Roman" w:hAnsi="Calibri" w:cs="Calibri"/>
                <w:sz w:val="22"/>
                <w:szCs w:val="22"/>
                <w:highlight w:val="yellow"/>
                <w:lang w:eastAsia="en-US"/>
              </w:rPr>
              <w:t>293</w:t>
            </w:r>
          </w:p>
        </w:tc>
        <w:tc>
          <w:tcPr>
            <w:tcW w:w="0" w:type="auto"/>
            <w:noWrap/>
            <w:hideMark/>
          </w:tcPr>
          <w:p w14:paraId="756BAEFA" w14:textId="77777777" w:rsidR="004D1D9E" w:rsidRPr="00DB3F5F" w:rsidRDefault="004D1D9E" w:rsidP="00BC0C1E">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sz w:val="22"/>
                <w:szCs w:val="22"/>
                <w:highlight w:val="yellow"/>
                <w:lang w:eastAsia="en-US"/>
              </w:rPr>
            </w:pPr>
            <w:r w:rsidRPr="00DB3F5F">
              <w:rPr>
                <w:rFonts w:ascii="Calibri" w:eastAsia="Times New Roman" w:hAnsi="Calibri" w:cs="Calibri"/>
                <w:sz w:val="22"/>
                <w:szCs w:val="22"/>
                <w:highlight w:val="yellow"/>
                <w:lang w:eastAsia="en-US"/>
              </w:rPr>
              <w:t>90%</w:t>
            </w:r>
          </w:p>
        </w:tc>
        <w:tc>
          <w:tcPr>
            <w:tcW w:w="0" w:type="auto"/>
          </w:tcPr>
          <w:p w14:paraId="3F2497E5" w14:textId="77777777" w:rsidR="004D1D9E" w:rsidRPr="005C72CF" w:rsidRDefault="004D1D9E" w:rsidP="00BC0C1E">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sz w:val="22"/>
                <w:szCs w:val="22"/>
                <w:highlight w:val="yellow"/>
                <w:lang w:eastAsia="en-US"/>
              </w:rPr>
            </w:pPr>
            <w:r w:rsidRPr="005C72CF">
              <w:rPr>
                <w:rFonts w:ascii="Calibri" w:hAnsi="Calibri" w:cs="Calibri"/>
                <w:sz w:val="22"/>
                <w:szCs w:val="22"/>
                <w:highlight w:val="yellow"/>
              </w:rPr>
              <w:t>769</w:t>
            </w:r>
          </w:p>
        </w:tc>
        <w:tc>
          <w:tcPr>
            <w:tcW w:w="0" w:type="auto"/>
          </w:tcPr>
          <w:p w14:paraId="79E3F565" w14:textId="77777777" w:rsidR="004D1D9E" w:rsidRPr="005C72CF" w:rsidRDefault="004D1D9E" w:rsidP="00BC0C1E">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sz w:val="22"/>
                <w:szCs w:val="22"/>
                <w:highlight w:val="yellow"/>
                <w:lang w:eastAsia="en-US"/>
              </w:rPr>
            </w:pPr>
            <w:r w:rsidRPr="005C72CF">
              <w:rPr>
                <w:rFonts w:ascii="Calibri" w:hAnsi="Calibri" w:cs="Calibri"/>
                <w:sz w:val="22"/>
                <w:szCs w:val="22"/>
                <w:highlight w:val="yellow"/>
              </w:rPr>
              <w:t>91%</w:t>
            </w:r>
          </w:p>
        </w:tc>
        <w:tc>
          <w:tcPr>
            <w:tcW w:w="0" w:type="auto"/>
          </w:tcPr>
          <w:p w14:paraId="394A0F4A" w14:textId="77777777" w:rsidR="004D1D9E" w:rsidRPr="005C72CF" w:rsidRDefault="004D1D9E" w:rsidP="00BC0C1E">
            <w:pPr>
              <w:jc w:val="center"/>
              <w:cnfStyle w:val="000000100000" w:firstRow="0" w:lastRow="0" w:firstColumn="0" w:lastColumn="0" w:oddVBand="0" w:evenVBand="0" w:oddHBand="1" w:evenHBand="0" w:firstRowFirstColumn="0" w:firstRowLastColumn="0" w:lastRowFirstColumn="0" w:lastRowLastColumn="0"/>
              <w:rPr>
                <w:rFonts w:ascii="Calibri" w:hAnsi="Calibri" w:cs="Calibri"/>
                <w:sz w:val="22"/>
                <w:szCs w:val="22"/>
                <w:highlight w:val="yellow"/>
              </w:rPr>
            </w:pPr>
            <w:r w:rsidRPr="005C72CF">
              <w:rPr>
                <w:rFonts w:ascii="Calibri" w:hAnsi="Calibri" w:cs="Calibri"/>
                <w:sz w:val="22"/>
                <w:szCs w:val="22"/>
                <w:highlight w:val="yellow"/>
              </w:rPr>
              <w:t>11</w:t>
            </w:r>
          </w:p>
        </w:tc>
        <w:tc>
          <w:tcPr>
            <w:tcW w:w="0" w:type="auto"/>
          </w:tcPr>
          <w:p w14:paraId="69395D6D" w14:textId="77777777" w:rsidR="004D1D9E" w:rsidRPr="005C72CF" w:rsidRDefault="004D1D9E" w:rsidP="00BC0C1E">
            <w:pPr>
              <w:jc w:val="center"/>
              <w:cnfStyle w:val="000000100000" w:firstRow="0" w:lastRow="0" w:firstColumn="0" w:lastColumn="0" w:oddVBand="0" w:evenVBand="0" w:oddHBand="1" w:evenHBand="0" w:firstRowFirstColumn="0" w:firstRowLastColumn="0" w:lastRowFirstColumn="0" w:lastRowLastColumn="0"/>
              <w:rPr>
                <w:rFonts w:ascii="Calibri" w:hAnsi="Calibri" w:cs="Calibri"/>
                <w:sz w:val="22"/>
                <w:szCs w:val="22"/>
                <w:highlight w:val="yellow"/>
              </w:rPr>
            </w:pPr>
            <w:r w:rsidRPr="005C72CF">
              <w:rPr>
                <w:rFonts w:ascii="Calibri" w:hAnsi="Calibri" w:cs="Calibri"/>
                <w:sz w:val="22"/>
                <w:szCs w:val="22"/>
                <w:highlight w:val="yellow"/>
              </w:rPr>
              <w:t>79%</w:t>
            </w:r>
          </w:p>
        </w:tc>
      </w:tr>
      <w:tr w:rsidR="004D1D9E" w:rsidRPr="00DB3F5F" w14:paraId="1774D432" w14:textId="77777777" w:rsidTr="00BC0C1E">
        <w:trPr>
          <w:trHeight w:val="290"/>
        </w:trPr>
        <w:tc>
          <w:tcPr>
            <w:cnfStyle w:val="001000000000" w:firstRow="0" w:lastRow="0" w:firstColumn="1" w:lastColumn="0" w:oddVBand="0" w:evenVBand="0" w:oddHBand="0" w:evenHBand="0" w:firstRowFirstColumn="0" w:firstRowLastColumn="0" w:lastRowFirstColumn="0" w:lastRowLastColumn="0"/>
            <w:tcW w:w="0" w:type="auto"/>
            <w:noWrap/>
            <w:hideMark/>
          </w:tcPr>
          <w:p w14:paraId="276FAF50" w14:textId="77777777" w:rsidR="004D1D9E" w:rsidRPr="00DB3F5F" w:rsidRDefault="004D1D9E" w:rsidP="00BC0C1E">
            <w:pPr>
              <w:jc w:val="center"/>
              <w:rPr>
                <w:rFonts w:ascii="Calibri" w:eastAsia="Times New Roman" w:hAnsi="Calibri" w:cs="Calibri"/>
                <w:b w:val="0"/>
                <w:bCs w:val="0"/>
                <w:sz w:val="22"/>
                <w:szCs w:val="22"/>
                <w:lang w:eastAsia="en-US"/>
              </w:rPr>
            </w:pPr>
            <w:r w:rsidRPr="00DB3F5F">
              <w:rPr>
                <w:rFonts w:ascii="Calibri" w:eastAsia="Times New Roman" w:hAnsi="Calibri" w:cs="Calibri"/>
                <w:b w:val="0"/>
                <w:bCs w:val="0"/>
                <w:sz w:val="22"/>
                <w:szCs w:val="22"/>
                <w:lang w:eastAsia="en-US"/>
              </w:rPr>
              <w:t>at least 3 correct</w:t>
            </w:r>
          </w:p>
        </w:tc>
        <w:tc>
          <w:tcPr>
            <w:tcW w:w="0" w:type="auto"/>
            <w:noWrap/>
            <w:hideMark/>
          </w:tcPr>
          <w:p w14:paraId="02A5652F" w14:textId="77777777" w:rsidR="004D1D9E" w:rsidRPr="00DB3F5F" w:rsidRDefault="004D1D9E" w:rsidP="00BC0C1E">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sz w:val="22"/>
                <w:szCs w:val="22"/>
                <w:lang w:eastAsia="en-US"/>
              </w:rPr>
            </w:pPr>
            <w:r w:rsidRPr="00DB3F5F">
              <w:rPr>
                <w:rFonts w:ascii="Calibri" w:eastAsia="Times New Roman" w:hAnsi="Calibri" w:cs="Calibri"/>
                <w:sz w:val="22"/>
                <w:szCs w:val="22"/>
                <w:lang w:eastAsia="en-US"/>
              </w:rPr>
              <w:t>319</w:t>
            </w:r>
          </w:p>
        </w:tc>
        <w:tc>
          <w:tcPr>
            <w:tcW w:w="0" w:type="auto"/>
            <w:noWrap/>
            <w:hideMark/>
          </w:tcPr>
          <w:p w14:paraId="1E277CBD" w14:textId="77777777" w:rsidR="004D1D9E" w:rsidRPr="00DB3F5F" w:rsidRDefault="004D1D9E" w:rsidP="00BC0C1E">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sz w:val="22"/>
                <w:szCs w:val="22"/>
                <w:lang w:eastAsia="en-US"/>
              </w:rPr>
            </w:pPr>
            <w:r w:rsidRPr="00DB3F5F">
              <w:rPr>
                <w:rFonts w:ascii="Calibri" w:eastAsia="Times New Roman" w:hAnsi="Calibri" w:cs="Calibri"/>
                <w:sz w:val="22"/>
                <w:szCs w:val="22"/>
                <w:lang w:eastAsia="en-US"/>
              </w:rPr>
              <w:t>98%</w:t>
            </w:r>
          </w:p>
        </w:tc>
        <w:tc>
          <w:tcPr>
            <w:tcW w:w="0" w:type="auto"/>
          </w:tcPr>
          <w:p w14:paraId="6BE92F22" w14:textId="77777777" w:rsidR="004D1D9E" w:rsidRPr="005C72CF" w:rsidRDefault="004D1D9E" w:rsidP="00BC0C1E">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sz w:val="22"/>
                <w:szCs w:val="22"/>
                <w:lang w:eastAsia="en-US"/>
              </w:rPr>
            </w:pPr>
            <w:r w:rsidRPr="005C72CF">
              <w:rPr>
                <w:rFonts w:ascii="Calibri" w:hAnsi="Calibri" w:cs="Calibri"/>
                <w:sz w:val="22"/>
                <w:szCs w:val="22"/>
              </w:rPr>
              <w:t>816</w:t>
            </w:r>
          </w:p>
        </w:tc>
        <w:tc>
          <w:tcPr>
            <w:tcW w:w="0" w:type="auto"/>
          </w:tcPr>
          <w:p w14:paraId="6BC21F57" w14:textId="77777777" w:rsidR="004D1D9E" w:rsidRPr="005C72CF" w:rsidRDefault="004D1D9E" w:rsidP="00BC0C1E">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sz w:val="22"/>
                <w:szCs w:val="22"/>
                <w:lang w:eastAsia="en-US"/>
              </w:rPr>
            </w:pPr>
            <w:r w:rsidRPr="005C72CF">
              <w:rPr>
                <w:rFonts w:ascii="Calibri" w:hAnsi="Calibri" w:cs="Calibri"/>
                <w:sz w:val="22"/>
                <w:szCs w:val="22"/>
              </w:rPr>
              <w:t>96%</w:t>
            </w:r>
          </w:p>
        </w:tc>
        <w:tc>
          <w:tcPr>
            <w:tcW w:w="0" w:type="auto"/>
          </w:tcPr>
          <w:p w14:paraId="11392D57" w14:textId="77777777" w:rsidR="004D1D9E" w:rsidRPr="005C72CF" w:rsidRDefault="004D1D9E" w:rsidP="00BC0C1E">
            <w:pPr>
              <w:jc w:val="center"/>
              <w:cnfStyle w:val="000000000000" w:firstRow="0" w:lastRow="0" w:firstColumn="0" w:lastColumn="0" w:oddVBand="0" w:evenVBand="0" w:oddHBand="0" w:evenHBand="0" w:firstRowFirstColumn="0" w:firstRowLastColumn="0" w:lastRowFirstColumn="0" w:lastRowLastColumn="0"/>
              <w:rPr>
                <w:rFonts w:ascii="Calibri" w:hAnsi="Calibri" w:cs="Calibri"/>
                <w:sz w:val="22"/>
                <w:szCs w:val="22"/>
              </w:rPr>
            </w:pPr>
            <w:r w:rsidRPr="005C72CF">
              <w:rPr>
                <w:rFonts w:ascii="Calibri" w:hAnsi="Calibri" w:cs="Calibri"/>
                <w:sz w:val="22"/>
                <w:szCs w:val="22"/>
              </w:rPr>
              <w:t>13</w:t>
            </w:r>
          </w:p>
        </w:tc>
        <w:tc>
          <w:tcPr>
            <w:tcW w:w="0" w:type="auto"/>
          </w:tcPr>
          <w:p w14:paraId="598D2943" w14:textId="77777777" w:rsidR="004D1D9E" w:rsidRPr="005C72CF" w:rsidRDefault="004D1D9E" w:rsidP="00BC0C1E">
            <w:pPr>
              <w:jc w:val="center"/>
              <w:cnfStyle w:val="000000000000" w:firstRow="0" w:lastRow="0" w:firstColumn="0" w:lastColumn="0" w:oddVBand="0" w:evenVBand="0" w:oddHBand="0" w:evenHBand="0" w:firstRowFirstColumn="0" w:firstRowLastColumn="0" w:lastRowFirstColumn="0" w:lastRowLastColumn="0"/>
              <w:rPr>
                <w:rFonts w:ascii="Calibri" w:hAnsi="Calibri" w:cs="Calibri"/>
                <w:sz w:val="22"/>
                <w:szCs w:val="22"/>
              </w:rPr>
            </w:pPr>
            <w:r w:rsidRPr="005C72CF">
              <w:rPr>
                <w:rFonts w:ascii="Calibri" w:hAnsi="Calibri" w:cs="Calibri"/>
                <w:sz w:val="22"/>
                <w:szCs w:val="22"/>
              </w:rPr>
              <w:t>93%</w:t>
            </w:r>
          </w:p>
        </w:tc>
      </w:tr>
      <w:tr w:rsidR="004D1D9E" w:rsidRPr="00DB3F5F" w14:paraId="38920EA3" w14:textId="77777777" w:rsidTr="00BC0C1E">
        <w:trPr>
          <w:cnfStyle w:val="000000100000" w:firstRow="0" w:lastRow="0" w:firstColumn="0" w:lastColumn="0" w:oddVBand="0" w:evenVBand="0" w:oddHBand="1" w:evenHBand="0" w:firstRowFirstColumn="0" w:firstRowLastColumn="0" w:lastRowFirstColumn="0" w:lastRowLastColumn="0"/>
          <w:trHeight w:val="290"/>
        </w:trPr>
        <w:tc>
          <w:tcPr>
            <w:cnfStyle w:val="001000000000" w:firstRow="0" w:lastRow="0" w:firstColumn="1" w:lastColumn="0" w:oddVBand="0" w:evenVBand="0" w:oddHBand="0" w:evenHBand="0" w:firstRowFirstColumn="0" w:firstRowLastColumn="0" w:lastRowFirstColumn="0" w:lastRowLastColumn="0"/>
            <w:tcW w:w="0" w:type="auto"/>
            <w:noWrap/>
            <w:hideMark/>
          </w:tcPr>
          <w:p w14:paraId="77FD485E" w14:textId="77777777" w:rsidR="004D1D9E" w:rsidRPr="00DB3F5F" w:rsidRDefault="004D1D9E" w:rsidP="00BC0C1E">
            <w:pPr>
              <w:jc w:val="center"/>
              <w:rPr>
                <w:rFonts w:ascii="Calibri" w:eastAsia="Times New Roman" w:hAnsi="Calibri" w:cs="Calibri"/>
                <w:b w:val="0"/>
                <w:bCs w:val="0"/>
                <w:sz w:val="22"/>
                <w:szCs w:val="22"/>
                <w:lang w:eastAsia="en-US"/>
              </w:rPr>
            </w:pPr>
            <w:r w:rsidRPr="00DB3F5F">
              <w:rPr>
                <w:rFonts w:ascii="Calibri" w:eastAsia="Times New Roman" w:hAnsi="Calibri" w:cs="Calibri"/>
                <w:b w:val="0"/>
                <w:bCs w:val="0"/>
                <w:sz w:val="22"/>
                <w:szCs w:val="22"/>
                <w:lang w:eastAsia="en-US"/>
              </w:rPr>
              <w:lastRenderedPageBreak/>
              <w:t>at least 2 correct</w:t>
            </w:r>
          </w:p>
        </w:tc>
        <w:tc>
          <w:tcPr>
            <w:tcW w:w="0" w:type="auto"/>
            <w:noWrap/>
            <w:hideMark/>
          </w:tcPr>
          <w:p w14:paraId="4ACE45EB" w14:textId="77777777" w:rsidR="004D1D9E" w:rsidRPr="00DB3F5F" w:rsidRDefault="004D1D9E" w:rsidP="00BC0C1E">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sz w:val="22"/>
                <w:szCs w:val="22"/>
                <w:lang w:eastAsia="en-US"/>
              </w:rPr>
            </w:pPr>
            <w:r w:rsidRPr="00DB3F5F">
              <w:rPr>
                <w:rFonts w:ascii="Calibri" w:eastAsia="Times New Roman" w:hAnsi="Calibri" w:cs="Calibri"/>
                <w:sz w:val="22"/>
                <w:szCs w:val="22"/>
                <w:lang w:eastAsia="en-US"/>
              </w:rPr>
              <w:t>323</w:t>
            </w:r>
          </w:p>
        </w:tc>
        <w:tc>
          <w:tcPr>
            <w:tcW w:w="0" w:type="auto"/>
            <w:noWrap/>
            <w:hideMark/>
          </w:tcPr>
          <w:p w14:paraId="665D274E" w14:textId="77777777" w:rsidR="004D1D9E" w:rsidRPr="00DB3F5F" w:rsidRDefault="004D1D9E" w:rsidP="00BC0C1E">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sz w:val="22"/>
                <w:szCs w:val="22"/>
                <w:lang w:eastAsia="en-US"/>
              </w:rPr>
            </w:pPr>
            <w:r w:rsidRPr="00DB3F5F">
              <w:rPr>
                <w:rFonts w:ascii="Calibri" w:eastAsia="Times New Roman" w:hAnsi="Calibri" w:cs="Calibri"/>
                <w:sz w:val="22"/>
                <w:szCs w:val="22"/>
                <w:lang w:eastAsia="en-US"/>
              </w:rPr>
              <w:t>99%</w:t>
            </w:r>
          </w:p>
        </w:tc>
        <w:tc>
          <w:tcPr>
            <w:tcW w:w="0" w:type="auto"/>
          </w:tcPr>
          <w:p w14:paraId="1EB9BA7F" w14:textId="77777777" w:rsidR="004D1D9E" w:rsidRPr="005C72CF" w:rsidRDefault="004D1D9E" w:rsidP="00BC0C1E">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sz w:val="22"/>
                <w:szCs w:val="22"/>
                <w:lang w:eastAsia="en-US"/>
              </w:rPr>
            </w:pPr>
            <w:r w:rsidRPr="005C72CF">
              <w:rPr>
                <w:rFonts w:ascii="Calibri" w:hAnsi="Calibri" w:cs="Calibri"/>
                <w:sz w:val="22"/>
                <w:szCs w:val="22"/>
              </w:rPr>
              <w:t>830</w:t>
            </w:r>
          </w:p>
        </w:tc>
        <w:tc>
          <w:tcPr>
            <w:tcW w:w="0" w:type="auto"/>
          </w:tcPr>
          <w:p w14:paraId="563467D6" w14:textId="77777777" w:rsidR="004D1D9E" w:rsidRPr="005C72CF" w:rsidRDefault="004D1D9E" w:rsidP="00BC0C1E">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sz w:val="22"/>
                <w:szCs w:val="22"/>
                <w:lang w:eastAsia="en-US"/>
              </w:rPr>
            </w:pPr>
            <w:r w:rsidRPr="005C72CF">
              <w:rPr>
                <w:rFonts w:ascii="Calibri" w:hAnsi="Calibri" w:cs="Calibri"/>
                <w:sz w:val="22"/>
                <w:szCs w:val="22"/>
              </w:rPr>
              <w:t>98%</w:t>
            </w:r>
          </w:p>
        </w:tc>
        <w:tc>
          <w:tcPr>
            <w:tcW w:w="0" w:type="auto"/>
          </w:tcPr>
          <w:p w14:paraId="33806472" w14:textId="77777777" w:rsidR="004D1D9E" w:rsidRPr="005C72CF" w:rsidRDefault="004D1D9E" w:rsidP="00BC0C1E">
            <w:pPr>
              <w:jc w:val="center"/>
              <w:cnfStyle w:val="000000100000" w:firstRow="0" w:lastRow="0" w:firstColumn="0" w:lastColumn="0" w:oddVBand="0" w:evenVBand="0" w:oddHBand="1" w:evenHBand="0" w:firstRowFirstColumn="0" w:firstRowLastColumn="0" w:lastRowFirstColumn="0" w:lastRowLastColumn="0"/>
              <w:rPr>
                <w:rFonts w:ascii="Calibri" w:hAnsi="Calibri" w:cs="Calibri"/>
                <w:sz w:val="22"/>
                <w:szCs w:val="22"/>
              </w:rPr>
            </w:pPr>
            <w:r w:rsidRPr="005C72CF">
              <w:rPr>
                <w:rFonts w:ascii="Calibri" w:hAnsi="Calibri" w:cs="Calibri"/>
                <w:sz w:val="22"/>
                <w:szCs w:val="22"/>
              </w:rPr>
              <w:t>14</w:t>
            </w:r>
          </w:p>
        </w:tc>
        <w:tc>
          <w:tcPr>
            <w:tcW w:w="0" w:type="auto"/>
          </w:tcPr>
          <w:p w14:paraId="5F9A2BE0" w14:textId="77777777" w:rsidR="004D1D9E" w:rsidRPr="005C72CF" w:rsidRDefault="004D1D9E" w:rsidP="00BC0C1E">
            <w:pPr>
              <w:jc w:val="center"/>
              <w:cnfStyle w:val="000000100000" w:firstRow="0" w:lastRow="0" w:firstColumn="0" w:lastColumn="0" w:oddVBand="0" w:evenVBand="0" w:oddHBand="1" w:evenHBand="0" w:firstRowFirstColumn="0" w:firstRowLastColumn="0" w:lastRowFirstColumn="0" w:lastRowLastColumn="0"/>
              <w:rPr>
                <w:rFonts w:ascii="Calibri" w:hAnsi="Calibri" w:cs="Calibri"/>
                <w:sz w:val="22"/>
                <w:szCs w:val="22"/>
              </w:rPr>
            </w:pPr>
            <w:r w:rsidRPr="005C72CF">
              <w:rPr>
                <w:rFonts w:ascii="Calibri" w:hAnsi="Calibri" w:cs="Calibri"/>
                <w:sz w:val="22"/>
                <w:szCs w:val="22"/>
              </w:rPr>
              <w:t>100%</w:t>
            </w:r>
          </w:p>
        </w:tc>
      </w:tr>
      <w:tr w:rsidR="004D1D9E" w:rsidRPr="00DB3F5F" w14:paraId="0E098F17" w14:textId="77777777" w:rsidTr="00BC0C1E">
        <w:trPr>
          <w:trHeight w:val="290"/>
        </w:trPr>
        <w:tc>
          <w:tcPr>
            <w:cnfStyle w:val="001000000000" w:firstRow="0" w:lastRow="0" w:firstColumn="1" w:lastColumn="0" w:oddVBand="0" w:evenVBand="0" w:oddHBand="0" w:evenHBand="0" w:firstRowFirstColumn="0" w:firstRowLastColumn="0" w:lastRowFirstColumn="0" w:lastRowLastColumn="0"/>
            <w:tcW w:w="0" w:type="auto"/>
            <w:noWrap/>
            <w:hideMark/>
          </w:tcPr>
          <w:p w14:paraId="56484A05" w14:textId="77777777" w:rsidR="004D1D9E" w:rsidRPr="00DB3F5F" w:rsidRDefault="004D1D9E" w:rsidP="00BC0C1E">
            <w:pPr>
              <w:jc w:val="center"/>
              <w:rPr>
                <w:rFonts w:ascii="Calibri" w:eastAsia="Times New Roman" w:hAnsi="Calibri" w:cs="Calibri"/>
                <w:b w:val="0"/>
                <w:bCs w:val="0"/>
                <w:sz w:val="22"/>
                <w:szCs w:val="22"/>
                <w:lang w:eastAsia="en-US"/>
              </w:rPr>
            </w:pPr>
            <w:r w:rsidRPr="00DB3F5F">
              <w:rPr>
                <w:rFonts w:ascii="Calibri" w:eastAsia="Times New Roman" w:hAnsi="Calibri" w:cs="Calibri"/>
                <w:b w:val="0"/>
                <w:bCs w:val="0"/>
                <w:sz w:val="22"/>
                <w:szCs w:val="22"/>
                <w:lang w:eastAsia="en-US"/>
              </w:rPr>
              <w:t>at least 1 correct</w:t>
            </w:r>
          </w:p>
        </w:tc>
        <w:tc>
          <w:tcPr>
            <w:tcW w:w="0" w:type="auto"/>
            <w:noWrap/>
            <w:hideMark/>
          </w:tcPr>
          <w:p w14:paraId="2E4C949C" w14:textId="77777777" w:rsidR="004D1D9E" w:rsidRPr="00DB3F5F" w:rsidRDefault="004D1D9E" w:rsidP="00BC0C1E">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sz w:val="22"/>
                <w:szCs w:val="22"/>
                <w:lang w:eastAsia="en-US"/>
              </w:rPr>
            </w:pPr>
            <w:r w:rsidRPr="00DB3F5F">
              <w:rPr>
                <w:rFonts w:ascii="Calibri" w:eastAsia="Times New Roman" w:hAnsi="Calibri" w:cs="Calibri"/>
                <w:sz w:val="22"/>
                <w:szCs w:val="22"/>
                <w:lang w:eastAsia="en-US"/>
              </w:rPr>
              <w:t>325</w:t>
            </w:r>
          </w:p>
        </w:tc>
        <w:tc>
          <w:tcPr>
            <w:tcW w:w="0" w:type="auto"/>
            <w:noWrap/>
            <w:hideMark/>
          </w:tcPr>
          <w:p w14:paraId="4AEDE2A3" w14:textId="77777777" w:rsidR="004D1D9E" w:rsidRPr="00DB3F5F" w:rsidRDefault="004D1D9E" w:rsidP="00BC0C1E">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sz w:val="22"/>
                <w:szCs w:val="22"/>
                <w:lang w:eastAsia="en-US"/>
              </w:rPr>
            </w:pPr>
            <w:r w:rsidRPr="00DB3F5F">
              <w:rPr>
                <w:rFonts w:ascii="Calibri" w:eastAsia="Times New Roman" w:hAnsi="Calibri" w:cs="Calibri"/>
                <w:sz w:val="22"/>
                <w:szCs w:val="22"/>
                <w:lang w:eastAsia="en-US"/>
              </w:rPr>
              <w:t>99%</w:t>
            </w:r>
          </w:p>
        </w:tc>
        <w:tc>
          <w:tcPr>
            <w:tcW w:w="0" w:type="auto"/>
          </w:tcPr>
          <w:p w14:paraId="231C695F" w14:textId="77777777" w:rsidR="004D1D9E" w:rsidRPr="005C72CF" w:rsidRDefault="004D1D9E" w:rsidP="00BC0C1E">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sz w:val="22"/>
                <w:szCs w:val="22"/>
                <w:lang w:eastAsia="en-US"/>
              </w:rPr>
            </w:pPr>
            <w:r w:rsidRPr="005C72CF">
              <w:rPr>
                <w:rFonts w:ascii="Calibri" w:hAnsi="Calibri" w:cs="Calibri"/>
                <w:sz w:val="22"/>
                <w:szCs w:val="22"/>
              </w:rPr>
              <w:t>833</w:t>
            </w:r>
          </w:p>
        </w:tc>
        <w:tc>
          <w:tcPr>
            <w:tcW w:w="0" w:type="auto"/>
          </w:tcPr>
          <w:p w14:paraId="14033968" w14:textId="77777777" w:rsidR="004D1D9E" w:rsidRPr="005C72CF" w:rsidRDefault="004D1D9E" w:rsidP="00BC0C1E">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sz w:val="22"/>
                <w:szCs w:val="22"/>
                <w:lang w:eastAsia="en-US"/>
              </w:rPr>
            </w:pPr>
            <w:r w:rsidRPr="005C72CF">
              <w:rPr>
                <w:rFonts w:ascii="Calibri" w:hAnsi="Calibri" w:cs="Calibri"/>
                <w:sz w:val="22"/>
                <w:szCs w:val="22"/>
              </w:rPr>
              <w:t>98%</w:t>
            </w:r>
          </w:p>
        </w:tc>
        <w:tc>
          <w:tcPr>
            <w:tcW w:w="0" w:type="auto"/>
          </w:tcPr>
          <w:p w14:paraId="5ABE00BA" w14:textId="77777777" w:rsidR="004D1D9E" w:rsidRPr="005C72CF" w:rsidRDefault="004D1D9E" w:rsidP="00BC0C1E">
            <w:pPr>
              <w:jc w:val="center"/>
              <w:cnfStyle w:val="000000000000" w:firstRow="0" w:lastRow="0" w:firstColumn="0" w:lastColumn="0" w:oddVBand="0" w:evenVBand="0" w:oddHBand="0" w:evenHBand="0" w:firstRowFirstColumn="0" w:firstRowLastColumn="0" w:lastRowFirstColumn="0" w:lastRowLastColumn="0"/>
              <w:rPr>
                <w:rFonts w:ascii="Calibri" w:hAnsi="Calibri" w:cs="Calibri"/>
                <w:sz w:val="22"/>
                <w:szCs w:val="22"/>
              </w:rPr>
            </w:pPr>
            <w:r w:rsidRPr="005C72CF">
              <w:rPr>
                <w:rFonts w:ascii="Calibri" w:hAnsi="Calibri" w:cs="Calibri"/>
                <w:sz w:val="22"/>
                <w:szCs w:val="22"/>
              </w:rPr>
              <w:t>14</w:t>
            </w:r>
          </w:p>
        </w:tc>
        <w:tc>
          <w:tcPr>
            <w:tcW w:w="0" w:type="auto"/>
          </w:tcPr>
          <w:p w14:paraId="462ED761" w14:textId="77777777" w:rsidR="004D1D9E" w:rsidRPr="005C72CF" w:rsidRDefault="004D1D9E" w:rsidP="00BC0C1E">
            <w:pPr>
              <w:jc w:val="center"/>
              <w:cnfStyle w:val="000000000000" w:firstRow="0" w:lastRow="0" w:firstColumn="0" w:lastColumn="0" w:oddVBand="0" w:evenVBand="0" w:oddHBand="0" w:evenHBand="0" w:firstRowFirstColumn="0" w:firstRowLastColumn="0" w:lastRowFirstColumn="0" w:lastRowLastColumn="0"/>
              <w:rPr>
                <w:rFonts w:ascii="Calibri" w:hAnsi="Calibri" w:cs="Calibri"/>
                <w:sz w:val="22"/>
                <w:szCs w:val="22"/>
              </w:rPr>
            </w:pPr>
            <w:r w:rsidRPr="005C72CF">
              <w:rPr>
                <w:rFonts w:ascii="Calibri" w:hAnsi="Calibri" w:cs="Calibri"/>
                <w:sz w:val="22"/>
                <w:szCs w:val="22"/>
              </w:rPr>
              <w:t>100%</w:t>
            </w:r>
          </w:p>
        </w:tc>
      </w:tr>
      <w:tr w:rsidR="004D1D9E" w:rsidRPr="00DB3F5F" w14:paraId="0DFE1D01" w14:textId="77777777" w:rsidTr="00BC0C1E">
        <w:trPr>
          <w:cnfStyle w:val="000000100000" w:firstRow="0" w:lastRow="0" w:firstColumn="0" w:lastColumn="0" w:oddVBand="0" w:evenVBand="0" w:oddHBand="1" w:evenHBand="0" w:firstRowFirstColumn="0" w:firstRowLastColumn="0" w:lastRowFirstColumn="0" w:lastRowLastColumn="0"/>
          <w:trHeight w:val="290"/>
        </w:trPr>
        <w:tc>
          <w:tcPr>
            <w:cnfStyle w:val="001000000000" w:firstRow="0" w:lastRow="0" w:firstColumn="1" w:lastColumn="0" w:oddVBand="0" w:evenVBand="0" w:oddHBand="0" w:evenHBand="0" w:firstRowFirstColumn="0" w:firstRowLastColumn="0" w:lastRowFirstColumn="0" w:lastRowLastColumn="0"/>
            <w:tcW w:w="0" w:type="auto"/>
            <w:noWrap/>
            <w:hideMark/>
          </w:tcPr>
          <w:p w14:paraId="1FC31995" w14:textId="77777777" w:rsidR="004D1D9E" w:rsidRPr="00DB3F5F" w:rsidRDefault="004D1D9E" w:rsidP="00BC0C1E">
            <w:pPr>
              <w:jc w:val="center"/>
              <w:rPr>
                <w:rFonts w:ascii="Calibri" w:eastAsia="Times New Roman" w:hAnsi="Calibri" w:cs="Calibri"/>
                <w:b w:val="0"/>
                <w:bCs w:val="0"/>
                <w:sz w:val="22"/>
                <w:szCs w:val="22"/>
                <w:lang w:eastAsia="en-US"/>
              </w:rPr>
            </w:pPr>
            <w:r w:rsidRPr="00DB3F5F">
              <w:rPr>
                <w:rFonts w:ascii="Calibri" w:eastAsia="Times New Roman" w:hAnsi="Calibri" w:cs="Calibri"/>
                <w:b w:val="0"/>
                <w:bCs w:val="0"/>
                <w:sz w:val="22"/>
                <w:szCs w:val="22"/>
                <w:lang w:eastAsia="en-US"/>
              </w:rPr>
              <w:t>exactly 0 correct</w:t>
            </w:r>
          </w:p>
        </w:tc>
        <w:tc>
          <w:tcPr>
            <w:tcW w:w="0" w:type="auto"/>
            <w:noWrap/>
            <w:hideMark/>
          </w:tcPr>
          <w:p w14:paraId="1AB933C3" w14:textId="77777777" w:rsidR="004D1D9E" w:rsidRPr="00DB3F5F" w:rsidRDefault="004D1D9E" w:rsidP="00BC0C1E">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sz w:val="22"/>
                <w:szCs w:val="22"/>
                <w:lang w:eastAsia="en-US"/>
              </w:rPr>
            </w:pPr>
            <w:r w:rsidRPr="00DB3F5F">
              <w:rPr>
                <w:rFonts w:ascii="Calibri" w:eastAsia="Times New Roman" w:hAnsi="Calibri" w:cs="Calibri"/>
                <w:sz w:val="22"/>
                <w:szCs w:val="22"/>
                <w:lang w:eastAsia="en-US"/>
              </w:rPr>
              <w:t>2</w:t>
            </w:r>
          </w:p>
        </w:tc>
        <w:tc>
          <w:tcPr>
            <w:tcW w:w="0" w:type="auto"/>
            <w:noWrap/>
            <w:hideMark/>
          </w:tcPr>
          <w:p w14:paraId="4E037005" w14:textId="77777777" w:rsidR="004D1D9E" w:rsidRPr="00DB3F5F" w:rsidRDefault="004D1D9E" w:rsidP="00BC0C1E">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sz w:val="22"/>
                <w:szCs w:val="22"/>
                <w:lang w:eastAsia="en-US"/>
              </w:rPr>
            </w:pPr>
            <w:r w:rsidRPr="00DB3F5F">
              <w:rPr>
                <w:rFonts w:ascii="Calibri" w:eastAsia="Times New Roman" w:hAnsi="Calibri" w:cs="Calibri"/>
                <w:sz w:val="22"/>
                <w:szCs w:val="22"/>
                <w:lang w:eastAsia="en-US"/>
              </w:rPr>
              <w:t>1%</w:t>
            </w:r>
          </w:p>
        </w:tc>
        <w:tc>
          <w:tcPr>
            <w:tcW w:w="0" w:type="auto"/>
          </w:tcPr>
          <w:p w14:paraId="74ED41C9" w14:textId="77777777" w:rsidR="004D1D9E" w:rsidRPr="005C72CF" w:rsidRDefault="004D1D9E" w:rsidP="00BC0C1E">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sz w:val="22"/>
                <w:szCs w:val="22"/>
                <w:lang w:eastAsia="en-US"/>
              </w:rPr>
            </w:pPr>
            <w:r w:rsidRPr="005C72CF">
              <w:rPr>
                <w:rFonts w:ascii="Calibri" w:hAnsi="Calibri" w:cs="Calibri"/>
                <w:sz w:val="22"/>
                <w:szCs w:val="22"/>
              </w:rPr>
              <w:t>15</w:t>
            </w:r>
          </w:p>
        </w:tc>
        <w:tc>
          <w:tcPr>
            <w:tcW w:w="0" w:type="auto"/>
          </w:tcPr>
          <w:p w14:paraId="4D01B148" w14:textId="77777777" w:rsidR="004D1D9E" w:rsidRPr="005C72CF" w:rsidRDefault="004D1D9E" w:rsidP="00BC0C1E">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sz w:val="22"/>
                <w:szCs w:val="22"/>
                <w:lang w:eastAsia="en-US"/>
              </w:rPr>
            </w:pPr>
            <w:r w:rsidRPr="005C72CF">
              <w:rPr>
                <w:rFonts w:ascii="Calibri" w:hAnsi="Calibri" w:cs="Calibri"/>
                <w:sz w:val="22"/>
                <w:szCs w:val="22"/>
              </w:rPr>
              <w:t>2%</w:t>
            </w:r>
          </w:p>
        </w:tc>
        <w:tc>
          <w:tcPr>
            <w:tcW w:w="0" w:type="auto"/>
          </w:tcPr>
          <w:p w14:paraId="54FAFB56" w14:textId="77777777" w:rsidR="004D1D9E" w:rsidRPr="005C72CF" w:rsidRDefault="004D1D9E" w:rsidP="00BC0C1E">
            <w:pPr>
              <w:jc w:val="center"/>
              <w:cnfStyle w:val="000000100000" w:firstRow="0" w:lastRow="0" w:firstColumn="0" w:lastColumn="0" w:oddVBand="0" w:evenVBand="0" w:oddHBand="1" w:evenHBand="0" w:firstRowFirstColumn="0" w:firstRowLastColumn="0" w:lastRowFirstColumn="0" w:lastRowLastColumn="0"/>
              <w:rPr>
                <w:rFonts w:ascii="Calibri" w:hAnsi="Calibri" w:cs="Calibri"/>
                <w:sz w:val="22"/>
                <w:szCs w:val="22"/>
              </w:rPr>
            </w:pPr>
            <w:r w:rsidRPr="005C72CF">
              <w:rPr>
                <w:rFonts w:ascii="Calibri" w:hAnsi="Calibri" w:cs="Calibri"/>
                <w:sz w:val="22"/>
                <w:szCs w:val="22"/>
              </w:rPr>
              <w:t>0</w:t>
            </w:r>
          </w:p>
        </w:tc>
        <w:tc>
          <w:tcPr>
            <w:tcW w:w="0" w:type="auto"/>
          </w:tcPr>
          <w:p w14:paraId="3B88E676" w14:textId="77777777" w:rsidR="004D1D9E" w:rsidRPr="005C72CF" w:rsidRDefault="004D1D9E" w:rsidP="00BC0C1E">
            <w:pPr>
              <w:jc w:val="center"/>
              <w:cnfStyle w:val="000000100000" w:firstRow="0" w:lastRow="0" w:firstColumn="0" w:lastColumn="0" w:oddVBand="0" w:evenVBand="0" w:oddHBand="1" w:evenHBand="0" w:firstRowFirstColumn="0" w:firstRowLastColumn="0" w:lastRowFirstColumn="0" w:lastRowLastColumn="0"/>
              <w:rPr>
                <w:rFonts w:ascii="Calibri" w:hAnsi="Calibri" w:cs="Calibri"/>
                <w:sz w:val="22"/>
                <w:szCs w:val="22"/>
              </w:rPr>
            </w:pPr>
            <w:r w:rsidRPr="005C72CF">
              <w:rPr>
                <w:rFonts w:ascii="Calibri" w:hAnsi="Calibri" w:cs="Calibri"/>
                <w:sz w:val="22"/>
                <w:szCs w:val="22"/>
              </w:rPr>
              <w:t>0%</w:t>
            </w:r>
          </w:p>
        </w:tc>
      </w:tr>
      <w:tr w:rsidR="004D1D9E" w:rsidRPr="00DB3F5F" w14:paraId="6C682B46" w14:textId="77777777" w:rsidTr="00BC0C1E">
        <w:trPr>
          <w:trHeight w:val="290"/>
        </w:trPr>
        <w:tc>
          <w:tcPr>
            <w:cnfStyle w:val="001000000000" w:firstRow="0" w:lastRow="0" w:firstColumn="1" w:lastColumn="0" w:oddVBand="0" w:evenVBand="0" w:oddHBand="0" w:evenHBand="0" w:firstRowFirstColumn="0" w:firstRowLastColumn="0" w:lastRowFirstColumn="0" w:lastRowLastColumn="0"/>
            <w:tcW w:w="0" w:type="auto"/>
            <w:noWrap/>
            <w:hideMark/>
          </w:tcPr>
          <w:p w14:paraId="68AB648F" w14:textId="77777777" w:rsidR="004D1D9E" w:rsidRPr="00DB3F5F" w:rsidRDefault="004D1D9E" w:rsidP="00BC0C1E">
            <w:pPr>
              <w:jc w:val="center"/>
              <w:rPr>
                <w:rFonts w:ascii="Calibri" w:eastAsia="Times New Roman" w:hAnsi="Calibri" w:cs="Calibri"/>
                <w:b w:val="0"/>
                <w:bCs w:val="0"/>
                <w:sz w:val="22"/>
                <w:szCs w:val="22"/>
                <w:lang w:eastAsia="en-US"/>
              </w:rPr>
            </w:pPr>
            <w:r w:rsidRPr="00DB3F5F">
              <w:rPr>
                <w:rFonts w:ascii="Calibri" w:eastAsia="Times New Roman" w:hAnsi="Calibri" w:cs="Calibri"/>
                <w:b w:val="0"/>
                <w:bCs w:val="0"/>
                <w:sz w:val="22"/>
                <w:szCs w:val="22"/>
                <w:lang w:eastAsia="en-US"/>
              </w:rPr>
              <w:t> </w:t>
            </w:r>
          </w:p>
        </w:tc>
        <w:tc>
          <w:tcPr>
            <w:tcW w:w="0" w:type="auto"/>
            <w:noWrap/>
            <w:hideMark/>
          </w:tcPr>
          <w:p w14:paraId="123DC0CE" w14:textId="77777777" w:rsidR="004D1D9E" w:rsidRPr="00DB3F5F" w:rsidRDefault="004D1D9E" w:rsidP="00BC0C1E">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sz w:val="22"/>
                <w:szCs w:val="22"/>
                <w:lang w:eastAsia="en-US"/>
              </w:rPr>
            </w:pPr>
            <w:r w:rsidRPr="00DB3F5F">
              <w:rPr>
                <w:rFonts w:ascii="Calibri" w:eastAsia="Times New Roman" w:hAnsi="Calibri" w:cs="Calibri"/>
                <w:sz w:val="22"/>
                <w:szCs w:val="22"/>
                <w:lang w:eastAsia="en-US"/>
              </w:rPr>
              <w:t> </w:t>
            </w:r>
          </w:p>
        </w:tc>
        <w:tc>
          <w:tcPr>
            <w:tcW w:w="0" w:type="auto"/>
            <w:noWrap/>
            <w:hideMark/>
          </w:tcPr>
          <w:p w14:paraId="661A662A" w14:textId="77777777" w:rsidR="004D1D9E" w:rsidRPr="00DB3F5F" w:rsidRDefault="004D1D9E" w:rsidP="00BC0C1E">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sz w:val="22"/>
                <w:szCs w:val="22"/>
                <w:lang w:eastAsia="en-US"/>
              </w:rPr>
            </w:pPr>
            <w:r w:rsidRPr="00DB3F5F">
              <w:rPr>
                <w:rFonts w:ascii="Calibri" w:eastAsia="Times New Roman" w:hAnsi="Calibri" w:cs="Calibri"/>
                <w:sz w:val="22"/>
                <w:szCs w:val="22"/>
                <w:lang w:eastAsia="en-US"/>
              </w:rPr>
              <w:t> </w:t>
            </w:r>
          </w:p>
        </w:tc>
        <w:tc>
          <w:tcPr>
            <w:tcW w:w="0" w:type="auto"/>
          </w:tcPr>
          <w:p w14:paraId="1DCE5677" w14:textId="77777777" w:rsidR="004D1D9E" w:rsidRPr="005C72CF" w:rsidRDefault="004D1D9E" w:rsidP="00BC0C1E">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sz w:val="22"/>
                <w:szCs w:val="22"/>
                <w:lang w:eastAsia="en-US"/>
              </w:rPr>
            </w:pPr>
            <w:r w:rsidRPr="005C72CF">
              <w:rPr>
                <w:rFonts w:ascii="Calibri" w:hAnsi="Calibri" w:cs="Calibri"/>
                <w:sz w:val="22"/>
                <w:szCs w:val="22"/>
              </w:rPr>
              <w:t> </w:t>
            </w:r>
          </w:p>
        </w:tc>
        <w:tc>
          <w:tcPr>
            <w:tcW w:w="0" w:type="auto"/>
          </w:tcPr>
          <w:p w14:paraId="0FD7DAB7" w14:textId="77777777" w:rsidR="004D1D9E" w:rsidRPr="005C72CF" w:rsidRDefault="004D1D9E" w:rsidP="00BC0C1E">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sz w:val="22"/>
                <w:szCs w:val="22"/>
                <w:lang w:eastAsia="en-US"/>
              </w:rPr>
            </w:pPr>
            <w:r w:rsidRPr="005C72CF">
              <w:rPr>
                <w:rFonts w:ascii="Calibri" w:hAnsi="Calibri" w:cs="Calibri"/>
                <w:sz w:val="22"/>
                <w:szCs w:val="22"/>
              </w:rPr>
              <w:t> </w:t>
            </w:r>
          </w:p>
        </w:tc>
        <w:tc>
          <w:tcPr>
            <w:tcW w:w="0" w:type="auto"/>
          </w:tcPr>
          <w:p w14:paraId="66EE5CE5" w14:textId="77777777" w:rsidR="004D1D9E" w:rsidRPr="005C72CF" w:rsidRDefault="004D1D9E" w:rsidP="00BC0C1E">
            <w:pPr>
              <w:jc w:val="center"/>
              <w:cnfStyle w:val="000000000000" w:firstRow="0" w:lastRow="0" w:firstColumn="0" w:lastColumn="0" w:oddVBand="0" w:evenVBand="0" w:oddHBand="0" w:evenHBand="0" w:firstRowFirstColumn="0" w:firstRowLastColumn="0" w:lastRowFirstColumn="0" w:lastRowLastColumn="0"/>
              <w:rPr>
                <w:rFonts w:ascii="Calibri" w:hAnsi="Calibri" w:cs="Calibri"/>
                <w:sz w:val="22"/>
                <w:szCs w:val="22"/>
              </w:rPr>
            </w:pPr>
            <w:r w:rsidRPr="005C72CF">
              <w:rPr>
                <w:rFonts w:ascii="Calibri" w:hAnsi="Calibri" w:cs="Calibri"/>
                <w:sz w:val="22"/>
                <w:szCs w:val="22"/>
              </w:rPr>
              <w:t> </w:t>
            </w:r>
          </w:p>
        </w:tc>
        <w:tc>
          <w:tcPr>
            <w:tcW w:w="0" w:type="auto"/>
          </w:tcPr>
          <w:p w14:paraId="616EA2CB" w14:textId="77777777" w:rsidR="004D1D9E" w:rsidRPr="005C72CF" w:rsidRDefault="004D1D9E" w:rsidP="00BC0C1E">
            <w:pPr>
              <w:jc w:val="center"/>
              <w:cnfStyle w:val="000000000000" w:firstRow="0" w:lastRow="0" w:firstColumn="0" w:lastColumn="0" w:oddVBand="0" w:evenVBand="0" w:oddHBand="0" w:evenHBand="0" w:firstRowFirstColumn="0" w:firstRowLastColumn="0" w:lastRowFirstColumn="0" w:lastRowLastColumn="0"/>
              <w:rPr>
                <w:rFonts w:ascii="Calibri" w:hAnsi="Calibri" w:cs="Calibri"/>
                <w:sz w:val="22"/>
                <w:szCs w:val="22"/>
              </w:rPr>
            </w:pPr>
            <w:r w:rsidRPr="005C72CF">
              <w:rPr>
                <w:rFonts w:ascii="Calibri" w:hAnsi="Calibri" w:cs="Calibri"/>
                <w:sz w:val="22"/>
                <w:szCs w:val="22"/>
              </w:rPr>
              <w:t> </w:t>
            </w:r>
          </w:p>
        </w:tc>
      </w:tr>
      <w:tr w:rsidR="004D1D9E" w:rsidRPr="00DB3F5F" w14:paraId="327EFD70" w14:textId="77777777" w:rsidTr="00BC0C1E">
        <w:trPr>
          <w:cnfStyle w:val="000000100000" w:firstRow="0" w:lastRow="0" w:firstColumn="0" w:lastColumn="0" w:oddVBand="0" w:evenVBand="0" w:oddHBand="1" w:evenHBand="0" w:firstRowFirstColumn="0" w:firstRowLastColumn="0" w:lastRowFirstColumn="0" w:lastRowLastColumn="0"/>
          <w:trHeight w:val="290"/>
        </w:trPr>
        <w:tc>
          <w:tcPr>
            <w:cnfStyle w:val="001000000000" w:firstRow="0" w:lastRow="0" w:firstColumn="1" w:lastColumn="0" w:oddVBand="0" w:evenVBand="0" w:oddHBand="0" w:evenHBand="0" w:firstRowFirstColumn="0" w:firstRowLastColumn="0" w:lastRowFirstColumn="0" w:lastRowLastColumn="0"/>
            <w:tcW w:w="0" w:type="auto"/>
            <w:noWrap/>
            <w:hideMark/>
          </w:tcPr>
          <w:p w14:paraId="7350FAFD" w14:textId="77777777" w:rsidR="004D1D9E" w:rsidRPr="00DB3F5F" w:rsidRDefault="004D1D9E" w:rsidP="00BC0C1E">
            <w:pPr>
              <w:jc w:val="center"/>
              <w:rPr>
                <w:rFonts w:ascii="Calibri" w:eastAsia="Times New Roman" w:hAnsi="Calibri" w:cs="Calibri"/>
                <w:b w:val="0"/>
                <w:bCs w:val="0"/>
                <w:sz w:val="22"/>
                <w:szCs w:val="22"/>
                <w:lang w:eastAsia="en-US"/>
              </w:rPr>
            </w:pPr>
            <w:r w:rsidRPr="00DB3F5F">
              <w:rPr>
                <w:rFonts w:ascii="Calibri" w:eastAsia="Times New Roman" w:hAnsi="Calibri" w:cs="Calibri"/>
                <w:b w:val="0"/>
                <w:bCs w:val="0"/>
                <w:sz w:val="22"/>
                <w:szCs w:val="22"/>
                <w:lang w:eastAsia="en-US"/>
              </w:rPr>
              <w:t>exactly 6 correct</w:t>
            </w:r>
          </w:p>
        </w:tc>
        <w:tc>
          <w:tcPr>
            <w:tcW w:w="0" w:type="auto"/>
            <w:noWrap/>
            <w:hideMark/>
          </w:tcPr>
          <w:p w14:paraId="04B99EBF" w14:textId="77777777" w:rsidR="004D1D9E" w:rsidRPr="00DB3F5F" w:rsidRDefault="004D1D9E" w:rsidP="00BC0C1E">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sz w:val="22"/>
                <w:szCs w:val="22"/>
                <w:lang w:eastAsia="en-US"/>
              </w:rPr>
            </w:pPr>
            <w:r w:rsidRPr="00DB3F5F">
              <w:rPr>
                <w:rFonts w:ascii="Calibri" w:eastAsia="Times New Roman" w:hAnsi="Calibri" w:cs="Calibri"/>
                <w:sz w:val="22"/>
                <w:szCs w:val="22"/>
                <w:lang w:eastAsia="en-US"/>
              </w:rPr>
              <w:t>112</w:t>
            </w:r>
          </w:p>
        </w:tc>
        <w:tc>
          <w:tcPr>
            <w:tcW w:w="0" w:type="auto"/>
            <w:noWrap/>
            <w:hideMark/>
          </w:tcPr>
          <w:p w14:paraId="600BA8FA" w14:textId="77777777" w:rsidR="004D1D9E" w:rsidRPr="00DB3F5F" w:rsidRDefault="004D1D9E" w:rsidP="00BC0C1E">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sz w:val="22"/>
                <w:szCs w:val="22"/>
                <w:lang w:eastAsia="en-US"/>
              </w:rPr>
            </w:pPr>
            <w:r w:rsidRPr="00DB3F5F">
              <w:rPr>
                <w:rFonts w:ascii="Calibri" w:eastAsia="Times New Roman" w:hAnsi="Calibri" w:cs="Calibri"/>
                <w:sz w:val="22"/>
                <w:szCs w:val="22"/>
                <w:lang w:eastAsia="en-US"/>
              </w:rPr>
              <w:t>34%</w:t>
            </w:r>
          </w:p>
        </w:tc>
        <w:tc>
          <w:tcPr>
            <w:tcW w:w="0" w:type="auto"/>
          </w:tcPr>
          <w:p w14:paraId="3A5E6360" w14:textId="77777777" w:rsidR="004D1D9E" w:rsidRPr="005C72CF" w:rsidRDefault="004D1D9E" w:rsidP="00BC0C1E">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sz w:val="22"/>
                <w:szCs w:val="22"/>
                <w:lang w:eastAsia="en-US"/>
              </w:rPr>
            </w:pPr>
            <w:r w:rsidRPr="005C72CF">
              <w:rPr>
                <w:rFonts w:ascii="Calibri" w:hAnsi="Calibri" w:cs="Calibri"/>
                <w:sz w:val="22"/>
                <w:szCs w:val="22"/>
              </w:rPr>
              <w:t>304</w:t>
            </w:r>
          </w:p>
        </w:tc>
        <w:tc>
          <w:tcPr>
            <w:tcW w:w="0" w:type="auto"/>
          </w:tcPr>
          <w:p w14:paraId="52172A92" w14:textId="77777777" w:rsidR="004D1D9E" w:rsidRPr="005C72CF" w:rsidRDefault="004D1D9E" w:rsidP="00BC0C1E">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sz w:val="22"/>
                <w:szCs w:val="22"/>
                <w:lang w:eastAsia="en-US"/>
              </w:rPr>
            </w:pPr>
            <w:r w:rsidRPr="005C72CF">
              <w:rPr>
                <w:rFonts w:ascii="Calibri" w:hAnsi="Calibri" w:cs="Calibri"/>
                <w:sz w:val="22"/>
                <w:szCs w:val="22"/>
              </w:rPr>
              <w:t>36%</w:t>
            </w:r>
          </w:p>
        </w:tc>
        <w:tc>
          <w:tcPr>
            <w:tcW w:w="0" w:type="auto"/>
          </w:tcPr>
          <w:p w14:paraId="5DC914EE" w14:textId="77777777" w:rsidR="004D1D9E" w:rsidRPr="005C72CF" w:rsidRDefault="004D1D9E" w:rsidP="00BC0C1E">
            <w:pPr>
              <w:jc w:val="center"/>
              <w:cnfStyle w:val="000000100000" w:firstRow="0" w:lastRow="0" w:firstColumn="0" w:lastColumn="0" w:oddVBand="0" w:evenVBand="0" w:oddHBand="1" w:evenHBand="0" w:firstRowFirstColumn="0" w:firstRowLastColumn="0" w:lastRowFirstColumn="0" w:lastRowLastColumn="0"/>
              <w:rPr>
                <w:rFonts w:ascii="Calibri" w:hAnsi="Calibri" w:cs="Calibri"/>
                <w:sz w:val="22"/>
                <w:szCs w:val="22"/>
              </w:rPr>
            </w:pPr>
            <w:r w:rsidRPr="005C72CF">
              <w:rPr>
                <w:rFonts w:ascii="Calibri" w:hAnsi="Calibri" w:cs="Calibri"/>
                <w:sz w:val="22"/>
                <w:szCs w:val="22"/>
              </w:rPr>
              <w:t>3</w:t>
            </w:r>
          </w:p>
        </w:tc>
        <w:tc>
          <w:tcPr>
            <w:tcW w:w="0" w:type="auto"/>
          </w:tcPr>
          <w:p w14:paraId="0634CBE6" w14:textId="77777777" w:rsidR="004D1D9E" w:rsidRPr="005C72CF" w:rsidRDefault="004D1D9E" w:rsidP="00BC0C1E">
            <w:pPr>
              <w:jc w:val="center"/>
              <w:cnfStyle w:val="000000100000" w:firstRow="0" w:lastRow="0" w:firstColumn="0" w:lastColumn="0" w:oddVBand="0" w:evenVBand="0" w:oddHBand="1" w:evenHBand="0" w:firstRowFirstColumn="0" w:firstRowLastColumn="0" w:lastRowFirstColumn="0" w:lastRowLastColumn="0"/>
              <w:rPr>
                <w:rFonts w:ascii="Calibri" w:hAnsi="Calibri" w:cs="Calibri"/>
                <w:sz w:val="22"/>
                <w:szCs w:val="22"/>
              </w:rPr>
            </w:pPr>
            <w:r w:rsidRPr="005C72CF">
              <w:rPr>
                <w:rFonts w:ascii="Calibri" w:hAnsi="Calibri" w:cs="Calibri"/>
                <w:sz w:val="22"/>
                <w:szCs w:val="22"/>
              </w:rPr>
              <w:t>21%</w:t>
            </w:r>
          </w:p>
        </w:tc>
      </w:tr>
      <w:tr w:rsidR="004D1D9E" w:rsidRPr="00DB3F5F" w14:paraId="40173118" w14:textId="77777777" w:rsidTr="00BC0C1E">
        <w:trPr>
          <w:trHeight w:val="290"/>
        </w:trPr>
        <w:tc>
          <w:tcPr>
            <w:cnfStyle w:val="001000000000" w:firstRow="0" w:lastRow="0" w:firstColumn="1" w:lastColumn="0" w:oddVBand="0" w:evenVBand="0" w:oddHBand="0" w:evenHBand="0" w:firstRowFirstColumn="0" w:firstRowLastColumn="0" w:lastRowFirstColumn="0" w:lastRowLastColumn="0"/>
            <w:tcW w:w="0" w:type="auto"/>
            <w:noWrap/>
            <w:hideMark/>
          </w:tcPr>
          <w:p w14:paraId="4CCD8515" w14:textId="77777777" w:rsidR="004D1D9E" w:rsidRPr="00DB3F5F" w:rsidRDefault="004D1D9E" w:rsidP="00BC0C1E">
            <w:pPr>
              <w:jc w:val="center"/>
              <w:rPr>
                <w:rFonts w:ascii="Calibri" w:eastAsia="Times New Roman" w:hAnsi="Calibri" w:cs="Calibri"/>
                <w:b w:val="0"/>
                <w:bCs w:val="0"/>
                <w:sz w:val="22"/>
                <w:szCs w:val="22"/>
                <w:lang w:eastAsia="en-US"/>
              </w:rPr>
            </w:pPr>
            <w:r w:rsidRPr="00DB3F5F">
              <w:rPr>
                <w:rFonts w:ascii="Calibri" w:eastAsia="Times New Roman" w:hAnsi="Calibri" w:cs="Calibri"/>
                <w:b w:val="0"/>
                <w:bCs w:val="0"/>
                <w:sz w:val="22"/>
                <w:szCs w:val="22"/>
                <w:lang w:eastAsia="en-US"/>
              </w:rPr>
              <w:t>exactly 5 correct</w:t>
            </w:r>
          </w:p>
        </w:tc>
        <w:tc>
          <w:tcPr>
            <w:tcW w:w="0" w:type="auto"/>
            <w:noWrap/>
            <w:hideMark/>
          </w:tcPr>
          <w:p w14:paraId="037756D7" w14:textId="77777777" w:rsidR="004D1D9E" w:rsidRPr="00DB3F5F" w:rsidRDefault="004D1D9E" w:rsidP="00BC0C1E">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sz w:val="22"/>
                <w:szCs w:val="22"/>
                <w:lang w:eastAsia="en-US"/>
              </w:rPr>
            </w:pPr>
            <w:r w:rsidRPr="00DB3F5F">
              <w:rPr>
                <w:rFonts w:ascii="Calibri" w:eastAsia="Times New Roman" w:hAnsi="Calibri" w:cs="Calibri"/>
                <w:sz w:val="22"/>
                <w:szCs w:val="22"/>
                <w:lang w:eastAsia="en-US"/>
              </w:rPr>
              <w:t>114</w:t>
            </w:r>
          </w:p>
        </w:tc>
        <w:tc>
          <w:tcPr>
            <w:tcW w:w="0" w:type="auto"/>
            <w:noWrap/>
            <w:hideMark/>
          </w:tcPr>
          <w:p w14:paraId="144B3247" w14:textId="77777777" w:rsidR="004D1D9E" w:rsidRPr="00DB3F5F" w:rsidRDefault="004D1D9E" w:rsidP="00BC0C1E">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sz w:val="22"/>
                <w:szCs w:val="22"/>
                <w:lang w:eastAsia="en-US"/>
              </w:rPr>
            </w:pPr>
            <w:r w:rsidRPr="00DB3F5F">
              <w:rPr>
                <w:rFonts w:ascii="Calibri" w:eastAsia="Times New Roman" w:hAnsi="Calibri" w:cs="Calibri"/>
                <w:sz w:val="22"/>
                <w:szCs w:val="22"/>
                <w:lang w:eastAsia="en-US"/>
              </w:rPr>
              <w:t>35%</w:t>
            </w:r>
          </w:p>
        </w:tc>
        <w:tc>
          <w:tcPr>
            <w:tcW w:w="0" w:type="auto"/>
          </w:tcPr>
          <w:p w14:paraId="23D47BCD" w14:textId="77777777" w:rsidR="004D1D9E" w:rsidRPr="005C72CF" w:rsidRDefault="004D1D9E" w:rsidP="00BC0C1E">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sz w:val="22"/>
                <w:szCs w:val="22"/>
                <w:lang w:eastAsia="en-US"/>
              </w:rPr>
            </w:pPr>
            <w:r w:rsidRPr="005C72CF">
              <w:rPr>
                <w:rFonts w:ascii="Calibri" w:hAnsi="Calibri" w:cs="Calibri"/>
                <w:sz w:val="22"/>
                <w:szCs w:val="22"/>
              </w:rPr>
              <w:t>326</w:t>
            </w:r>
          </w:p>
        </w:tc>
        <w:tc>
          <w:tcPr>
            <w:tcW w:w="0" w:type="auto"/>
          </w:tcPr>
          <w:p w14:paraId="299E2F2E" w14:textId="77777777" w:rsidR="004D1D9E" w:rsidRPr="005C72CF" w:rsidRDefault="004D1D9E" w:rsidP="00BC0C1E">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sz w:val="22"/>
                <w:szCs w:val="22"/>
                <w:lang w:eastAsia="en-US"/>
              </w:rPr>
            </w:pPr>
            <w:r w:rsidRPr="005C72CF">
              <w:rPr>
                <w:rFonts w:ascii="Calibri" w:hAnsi="Calibri" w:cs="Calibri"/>
                <w:sz w:val="22"/>
                <w:szCs w:val="22"/>
              </w:rPr>
              <w:t>38%</w:t>
            </w:r>
          </w:p>
        </w:tc>
        <w:tc>
          <w:tcPr>
            <w:tcW w:w="0" w:type="auto"/>
          </w:tcPr>
          <w:p w14:paraId="3484CB08" w14:textId="77777777" w:rsidR="004D1D9E" w:rsidRPr="005C72CF" w:rsidRDefault="004D1D9E" w:rsidP="00BC0C1E">
            <w:pPr>
              <w:jc w:val="center"/>
              <w:cnfStyle w:val="000000000000" w:firstRow="0" w:lastRow="0" w:firstColumn="0" w:lastColumn="0" w:oddVBand="0" w:evenVBand="0" w:oddHBand="0" w:evenHBand="0" w:firstRowFirstColumn="0" w:firstRowLastColumn="0" w:lastRowFirstColumn="0" w:lastRowLastColumn="0"/>
              <w:rPr>
                <w:rFonts w:ascii="Calibri" w:hAnsi="Calibri" w:cs="Calibri"/>
                <w:sz w:val="22"/>
                <w:szCs w:val="22"/>
              </w:rPr>
            </w:pPr>
            <w:r w:rsidRPr="005C72CF">
              <w:rPr>
                <w:rFonts w:ascii="Calibri" w:hAnsi="Calibri" w:cs="Calibri"/>
                <w:sz w:val="22"/>
                <w:szCs w:val="22"/>
              </w:rPr>
              <w:t>7</w:t>
            </w:r>
          </w:p>
        </w:tc>
        <w:tc>
          <w:tcPr>
            <w:tcW w:w="0" w:type="auto"/>
          </w:tcPr>
          <w:p w14:paraId="656DCB25" w14:textId="77777777" w:rsidR="004D1D9E" w:rsidRPr="005C72CF" w:rsidRDefault="004D1D9E" w:rsidP="00BC0C1E">
            <w:pPr>
              <w:jc w:val="center"/>
              <w:cnfStyle w:val="000000000000" w:firstRow="0" w:lastRow="0" w:firstColumn="0" w:lastColumn="0" w:oddVBand="0" w:evenVBand="0" w:oddHBand="0" w:evenHBand="0" w:firstRowFirstColumn="0" w:firstRowLastColumn="0" w:lastRowFirstColumn="0" w:lastRowLastColumn="0"/>
              <w:rPr>
                <w:rFonts w:ascii="Calibri" w:hAnsi="Calibri" w:cs="Calibri"/>
                <w:sz w:val="22"/>
                <w:szCs w:val="22"/>
              </w:rPr>
            </w:pPr>
            <w:r w:rsidRPr="005C72CF">
              <w:rPr>
                <w:rFonts w:ascii="Calibri" w:hAnsi="Calibri" w:cs="Calibri"/>
                <w:sz w:val="22"/>
                <w:szCs w:val="22"/>
              </w:rPr>
              <w:t>50%</w:t>
            </w:r>
          </w:p>
        </w:tc>
      </w:tr>
      <w:tr w:rsidR="004D1D9E" w:rsidRPr="00DB3F5F" w14:paraId="5E4AD522" w14:textId="77777777" w:rsidTr="00BC0C1E">
        <w:trPr>
          <w:cnfStyle w:val="000000100000" w:firstRow="0" w:lastRow="0" w:firstColumn="0" w:lastColumn="0" w:oddVBand="0" w:evenVBand="0" w:oddHBand="1" w:evenHBand="0" w:firstRowFirstColumn="0" w:firstRowLastColumn="0" w:lastRowFirstColumn="0" w:lastRowLastColumn="0"/>
          <w:trHeight w:val="290"/>
        </w:trPr>
        <w:tc>
          <w:tcPr>
            <w:cnfStyle w:val="001000000000" w:firstRow="0" w:lastRow="0" w:firstColumn="1" w:lastColumn="0" w:oddVBand="0" w:evenVBand="0" w:oddHBand="0" w:evenHBand="0" w:firstRowFirstColumn="0" w:firstRowLastColumn="0" w:lastRowFirstColumn="0" w:lastRowLastColumn="0"/>
            <w:tcW w:w="0" w:type="auto"/>
            <w:noWrap/>
            <w:hideMark/>
          </w:tcPr>
          <w:p w14:paraId="54C339B6" w14:textId="77777777" w:rsidR="004D1D9E" w:rsidRPr="00DB3F5F" w:rsidRDefault="004D1D9E" w:rsidP="00BC0C1E">
            <w:pPr>
              <w:jc w:val="center"/>
              <w:rPr>
                <w:rFonts w:ascii="Calibri" w:eastAsia="Times New Roman" w:hAnsi="Calibri" w:cs="Calibri"/>
                <w:b w:val="0"/>
                <w:bCs w:val="0"/>
                <w:sz w:val="22"/>
                <w:szCs w:val="22"/>
                <w:lang w:eastAsia="en-US"/>
              </w:rPr>
            </w:pPr>
            <w:r w:rsidRPr="00DB3F5F">
              <w:rPr>
                <w:rFonts w:ascii="Calibri" w:eastAsia="Times New Roman" w:hAnsi="Calibri" w:cs="Calibri"/>
                <w:b w:val="0"/>
                <w:bCs w:val="0"/>
                <w:sz w:val="22"/>
                <w:szCs w:val="22"/>
                <w:lang w:eastAsia="en-US"/>
              </w:rPr>
              <w:t>exactly 4 correct</w:t>
            </w:r>
          </w:p>
        </w:tc>
        <w:tc>
          <w:tcPr>
            <w:tcW w:w="0" w:type="auto"/>
            <w:noWrap/>
            <w:hideMark/>
          </w:tcPr>
          <w:p w14:paraId="6089ECB5" w14:textId="77777777" w:rsidR="004D1D9E" w:rsidRPr="00DB3F5F" w:rsidRDefault="004D1D9E" w:rsidP="00BC0C1E">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sz w:val="22"/>
                <w:szCs w:val="22"/>
                <w:lang w:eastAsia="en-US"/>
              </w:rPr>
            </w:pPr>
            <w:r w:rsidRPr="00DB3F5F">
              <w:rPr>
                <w:rFonts w:ascii="Calibri" w:eastAsia="Times New Roman" w:hAnsi="Calibri" w:cs="Calibri"/>
                <w:sz w:val="22"/>
                <w:szCs w:val="22"/>
                <w:lang w:eastAsia="en-US"/>
              </w:rPr>
              <w:t>67</w:t>
            </w:r>
          </w:p>
        </w:tc>
        <w:tc>
          <w:tcPr>
            <w:tcW w:w="0" w:type="auto"/>
            <w:noWrap/>
            <w:hideMark/>
          </w:tcPr>
          <w:p w14:paraId="264AC3AE" w14:textId="77777777" w:rsidR="004D1D9E" w:rsidRPr="00DB3F5F" w:rsidRDefault="004D1D9E" w:rsidP="00BC0C1E">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sz w:val="22"/>
                <w:szCs w:val="22"/>
                <w:lang w:eastAsia="en-US"/>
              </w:rPr>
            </w:pPr>
            <w:r w:rsidRPr="00DB3F5F">
              <w:rPr>
                <w:rFonts w:ascii="Calibri" w:eastAsia="Times New Roman" w:hAnsi="Calibri" w:cs="Calibri"/>
                <w:sz w:val="22"/>
                <w:szCs w:val="22"/>
                <w:lang w:eastAsia="en-US"/>
              </w:rPr>
              <w:t>20%</w:t>
            </w:r>
          </w:p>
        </w:tc>
        <w:tc>
          <w:tcPr>
            <w:tcW w:w="0" w:type="auto"/>
          </w:tcPr>
          <w:p w14:paraId="1D41C194" w14:textId="77777777" w:rsidR="004D1D9E" w:rsidRPr="005C72CF" w:rsidRDefault="004D1D9E" w:rsidP="00BC0C1E">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sz w:val="22"/>
                <w:szCs w:val="22"/>
                <w:lang w:eastAsia="en-US"/>
              </w:rPr>
            </w:pPr>
            <w:r w:rsidRPr="005C72CF">
              <w:rPr>
                <w:rFonts w:ascii="Calibri" w:hAnsi="Calibri" w:cs="Calibri"/>
                <w:sz w:val="22"/>
                <w:szCs w:val="22"/>
              </w:rPr>
              <w:t>139</w:t>
            </w:r>
          </w:p>
        </w:tc>
        <w:tc>
          <w:tcPr>
            <w:tcW w:w="0" w:type="auto"/>
          </w:tcPr>
          <w:p w14:paraId="7EAC1CA9" w14:textId="77777777" w:rsidR="004D1D9E" w:rsidRPr="005C72CF" w:rsidRDefault="004D1D9E" w:rsidP="00BC0C1E">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sz w:val="22"/>
                <w:szCs w:val="22"/>
                <w:lang w:eastAsia="en-US"/>
              </w:rPr>
            </w:pPr>
            <w:r w:rsidRPr="005C72CF">
              <w:rPr>
                <w:rFonts w:ascii="Calibri" w:hAnsi="Calibri" w:cs="Calibri"/>
                <w:sz w:val="22"/>
                <w:szCs w:val="22"/>
              </w:rPr>
              <w:t>16%</w:t>
            </w:r>
          </w:p>
        </w:tc>
        <w:tc>
          <w:tcPr>
            <w:tcW w:w="0" w:type="auto"/>
          </w:tcPr>
          <w:p w14:paraId="2BD46DB1" w14:textId="77777777" w:rsidR="004D1D9E" w:rsidRPr="005C72CF" w:rsidRDefault="004D1D9E" w:rsidP="00BC0C1E">
            <w:pPr>
              <w:jc w:val="center"/>
              <w:cnfStyle w:val="000000100000" w:firstRow="0" w:lastRow="0" w:firstColumn="0" w:lastColumn="0" w:oddVBand="0" w:evenVBand="0" w:oddHBand="1" w:evenHBand="0" w:firstRowFirstColumn="0" w:firstRowLastColumn="0" w:lastRowFirstColumn="0" w:lastRowLastColumn="0"/>
              <w:rPr>
                <w:rFonts w:ascii="Calibri" w:hAnsi="Calibri" w:cs="Calibri"/>
                <w:sz w:val="22"/>
                <w:szCs w:val="22"/>
              </w:rPr>
            </w:pPr>
            <w:r w:rsidRPr="005C72CF">
              <w:rPr>
                <w:rFonts w:ascii="Calibri" w:hAnsi="Calibri" w:cs="Calibri"/>
                <w:sz w:val="22"/>
                <w:szCs w:val="22"/>
              </w:rPr>
              <w:t>1</w:t>
            </w:r>
          </w:p>
        </w:tc>
        <w:tc>
          <w:tcPr>
            <w:tcW w:w="0" w:type="auto"/>
          </w:tcPr>
          <w:p w14:paraId="0F80E12B" w14:textId="77777777" w:rsidR="004D1D9E" w:rsidRPr="005C72CF" w:rsidRDefault="004D1D9E" w:rsidP="00BC0C1E">
            <w:pPr>
              <w:jc w:val="center"/>
              <w:cnfStyle w:val="000000100000" w:firstRow="0" w:lastRow="0" w:firstColumn="0" w:lastColumn="0" w:oddVBand="0" w:evenVBand="0" w:oddHBand="1" w:evenHBand="0" w:firstRowFirstColumn="0" w:firstRowLastColumn="0" w:lastRowFirstColumn="0" w:lastRowLastColumn="0"/>
              <w:rPr>
                <w:rFonts w:ascii="Calibri" w:hAnsi="Calibri" w:cs="Calibri"/>
                <w:sz w:val="22"/>
                <w:szCs w:val="22"/>
              </w:rPr>
            </w:pPr>
            <w:r w:rsidRPr="005C72CF">
              <w:rPr>
                <w:rFonts w:ascii="Calibri" w:hAnsi="Calibri" w:cs="Calibri"/>
                <w:sz w:val="22"/>
                <w:szCs w:val="22"/>
              </w:rPr>
              <w:t>7%</w:t>
            </w:r>
          </w:p>
        </w:tc>
      </w:tr>
      <w:tr w:rsidR="004D1D9E" w:rsidRPr="00DB3F5F" w14:paraId="1B6A639B" w14:textId="77777777" w:rsidTr="00BC0C1E">
        <w:trPr>
          <w:trHeight w:val="290"/>
        </w:trPr>
        <w:tc>
          <w:tcPr>
            <w:cnfStyle w:val="001000000000" w:firstRow="0" w:lastRow="0" w:firstColumn="1" w:lastColumn="0" w:oddVBand="0" w:evenVBand="0" w:oddHBand="0" w:evenHBand="0" w:firstRowFirstColumn="0" w:firstRowLastColumn="0" w:lastRowFirstColumn="0" w:lastRowLastColumn="0"/>
            <w:tcW w:w="0" w:type="auto"/>
            <w:noWrap/>
            <w:hideMark/>
          </w:tcPr>
          <w:p w14:paraId="77DF6120" w14:textId="77777777" w:rsidR="004D1D9E" w:rsidRPr="00DB3F5F" w:rsidRDefault="004D1D9E" w:rsidP="00BC0C1E">
            <w:pPr>
              <w:jc w:val="center"/>
              <w:rPr>
                <w:rFonts w:ascii="Calibri" w:eastAsia="Times New Roman" w:hAnsi="Calibri" w:cs="Calibri"/>
                <w:b w:val="0"/>
                <w:bCs w:val="0"/>
                <w:sz w:val="22"/>
                <w:szCs w:val="22"/>
                <w:lang w:eastAsia="en-US"/>
              </w:rPr>
            </w:pPr>
            <w:r w:rsidRPr="00DB3F5F">
              <w:rPr>
                <w:rFonts w:ascii="Calibri" w:eastAsia="Times New Roman" w:hAnsi="Calibri" w:cs="Calibri"/>
                <w:b w:val="0"/>
                <w:bCs w:val="0"/>
                <w:sz w:val="22"/>
                <w:szCs w:val="22"/>
                <w:lang w:eastAsia="en-US"/>
              </w:rPr>
              <w:t>exactly 3 correct</w:t>
            </w:r>
          </w:p>
        </w:tc>
        <w:tc>
          <w:tcPr>
            <w:tcW w:w="0" w:type="auto"/>
            <w:noWrap/>
            <w:hideMark/>
          </w:tcPr>
          <w:p w14:paraId="4F9DF86B" w14:textId="77777777" w:rsidR="004D1D9E" w:rsidRPr="00DB3F5F" w:rsidRDefault="004D1D9E" w:rsidP="00BC0C1E">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sz w:val="22"/>
                <w:szCs w:val="22"/>
                <w:lang w:eastAsia="en-US"/>
              </w:rPr>
            </w:pPr>
            <w:r w:rsidRPr="00DB3F5F">
              <w:rPr>
                <w:rFonts w:ascii="Calibri" w:eastAsia="Times New Roman" w:hAnsi="Calibri" w:cs="Calibri"/>
                <w:sz w:val="22"/>
                <w:szCs w:val="22"/>
                <w:lang w:eastAsia="en-US"/>
              </w:rPr>
              <w:t>26</w:t>
            </w:r>
          </w:p>
        </w:tc>
        <w:tc>
          <w:tcPr>
            <w:tcW w:w="0" w:type="auto"/>
            <w:noWrap/>
            <w:hideMark/>
          </w:tcPr>
          <w:p w14:paraId="7A4FFB02" w14:textId="77777777" w:rsidR="004D1D9E" w:rsidRPr="00DB3F5F" w:rsidRDefault="004D1D9E" w:rsidP="00BC0C1E">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sz w:val="22"/>
                <w:szCs w:val="22"/>
                <w:lang w:eastAsia="en-US"/>
              </w:rPr>
            </w:pPr>
            <w:r w:rsidRPr="00DB3F5F">
              <w:rPr>
                <w:rFonts w:ascii="Calibri" w:eastAsia="Times New Roman" w:hAnsi="Calibri" w:cs="Calibri"/>
                <w:sz w:val="22"/>
                <w:szCs w:val="22"/>
                <w:lang w:eastAsia="en-US"/>
              </w:rPr>
              <w:t>8%</w:t>
            </w:r>
          </w:p>
        </w:tc>
        <w:tc>
          <w:tcPr>
            <w:tcW w:w="0" w:type="auto"/>
          </w:tcPr>
          <w:p w14:paraId="695D6945" w14:textId="77777777" w:rsidR="004D1D9E" w:rsidRPr="005C72CF" w:rsidRDefault="004D1D9E" w:rsidP="00BC0C1E">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sz w:val="22"/>
                <w:szCs w:val="22"/>
                <w:lang w:eastAsia="en-US"/>
              </w:rPr>
            </w:pPr>
            <w:r w:rsidRPr="005C72CF">
              <w:rPr>
                <w:rFonts w:ascii="Calibri" w:hAnsi="Calibri" w:cs="Calibri"/>
                <w:sz w:val="22"/>
                <w:szCs w:val="22"/>
              </w:rPr>
              <w:t>47</w:t>
            </w:r>
          </w:p>
        </w:tc>
        <w:tc>
          <w:tcPr>
            <w:tcW w:w="0" w:type="auto"/>
          </w:tcPr>
          <w:p w14:paraId="3F9C6B7C" w14:textId="77777777" w:rsidR="004D1D9E" w:rsidRPr="005C72CF" w:rsidRDefault="004D1D9E" w:rsidP="00BC0C1E">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sz w:val="22"/>
                <w:szCs w:val="22"/>
                <w:lang w:eastAsia="en-US"/>
              </w:rPr>
            </w:pPr>
            <w:r w:rsidRPr="005C72CF">
              <w:rPr>
                <w:rFonts w:ascii="Calibri" w:hAnsi="Calibri" w:cs="Calibri"/>
                <w:sz w:val="22"/>
                <w:szCs w:val="22"/>
              </w:rPr>
              <w:t>6%</w:t>
            </w:r>
          </w:p>
        </w:tc>
        <w:tc>
          <w:tcPr>
            <w:tcW w:w="0" w:type="auto"/>
          </w:tcPr>
          <w:p w14:paraId="6ED451B4" w14:textId="77777777" w:rsidR="004D1D9E" w:rsidRPr="005C72CF" w:rsidRDefault="004D1D9E" w:rsidP="00BC0C1E">
            <w:pPr>
              <w:jc w:val="center"/>
              <w:cnfStyle w:val="000000000000" w:firstRow="0" w:lastRow="0" w:firstColumn="0" w:lastColumn="0" w:oddVBand="0" w:evenVBand="0" w:oddHBand="0" w:evenHBand="0" w:firstRowFirstColumn="0" w:firstRowLastColumn="0" w:lastRowFirstColumn="0" w:lastRowLastColumn="0"/>
              <w:rPr>
                <w:rFonts w:ascii="Calibri" w:hAnsi="Calibri" w:cs="Calibri"/>
                <w:sz w:val="22"/>
                <w:szCs w:val="22"/>
              </w:rPr>
            </w:pPr>
            <w:r w:rsidRPr="005C72CF">
              <w:rPr>
                <w:rFonts w:ascii="Calibri" w:hAnsi="Calibri" w:cs="Calibri"/>
                <w:sz w:val="22"/>
                <w:szCs w:val="22"/>
              </w:rPr>
              <w:t>2</w:t>
            </w:r>
          </w:p>
        </w:tc>
        <w:tc>
          <w:tcPr>
            <w:tcW w:w="0" w:type="auto"/>
          </w:tcPr>
          <w:p w14:paraId="624F688A" w14:textId="77777777" w:rsidR="004D1D9E" w:rsidRPr="005C72CF" w:rsidRDefault="004D1D9E" w:rsidP="00BC0C1E">
            <w:pPr>
              <w:jc w:val="center"/>
              <w:cnfStyle w:val="000000000000" w:firstRow="0" w:lastRow="0" w:firstColumn="0" w:lastColumn="0" w:oddVBand="0" w:evenVBand="0" w:oddHBand="0" w:evenHBand="0" w:firstRowFirstColumn="0" w:firstRowLastColumn="0" w:lastRowFirstColumn="0" w:lastRowLastColumn="0"/>
              <w:rPr>
                <w:rFonts w:ascii="Calibri" w:hAnsi="Calibri" w:cs="Calibri"/>
                <w:sz w:val="22"/>
                <w:szCs w:val="22"/>
              </w:rPr>
            </w:pPr>
            <w:r w:rsidRPr="005C72CF">
              <w:rPr>
                <w:rFonts w:ascii="Calibri" w:hAnsi="Calibri" w:cs="Calibri"/>
                <w:sz w:val="22"/>
                <w:szCs w:val="22"/>
              </w:rPr>
              <w:t>14%</w:t>
            </w:r>
          </w:p>
        </w:tc>
      </w:tr>
      <w:tr w:rsidR="004D1D9E" w:rsidRPr="00DB3F5F" w14:paraId="430836ED" w14:textId="77777777" w:rsidTr="00BC0C1E">
        <w:trPr>
          <w:cnfStyle w:val="000000100000" w:firstRow="0" w:lastRow="0" w:firstColumn="0" w:lastColumn="0" w:oddVBand="0" w:evenVBand="0" w:oddHBand="1" w:evenHBand="0" w:firstRowFirstColumn="0" w:firstRowLastColumn="0" w:lastRowFirstColumn="0" w:lastRowLastColumn="0"/>
          <w:trHeight w:val="290"/>
        </w:trPr>
        <w:tc>
          <w:tcPr>
            <w:cnfStyle w:val="001000000000" w:firstRow="0" w:lastRow="0" w:firstColumn="1" w:lastColumn="0" w:oddVBand="0" w:evenVBand="0" w:oddHBand="0" w:evenHBand="0" w:firstRowFirstColumn="0" w:firstRowLastColumn="0" w:lastRowFirstColumn="0" w:lastRowLastColumn="0"/>
            <w:tcW w:w="0" w:type="auto"/>
            <w:noWrap/>
            <w:hideMark/>
          </w:tcPr>
          <w:p w14:paraId="5B7BF33F" w14:textId="77777777" w:rsidR="004D1D9E" w:rsidRPr="00DB3F5F" w:rsidRDefault="004D1D9E" w:rsidP="00BC0C1E">
            <w:pPr>
              <w:jc w:val="center"/>
              <w:rPr>
                <w:rFonts w:ascii="Calibri" w:eastAsia="Times New Roman" w:hAnsi="Calibri" w:cs="Calibri"/>
                <w:b w:val="0"/>
                <w:bCs w:val="0"/>
                <w:sz w:val="22"/>
                <w:szCs w:val="22"/>
                <w:lang w:eastAsia="en-US"/>
              </w:rPr>
            </w:pPr>
            <w:r w:rsidRPr="00DB3F5F">
              <w:rPr>
                <w:rFonts w:ascii="Calibri" w:eastAsia="Times New Roman" w:hAnsi="Calibri" w:cs="Calibri"/>
                <w:b w:val="0"/>
                <w:bCs w:val="0"/>
                <w:sz w:val="22"/>
                <w:szCs w:val="22"/>
                <w:lang w:eastAsia="en-US"/>
              </w:rPr>
              <w:t>exactly 2 correct</w:t>
            </w:r>
          </w:p>
        </w:tc>
        <w:tc>
          <w:tcPr>
            <w:tcW w:w="0" w:type="auto"/>
            <w:noWrap/>
            <w:hideMark/>
          </w:tcPr>
          <w:p w14:paraId="3D2F8BBB" w14:textId="77777777" w:rsidR="004D1D9E" w:rsidRPr="00DB3F5F" w:rsidRDefault="004D1D9E" w:rsidP="00BC0C1E">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sz w:val="22"/>
                <w:szCs w:val="22"/>
                <w:lang w:eastAsia="en-US"/>
              </w:rPr>
            </w:pPr>
            <w:r w:rsidRPr="00DB3F5F">
              <w:rPr>
                <w:rFonts w:ascii="Calibri" w:eastAsia="Times New Roman" w:hAnsi="Calibri" w:cs="Calibri"/>
                <w:sz w:val="22"/>
                <w:szCs w:val="22"/>
                <w:lang w:eastAsia="en-US"/>
              </w:rPr>
              <w:t>4</w:t>
            </w:r>
          </w:p>
        </w:tc>
        <w:tc>
          <w:tcPr>
            <w:tcW w:w="0" w:type="auto"/>
            <w:noWrap/>
            <w:hideMark/>
          </w:tcPr>
          <w:p w14:paraId="64106896" w14:textId="77777777" w:rsidR="004D1D9E" w:rsidRPr="00DB3F5F" w:rsidRDefault="004D1D9E" w:rsidP="00BC0C1E">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sz w:val="22"/>
                <w:szCs w:val="22"/>
                <w:lang w:eastAsia="en-US"/>
              </w:rPr>
            </w:pPr>
            <w:r w:rsidRPr="00DB3F5F">
              <w:rPr>
                <w:rFonts w:ascii="Calibri" w:eastAsia="Times New Roman" w:hAnsi="Calibri" w:cs="Calibri"/>
                <w:sz w:val="22"/>
                <w:szCs w:val="22"/>
                <w:lang w:eastAsia="en-US"/>
              </w:rPr>
              <w:t>1%</w:t>
            </w:r>
          </w:p>
        </w:tc>
        <w:tc>
          <w:tcPr>
            <w:tcW w:w="0" w:type="auto"/>
          </w:tcPr>
          <w:p w14:paraId="648932A8" w14:textId="77777777" w:rsidR="004D1D9E" w:rsidRPr="005C72CF" w:rsidRDefault="004D1D9E" w:rsidP="00BC0C1E">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sz w:val="22"/>
                <w:szCs w:val="22"/>
                <w:lang w:eastAsia="en-US"/>
              </w:rPr>
            </w:pPr>
            <w:r w:rsidRPr="005C72CF">
              <w:rPr>
                <w:rFonts w:ascii="Calibri" w:hAnsi="Calibri" w:cs="Calibri"/>
                <w:sz w:val="22"/>
                <w:szCs w:val="22"/>
              </w:rPr>
              <w:t>14</w:t>
            </w:r>
          </w:p>
        </w:tc>
        <w:tc>
          <w:tcPr>
            <w:tcW w:w="0" w:type="auto"/>
          </w:tcPr>
          <w:p w14:paraId="7E695402" w14:textId="77777777" w:rsidR="004D1D9E" w:rsidRPr="005C72CF" w:rsidRDefault="004D1D9E" w:rsidP="00BC0C1E">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sz w:val="22"/>
                <w:szCs w:val="22"/>
                <w:lang w:eastAsia="en-US"/>
              </w:rPr>
            </w:pPr>
            <w:r w:rsidRPr="005C72CF">
              <w:rPr>
                <w:rFonts w:ascii="Calibri" w:hAnsi="Calibri" w:cs="Calibri"/>
                <w:sz w:val="22"/>
                <w:szCs w:val="22"/>
              </w:rPr>
              <w:t>2%</w:t>
            </w:r>
          </w:p>
        </w:tc>
        <w:tc>
          <w:tcPr>
            <w:tcW w:w="0" w:type="auto"/>
          </w:tcPr>
          <w:p w14:paraId="29C8D008" w14:textId="77777777" w:rsidR="004D1D9E" w:rsidRPr="005C72CF" w:rsidRDefault="004D1D9E" w:rsidP="00BC0C1E">
            <w:pPr>
              <w:jc w:val="center"/>
              <w:cnfStyle w:val="000000100000" w:firstRow="0" w:lastRow="0" w:firstColumn="0" w:lastColumn="0" w:oddVBand="0" w:evenVBand="0" w:oddHBand="1" w:evenHBand="0" w:firstRowFirstColumn="0" w:firstRowLastColumn="0" w:lastRowFirstColumn="0" w:lastRowLastColumn="0"/>
              <w:rPr>
                <w:rFonts w:ascii="Calibri" w:hAnsi="Calibri" w:cs="Calibri"/>
                <w:sz w:val="22"/>
                <w:szCs w:val="22"/>
              </w:rPr>
            </w:pPr>
            <w:r w:rsidRPr="005C72CF">
              <w:rPr>
                <w:rFonts w:ascii="Calibri" w:hAnsi="Calibri" w:cs="Calibri"/>
                <w:sz w:val="22"/>
                <w:szCs w:val="22"/>
              </w:rPr>
              <w:t>1</w:t>
            </w:r>
          </w:p>
        </w:tc>
        <w:tc>
          <w:tcPr>
            <w:tcW w:w="0" w:type="auto"/>
          </w:tcPr>
          <w:p w14:paraId="17E18DC3" w14:textId="77777777" w:rsidR="004D1D9E" w:rsidRPr="005C72CF" w:rsidRDefault="004D1D9E" w:rsidP="00BC0C1E">
            <w:pPr>
              <w:jc w:val="center"/>
              <w:cnfStyle w:val="000000100000" w:firstRow="0" w:lastRow="0" w:firstColumn="0" w:lastColumn="0" w:oddVBand="0" w:evenVBand="0" w:oddHBand="1" w:evenHBand="0" w:firstRowFirstColumn="0" w:firstRowLastColumn="0" w:lastRowFirstColumn="0" w:lastRowLastColumn="0"/>
              <w:rPr>
                <w:rFonts w:ascii="Calibri" w:hAnsi="Calibri" w:cs="Calibri"/>
                <w:sz w:val="22"/>
                <w:szCs w:val="22"/>
              </w:rPr>
            </w:pPr>
            <w:r w:rsidRPr="005C72CF">
              <w:rPr>
                <w:rFonts w:ascii="Calibri" w:hAnsi="Calibri" w:cs="Calibri"/>
                <w:sz w:val="22"/>
                <w:szCs w:val="22"/>
              </w:rPr>
              <w:t>7%</w:t>
            </w:r>
          </w:p>
        </w:tc>
      </w:tr>
      <w:tr w:rsidR="004D1D9E" w:rsidRPr="00DB3F5F" w14:paraId="1B1686DC" w14:textId="77777777" w:rsidTr="00BC0C1E">
        <w:trPr>
          <w:trHeight w:val="290"/>
        </w:trPr>
        <w:tc>
          <w:tcPr>
            <w:cnfStyle w:val="001000000000" w:firstRow="0" w:lastRow="0" w:firstColumn="1" w:lastColumn="0" w:oddVBand="0" w:evenVBand="0" w:oddHBand="0" w:evenHBand="0" w:firstRowFirstColumn="0" w:firstRowLastColumn="0" w:lastRowFirstColumn="0" w:lastRowLastColumn="0"/>
            <w:tcW w:w="0" w:type="auto"/>
            <w:noWrap/>
            <w:hideMark/>
          </w:tcPr>
          <w:p w14:paraId="2D2FE7B5" w14:textId="77777777" w:rsidR="004D1D9E" w:rsidRPr="00DB3F5F" w:rsidRDefault="004D1D9E" w:rsidP="00BC0C1E">
            <w:pPr>
              <w:jc w:val="center"/>
              <w:rPr>
                <w:rFonts w:ascii="Calibri" w:eastAsia="Times New Roman" w:hAnsi="Calibri" w:cs="Calibri"/>
                <w:b w:val="0"/>
                <w:bCs w:val="0"/>
                <w:sz w:val="22"/>
                <w:szCs w:val="22"/>
                <w:lang w:eastAsia="en-US"/>
              </w:rPr>
            </w:pPr>
            <w:r w:rsidRPr="00DB3F5F">
              <w:rPr>
                <w:rFonts w:ascii="Calibri" w:eastAsia="Times New Roman" w:hAnsi="Calibri" w:cs="Calibri"/>
                <w:b w:val="0"/>
                <w:bCs w:val="0"/>
                <w:sz w:val="22"/>
                <w:szCs w:val="22"/>
                <w:lang w:eastAsia="en-US"/>
              </w:rPr>
              <w:t>exactly 1 correct</w:t>
            </w:r>
          </w:p>
        </w:tc>
        <w:tc>
          <w:tcPr>
            <w:tcW w:w="0" w:type="auto"/>
            <w:noWrap/>
            <w:hideMark/>
          </w:tcPr>
          <w:p w14:paraId="21D8DAC8" w14:textId="77777777" w:rsidR="004D1D9E" w:rsidRPr="00DB3F5F" w:rsidRDefault="004D1D9E" w:rsidP="00BC0C1E">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sz w:val="22"/>
                <w:szCs w:val="22"/>
                <w:lang w:eastAsia="en-US"/>
              </w:rPr>
            </w:pPr>
            <w:r w:rsidRPr="00DB3F5F">
              <w:rPr>
                <w:rFonts w:ascii="Calibri" w:eastAsia="Times New Roman" w:hAnsi="Calibri" w:cs="Calibri"/>
                <w:sz w:val="22"/>
                <w:szCs w:val="22"/>
                <w:lang w:eastAsia="en-US"/>
              </w:rPr>
              <w:t>2</w:t>
            </w:r>
          </w:p>
        </w:tc>
        <w:tc>
          <w:tcPr>
            <w:tcW w:w="0" w:type="auto"/>
            <w:noWrap/>
            <w:hideMark/>
          </w:tcPr>
          <w:p w14:paraId="174DDDD6" w14:textId="77777777" w:rsidR="004D1D9E" w:rsidRPr="00DB3F5F" w:rsidRDefault="004D1D9E" w:rsidP="00BC0C1E">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sz w:val="22"/>
                <w:szCs w:val="22"/>
                <w:lang w:eastAsia="en-US"/>
              </w:rPr>
            </w:pPr>
            <w:r w:rsidRPr="00DB3F5F">
              <w:rPr>
                <w:rFonts w:ascii="Calibri" w:eastAsia="Times New Roman" w:hAnsi="Calibri" w:cs="Calibri"/>
                <w:sz w:val="22"/>
                <w:szCs w:val="22"/>
                <w:lang w:eastAsia="en-US"/>
              </w:rPr>
              <w:t>1%</w:t>
            </w:r>
          </w:p>
        </w:tc>
        <w:tc>
          <w:tcPr>
            <w:tcW w:w="0" w:type="auto"/>
          </w:tcPr>
          <w:p w14:paraId="2144108B" w14:textId="77777777" w:rsidR="004D1D9E" w:rsidRPr="005C72CF" w:rsidRDefault="004D1D9E" w:rsidP="00BC0C1E">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sz w:val="22"/>
                <w:szCs w:val="22"/>
                <w:lang w:eastAsia="en-US"/>
              </w:rPr>
            </w:pPr>
            <w:r w:rsidRPr="005C72CF">
              <w:rPr>
                <w:rFonts w:ascii="Calibri" w:hAnsi="Calibri" w:cs="Calibri"/>
                <w:sz w:val="22"/>
                <w:szCs w:val="22"/>
              </w:rPr>
              <w:t>3</w:t>
            </w:r>
          </w:p>
        </w:tc>
        <w:tc>
          <w:tcPr>
            <w:tcW w:w="0" w:type="auto"/>
          </w:tcPr>
          <w:p w14:paraId="4B3B6802" w14:textId="77777777" w:rsidR="004D1D9E" w:rsidRPr="005C72CF" w:rsidRDefault="004D1D9E" w:rsidP="00BC0C1E">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sz w:val="22"/>
                <w:szCs w:val="22"/>
                <w:lang w:eastAsia="en-US"/>
              </w:rPr>
            </w:pPr>
            <w:r w:rsidRPr="005C72CF">
              <w:rPr>
                <w:rFonts w:ascii="Calibri" w:hAnsi="Calibri" w:cs="Calibri"/>
                <w:sz w:val="22"/>
                <w:szCs w:val="22"/>
              </w:rPr>
              <w:t>0%</w:t>
            </w:r>
          </w:p>
        </w:tc>
        <w:tc>
          <w:tcPr>
            <w:tcW w:w="0" w:type="auto"/>
          </w:tcPr>
          <w:p w14:paraId="4111E174" w14:textId="77777777" w:rsidR="004D1D9E" w:rsidRPr="005C72CF" w:rsidRDefault="004D1D9E" w:rsidP="00BC0C1E">
            <w:pPr>
              <w:jc w:val="center"/>
              <w:cnfStyle w:val="000000000000" w:firstRow="0" w:lastRow="0" w:firstColumn="0" w:lastColumn="0" w:oddVBand="0" w:evenVBand="0" w:oddHBand="0" w:evenHBand="0" w:firstRowFirstColumn="0" w:firstRowLastColumn="0" w:lastRowFirstColumn="0" w:lastRowLastColumn="0"/>
              <w:rPr>
                <w:rFonts w:ascii="Calibri" w:hAnsi="Calibri" w:cs="Calibri"/>
                <w:sz w:val="22"/>
                <w:szCs w:val="22"/>
              </w:rPr>
            </w:pPr>
            <w:r w:rsidRPr="005C72CF">
              <w:rPr>
                <w:rFonts w:ascii="Calibri" w:hAnsi="Calibri" w:cs="Calibri"/>
                <w:sz w:val="22"/>
                <w:szCs w:val="22"/>
              </w:rPr>
              <w:t>0</w:t>
            </w:r>
          </w:p>
        </w:tc>
        <w:tc>
          <w:tcPr>
            <w:tcW w:w="0" w:type="auto"/>
          </w:tcPr>
          <w:p w14:paraId="6602F8FA" w14:textId="77777777" w:rsidR="004D1D9E" w:rsidRPr="005C72CF" w:rsidRDefault="004D1D9E" w:rsidP="00BC0C1E">
            <w:pPr>
              <w:jc w:val="center"/>
              <w:cnfStyle w:val="000000000000" w:firstRow="0" w:lastRow="0" w:firstColumn="0" w:lastColumn="0" w:oddVBand="0" w:evenVBand="0" w:oddHBand="0" w:evenHBand="0" w:firstRowFirstColumn="0" w:firstRowLastColumn="0" w:lastRowFirstColumn="0" w:lastRowLastColumn="0"/>
              <w:rPr>
                <w:rFonts w:ascii="Calibri" w:hAnsi="Calibri" w:cs="Calibri"/>
                <w:sz w:val="22"/>
                <w:szCs w:val="22"/>
              </w:rPr>
            </w:pPr>
            <w:r w:rsidRPr="005C72CF">
              <w:rPr>
                <w:rFonts w:ascii="Calibri" w:hAnsi="Calibri" w:cs="Calibri"/>
                <w:sz w:val="22"/>
                <w:szCs w:val="22"/>
              </w:rPr>
              <w:t>0%</w:t>
            </w:r>
          </w:p>
        </w:tc>
      </w:tr>
      <w:tr w:rsidR="004D1D9E" w:rsidRPr="00DB3F5F" w14:paraId="01B93900" w14:textId="77777777" w:rsidTr="00BC0C1E">
        <w:trPr>
          <w:cnfStyle w:val="000000100000" w:firstRow="0" w:lastRow="0" w:firstColumn="0" w:lastColumn="0" w:oddVBand="0" w:evenVBand="0" w:oddHBand="1" w:evenHBand="0" w:firstRowFirstColumn="0" w:firstRowLastColumn="0" w:lastRowFirstColumn="0" w:lastRowLastColumn="0"/>
          <w:trHeight w:val="290"/>
        </w:trPr>
        <w:tc>
          <w:tcPr>
            <w:cnfStyle w:val="001000000000" w:firstRow="0" w:lastRow="0" w:firstColumn="1" w:lastColumn="0" w:oddVBand="0" w:evenVBand="0" w:oddHBand="0" w:evenHBand="0" w:firstRowFirstColumn="0" w:firstRowLastColumn="0" w:lastRowFirstColumn="0" w:lastRowLastColumn="0"/>
            <w:tcW w:w="0" w:type="auto"/>
            <w:noWrap/>
            <w:hideMark/>
          </w:tcPr>
          <w:p w14:paraId="4A4058F3" w14:textId="77777777" w:rsidR="004D1D9E" w:rsidRPr="00DB3F5F" w:rsidRDefault="004D1D9E" w:rsidP="00BC0C1E">
            <w:pPr>
              <w:jc w:val="center"/>
              <w:rPr>
                <w:rFonts w:ascii="Calibri" w:eastAsia="Times New Roman" w:hAnsi="Calibri" w:cs="Calibri"/>
                <w:b w:val="0"/>
                <w:bCs w:val="0"/>
                <w:sz w:val="22"/>
                <w:szCs w:val="22"/>
                <w:lang w:eastAsia="en-US"/>
              </w:rPr>
            </w:pPr>
            <w:r w:rsidRPr="00DB3F5F">
              <w:rPr>
                <w:rFonts w:ascii="Calibri" w:eastAsia="Times New Roman" w:hAnsi="Calibri" w:cs="Calibri"/>
                <w:b w:val="0"/>
                <w:bCs w:val="0"/>
                <w:sz w:val="22"/>
                <w:szCs w:val="22"/>
                <w:lang w:eastAsia="en-US"/>
              </w:rPr>
              <w:t>exactly 0 correct</w:t>
            </w:r>
          </w:p>
        </w:tc>
        <w:tc>
          <w:tcPr>
            <w:tcW w:w="0" w:type="auto"/>
            <w:noWrap/>
            <w:hideMark/>
          </w:tcPr>
          <w:p w14:paraId="21A13081" w14:textId="77777777" w:rsidR="004D1D9E" w:rsidRPr="00DB3F5F" w:rsidRDefault="004D1D9E" w:rsidP="00BC0C1E">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sz w:val="22"/>
                <w:szCs w:val="22"/>
                <w:lang w:eastAsia="en-US"/>
              </w:rPr>
            </w:pPr>
            <w:r w:rsidRPr="00DB3F5F">
              <w:rPr>
                <w:rFonts w:ascii="Calibri" w:eastAsia="Times New Roman" w:hAnsi="Calibri" w:cs="Calibri"/>
                <w:sz w:val="22"/>
                <w:szCs w:val="22"/>
                <w:lang w:eastAsia="en-US"/>
              </w:rPr>
              <w:t>2</w:t>
            </w:r>
          </w:p>
        </w:tc>
        <w:tc>
          <w:tcPr>
            <w:tcW w:w="0" w:type="auto"/>
            <w:noWrap/>
            <w:hideMark/>
          </w:tcPr>
          <w:p w14:paraId="3FCE909E" w14:textId="77777777" w:rsidR="004D1D9E" w:rsidRPr="00DB3F5F" w:rsidRDefault="004D1D9E" w:rsidP="00BC0C1E">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sz w:val="22"/>
                <w:szCs w:val="22"/>
                <w:lang w:eastAsia="en-US"/>
              </w:rPr>
            </w:pPr>
            <w:r w:rsidRPr="00DB3F5F">
              <w:rPr>
                <w:rFonts w:ascii="Calibri" w:eastAsia="Times New Roman" w:hAnsi="Calibri" w:cs="Calibri"/>
                <w:sz w:val="22"/>
                <w:szCs w:val="22"/>
                <w:lang w:eastAsia="en-US"/>
              </w:rPr>
              <w:t>1%</w:t>
            </w:r>
          </w:p>
        </w:tc>
        <w:tc>
          <w:tcPr>
            <w:tcW w:w="0" w:type="auto"/>
          </w:tcPr>
          <w:p w14:paraId="728EC95F" w14:textId="77777777" w:rsidR="004D1D9E" w:rsidRPr="005C72CF" w:rsidRDefault="004D1D9E" w:rsidP="00BC0C1E">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sz w:val="22"/>
                <w:szCs w:val="22"/>
                <w:lang w:eastAsia="en-US"/>
              </w:rPr>
            </w:pPr>
            <w:r w:rsidRPr="005C72CF">
              <w:rPr>
                <w:rFonts w:ascii="Calibri" w:hAnsi="Calibri" w:cs="Calibri"/>
                <w:sz w:val="22"/>
                <w:szCs w:val="22"/>
              </w:rPr>
              <w:t>15</w:t>
            </w:r>
          </w:p>
        </w:tc>
        <w:tc>
          <w:tcPr>
            <w:tcW w:w="0" w:type="auto"/>
          </w:tcPr>
          <w:p w14:paraId="6AD048C1" w14:textId="77777777" w:rsidR="004D1D9E" w:rsidRPr="005C72CF" w:rsidRDefault="004D1D9E" w:rsidP="00BC0C1E">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sz w:val="22"/>
                <w:szCs w:val="22"/>
                <w:lang w:eastAsia="en-US"/>
              </w:rPr>
            </w:pPr>
            <w:r w:rsidRPr="005C72CF">
              <w:rPr>
                <w:rFonts w:ascii="Calibri" w:hAnsi="Calibri" w:cs="Calibri"/>
                <w:sz w:val="22"/>
                <w:szCs w:val="22"/>
              </w:rPr>
              <w:t>2%</w:t>
            </w:r>
          </w:p>
        </w:tc>
        <w:tc>
          <w:tcPr>
            <w:tcW w:w="0" w:type="auto"/>
          </w:tcPr>
          <w:p w14:paraId="53840F12" w14:textId="77777777" w:rsidR="004D1D9E" w:rsidRPr="005C72CF" w:rsidRDefault="004D1D9E" w:rsidP="00BC0C1E">
            <w:pPr>
              <w:jc w:val="center"/>
              <w:cnfStyle w:val="000000100000" w:firstRow="0" w:lastRow="0" w:firstColumn="0" w:lastColumn="0" w:oddVBand="0" w:evenVBand="0" w:oddHBand="1" w:evenHBand="0" w:firstRowFirstColumn="0" w:firstRowLastColumn="0" w:lastRowFirstColumn="0" w:lastRowLastColumn="0"/>
              <w:rPr>
                <w:rFonts w:ascii="Calibri" w:hAnsi="Calibri" w:cs="Calibri"/>
                <w:sz w:val="22"/>
                <w:szCs w:val="22"/>
              </w:rPr>
            </w:pPr>
            <w:r w:rsidRPr="005C72CF">
              <w:rPr>
                <w:rFonts w:ascii="Calibri" w:hAnsi="Calibri" w:cs="Calibri"/>
                <w:sz w:val="22"/>
                <w:szCs w:val="22"/>
              </w:rPr>
              <w:t>0</w:t>
            </w:r>
          </w:p>
        </w:tc>
        <w:tc>
          <w:tcPr>
            <w:tcW w:w="0" w:type="auto"/>
          </w:tcPr>
          <w:p w14:paraId="0C43023B" w14:textId="77777777" w:rsidR="004D1D9E" w:rsidRPr="005C72CF" w:rsidRDefault="004D1D9E" w:rsidP="00BC0C1E">
            <w:pPr>
              <w:jc w:val="center"/>
              <w:cnfStyle w:val="000000100000" w:firstRow="0" w:lastRow="0" w:firstColumn="0" w:lastColumn="0" w:oddVBand="0" w:evenVBand="0" w:oddHBand="1" w:evenHBand="0" w:firstRowFirstColumn="0" w:firstRowLastColumn="0" w:lastRowFirstColumn="0" w:lastRowLastColumn="0"/>
              <w:rPr>
                <w:rFonts w:ascii="Calibri" w:hAnsi="Calibri" w:cs="Calibri"/>
                <w:sz w:val="22"/>
                <w:szCs w:val="22"/>
              </w:rPr>
            </w:pPr>
            <w:r w:rsidRPr="005C72CF">
              <w:rPr>
                <w:rFonts w:ascii="Calibri" w:hAnsi="Calibri" w:cs="Calibri"/>
                <w:sz w:val="22"/>
                <w:szCs w:val="22"/>
              </w:rPr>
              <w:t>0%</w:t>
            </w:r>
          </w:p>
        </w:tc>
      </w:tr>
      <w:tr w:rsidR="004D1D9E" w:rsidRPr="00DB3F5F" w14:paraId="32A43562" w14:textId="77777777" w:rsidTr="00BC0C1E">
        <w:trPr>
          <w:trHeight w:val="290"/>
        </w:trPr>
        <w:tc>
          <w:tcPr>
            <w:cnfStyle w:val="001000000000" w:firstRow="0" w:lastRow="0" w:firstColumn="1" w:lastColumn="0" w:oddVBand="0" w:evenVBand="0" w:oddHBand="0" w:evenHBand="0" w:firstRowFirstColumn="0" w:firstRowLastColumn="0" w:lastRowFirstColumn="0" w:lastRowLastColumn="0"/>
            <w:tcW w:w="0" w:type="auto"/>
            <w:noWrap/>
            <w:hideMark/>
          </w:tcPr>
          <w:p w14:paraId="39CC64E1" w14:textId="77777777" w:rsidR="004D1D9E" w:rsidRPr="00DB3F5F" w:rsidRDefault="004D1D9E" w:rsidP="00BC0C1E">
            <w:pPr>
              <w:jc w:val="center"/>
              <w:rPr>
                <w:rFonts w:ascii="Calibri" w:eastAsia="Times New Roman" w:hAnsi="Calibri" w:cs="Calibri"/>
                <w:b w:val="0"/>
                <w:bCs w:val="0"/>
                <w:sz w:val="22"/>
                <w:szCs w:val="22"/>
                <w:lang w:eastAsia="en-US"/>
              </w:rPr>
            </w:pPr>
            <w:r w:rsidRPr="00DB3F5F">
              <w:rPr>
                <w:rFonts w:ascii="Calibri" w:eastAsia="Times New Roman" w:hAnsi="Calibri" w:cs="Calibri"/>
                <w:b w:val="0"/>
                <w:bCs w:val="0"/>
                <w:sz w:val="22"/>
                <w:szCs w:val="22"/>
                <w:lang w:eastAsia="en-US"/>
              </w:rPr>
              <w:t>total</w:t>
            </w:r>
          </w:p>
        </w:tc>
        <w:tc>
          <w:tcPr>
            <w:tcW w:w="0" w:type="auto"/>
            <w:noWrap/>
            <w:hideMark/>
          </w:tcPr>
          <w:p w14:paraId="7146E833" w14:textId="77777777" w:rsidR="004D1D9E" w:rsidRPr="00DB3F5F" w:rsidRDefault="004D1D9E" w:rsidP="00BC0C1E">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b/>
                <w:bCs/>
                <w:sz w:val="22"/>
                <w:szCs w:val="22"/>
                <w:lang w:eastAsia="en-US"/>
              </w:rPr>
            </w:pPr>
            <w:r w:rsidRPr="00DB3F5F">
              <w:rPr>
                <w:rFonts w:ascii="Calibri" w:eastAsia="Times New Roman" w:hAnsi="Calibri" w:cs="Calibri"/>
                <w:b/>
                <w:bCs/>
                <w:sz w:val="22"/>
                <w:szCs w:val="22"/>
                <w:lang w:eastAsia="en-US"/>
              </w:rPr>
              <w:t>327</w:t>
            </w:r>
          </w:p>
        </w:tc>
        <w:tc>
          <w:tcPr>
            <w:tcW w:w="0" w:type="auto"/>
            <w:noWrap/>
            <w:hideMark/>
          </w:tcPr>
          <w:p w14:paraId="4846E2EA" w14:textId="77777777" w:rsidR="004D1D9E" w:rsidRPr="00DB3F5F" w:rsidRDefault="004D1D9E" w:rsidP="00BC0C1E">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b/>
                <w:bCs/>
                <w:sz w:val="22"/>
                <w:szCs w:val="22"/>
                <w:lang w:eastAsia="en-US"/>
              </w:rPr>
            </w:pPr>
            <w:r w:rsidRPr="00DB3F5F">
              <w:rPr>
                <w:rFonts w:ascii="Calibri" w:eastAsia="Times New Roman" w:hAnsi="Calibri" w:cs="Calibri"/>
                <w:b/>
                <w:bCs/>
                <w:sz w:val="22"/>
                <w:szCs w:val="22"/>
                <w:lang w:eastAsia="en-US"/>
              </w:rPr>
              <w:t>100%</w:t>
            </w:r>
          </w:p>
        </w:tc>
        <w:tc>
          <w:tcPr>
            <w:tcW w:w="0" w:type="auto"/>
          </w:tcPr>
          <w:p w14:paraId="627C048C" w14:textId="77777777" w:rsidR="004D1D9E" w:rsidRPr="002975C1" w:rsidRDefault="004D1D9E" w:rsidP="00BC0C1E">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b/>
                <w:bCs/>
                <w:sz w:val="22"/>
                <w:szCs w:val="22"/>
                <w:lang w:eastAsia="en-US"/>
              </w:rPr>
            </w:pPr>
            <w:r w:rsidRPr="002975C1">
              <w:rPr>
                <w:rFonts w:ascii="Calibri" w:hAnsi="Calibri" w:cs="Calibri"/>
                <w:b/>
                <w:bCs/>
                <w:sz w:val="22"/>
                <w:szCs w:val="22"/>
              </w:rPr>
              <w:t>848</w:t>
            </w:r>
          </w:p>
        </w:tc>
        <w:tc>
          <w:tcPr>
            <w:tcW w:w="0" w:type="auto"/>
          </w:tcPr>
          <w:p w14:paraId="4AC74B05" w14:textId="77777777" w:rsidR="004D1D9E" w:rsidRPr="002975C1" w:rsidRDefault="004D1D9E" w:rsidP="00BC0C1E">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b/>
                <w:bCs/>
                <w:sz w:val="22"/>
                <w:szCs w:val="22"/>
                <w:lang w:eastAsia="en-US"/>
              </w:rPr>
            </w:pPr>
            <w:r w:rsidRPr="002975C1">
              <w:rPr>
                <w:rFonts w:ascii="Calibri" w:hAnsi="Calibri" w:cs="Calibri"/>
                <w:b/>
                <w:bCs/>
                <w:sz w:val="22"/>
                <w:szCs w:val="22"/>
              </w:rPr>
              <w:t>100%</w:t>
            </w:r>
          </w:p>
        </w:tc>
        <w:tc>
          <w:tcPr>
            <w:tcW w:w="0" w:type="auto"/>
          </w:tcPr>
          <w:p w14:paraId="5A95E8B0" w14:textId="77777777" w:rsidR="004D1D9E" w:rsidRPr="002975C1" w:rsidRDefault="004D1D9E" w:rsidP="00BC0C1E">
            <w:pPr>
              <w:jc w:val="center"/>
              <w:cnfStyle w:val="000000000000" w:firstRow="0" w:lastRow="0" w:firstColumn="0" w:lastColumn="0" w:oddVBand="0" w:evenVBand="0" w:oddHBand="0" w:evenHBand="0" w:firstRowFirstColumn="0" w:firstRowLastColumn="0" w:lastRowFirstColumn="0" w:lastRowLastColumn="0"/>
              <w:rPr>
                <w:rFonts w:ascii="Calibri" w:hAnsi="Calibri" w:cs="Calibri"/>
                <w:b/>
                <w:bCs/>
                <w:sz w:val="22"/>
                <w:szCs w:val="22"/>
              </w:rPr>
            </w:pPr>
            <w:r w:rsidRPr="002975C1">
              <w:rPr>
                <w:rFonts w:ascii="Calibri" w:hAnsi="Calibri" w:cs="Calibri"/>
                <w:b/>
                <w:bCs/>
                <w:sz w:val="22"/>
                <w:szCs w:val="22"/>
              </w:rPr>
              <w:t>14</w:t>
            </w:r>
          </w:p>
        </w:tc>
        <w:tc>
          <w:tcPr>
            <w:tcW w:w="0" w:type="auto"/>
          </w:tcPr>
          <w:p w14:paraId="440C9B07" w14:textId="77777777" w:rsidR="004D1D9E" w:rsidRPr="002975C1" w:rsidRDefault="004D1D9E" w:rsidP="00BC0C1E">
            <w:pPr>
              <w:jc w:val="center"/>
              <w:cnfStyle w:val="000000000000" w:firstRow="0" w:lastRow="0" w:firstColumn="0" w:lastColumn="0" w:oddVBand="0" w:evenVBand="0" w:oddHBand="0" w:evenHBand="0" w:firstRowFirstColumn="0" w:firstRowLastColumn="0" w:lastRowFirstColumn="0" w:lastRowLastColumn="0"/>
              <w:rPr>
                <w:rFonts w:ascii="Calibri" w:hAnsi="Calibri" w:cs="Calibri"/>
                <w:b/>
                <w:bCs/>
                <w:sz w:val="22"/>
                <w:szCs w:val="22"/>
              </w:rPr>
            </w:pPr>
            <w:r w:rsidRPr="002975C1">
              <w:rPr>
                <w:rFonts w:ascii="Calibri" w:hAnsi="Calibri" w:cs="Calibri"/>
                <w:b/>
                <w:bCs/>
                <w:sz w:val="22"/>
                <w:szCs w:val="22"/>
              </w:rPr>
              <w:t>100%</w:t>
            </w:r>
          </w:p>
        </w:tc>
      </w:tr>
    </w:tbl>
    <w:p w14:paraId="2A44C410" w14:textId="0A7CD556" w:rsidR="004D1D9E" w:rsidRDefault="004D1D9E" w:rsidP="004D1D9E">
      <w:pPr>
        <w:rPr>
          <w:b/>
          <w:sz w:val="24"/>
          <w:szCs w:val="24"/>
        </w:rPr>
      </w:pPr>
    </w:p>
    <w:p w14:paraId="72110281" w14:textId="264C34B2" w:rsidR="00206650" w:rsidRDefault="00D81367" w:rsidP="004D1D9E">
      <w:pPr>
        <w:rPr>
          <w:bCs/>
          <w:sz w:val="24"/>
          <w:szCs w:val="24"/>
        </w:rPr>
      </w:pPr>
      <w:r>
        <w:rPr>
          <w:bCs/>
          <w:sz w:val="24"/>
          <w:szCs w:val="24"/>
        </w:rPr>
        <w:t xml:space="preserve">NOTE: </w:t>
      </w:r>
      <w:r w:rsidR="00206650" w:rsidRPr="00D81367">
        <w:rPr>
          <w:bCs/>
          <w:sz w:val="24"/>
          <w:szCs w:val="24"/>
        </w:rPr>
        <w:t>We followed a similar procedure for Spring 2022</w:t>
      </w:r>
      <w:r>
        <w:rPr>
          <w:bCs/>
          <w:sz w:val="24"/>
          <w:szCs w:val="24"/>
        </w:rPr>
        <w:t>, except the honors section was part of the OER sections</w:t>
      </w:r>
      <w:r w:rsidRPr="00D81367">
        <w:rPr>
          <w:bCs/>
          <w:sz w:val="24"/>
          <w:szCs w:val="24"/>
        </w:rPr>
        <w:t>.</w:t>
      </w:r>
      <w:r>
        <w:rPr>
          <w:bCs/>
          <w:sz w:val="24"/>
          <w:szCs w:val="24"/>
        </w:rPr>
        <w:t xml:space="preserve">  There </w:t>
      </w:r>
      <w:r w:rsidR="00C5727E">
        <w:rPr>
          <w:bCs/>
          <w:sz w:val="24"/>
          <w:szCs w:val="24"/>
        </w:rPr>
        <w:t xml:space="preserve">was one non-OER section instructor who used the McGraw-Hill Connect course </w:t>
      </w:r>
      <w:r w:rsidR="0031184C">
        <w:rPr>
          <w:bCs/>
          <w:sz w:val="24"/>
          <w:szCs w:val="24"/>
        </w:rPr>
        <w:t>materials but</w:t>
      </w:r>
      <w:r w:rsidR="00C5727E">
        <w:rPr>
          <w:bCs/>
          <w:sz w:val="24"/>
          <w:szCs w:val="24"/>
        </w:rPr>
        <w:t xml:space="preserve"> did not administer the final exam online in iCollege</w:t>
      </w:r>
      <w:r w:rsidR="0086258C">
        <w:rPr>
          <w:bCs/>
          <w:sz w:val="24"/>
          <w:szCs w:val="24"/>
        </w:rPr>
        <w:t xml:space="preserve"> (it was administered on paper in the same manner as the honors section in Fall 2021).</w:t>
      </w:r>
    </w:p>
    <w:p w14:paraId="087D98D5" w14:textId="5737AECD" w:rsidR="008D1AB0" w:rsidRDefault="004932B9" w:rsidP="008D1AB0">
      <w:pPr>
        <w:rPr>
          <w:bCs/>
          <w:sz w:val="24"/>
          <w:szCs w:val="24"/>
        </w:rPr>
      </w:pPr>
      <w:r>
        <w:rPr>
          <w:bCs/>
          <w:sz w:val="24"/>
          <w:szCs w:val="24"/>
        </w:rPr>
        <w:t>Data for Spring 2022 is still be</w:t>
      </w:r>
      <w:r w:rsidR="008D1AB0">
        <w:rPr>
          <w:bCs/>
          <w:sz w:val="24"/>
          <w:szCs w:val="24"/>
        </w:rPr>
        <w:t>ing</w:t>
      </w:r>
      <w:r>
        <w:rPr>
          <w:bCs/>
          <w:sz w:val="24"/>
          <w:szCs w:val="24"/>
        </w:rPr>
        <w:t xml:space="preserve"> gathered and organized</w:t>
      </w:r>
      <w:r w:rsidR="00357AB5">
        <w:rPr>
          <w:bCs/>
          <w:sz w:val="24"/>
          <w:szCs w:val="24"/>
        </w:rPr>
        <w:t>, but data</w:t>
      </w:r>
      <w:r w:rsidR="00291E61">
        <w:rPr>
          <w:bCs/>
          <w:sz w:val="24"/>
          <w:szCs w:val="24"/>
        </w:rPr>
        <w:t xml:space="preserve"> from OER sections</w:t>
      </w:r>
      <w:r w:rsidR="00357AB5">
        <w:rPr>
          <w:bCs/>
          <w:sz w:val="24"/>
          <w:szCs w:val="24"/>
        </w:rPr>
        <w:t xml:space="preserve"> is presented below</w:t>
      </w:r>
      <w:r>
        <w:rPr>
          <w:bCs/>
          <w:sz w:val="24"/>
          <w:szCs w:val="24"/>
        </w:rPr>
        <w:t>.</w:t>
      </w:r>
      <w:r w:rsidR="008D1AB0">
        <w:rPr>
          <w:bCs/>
          <w:sz w:val="24"/>
          <w:szCs w:val="24"/>
        </w:rPr>
        <w:t xml:space="preserve"> </w:t>
      </w:r>
    </w:p>
    <w:p w14:paraId="18C6B6C2" w14:textId="55AD82C5" w:rsidR="008D1AB0" w:rsidRDefault="008D1AB0" w:rsidP="008D1AB0">
      <w:r w:rsidRPr="00FB39E0">
        <w:rPr>
          <w:b/>
          <w:bCs/>
        </w:rPr>
        <w:t>Target:</w:t>
      </w:r>
      <w:r>
        <w:t xml:space="preserve"> We aim for at least 70% of students answering correctly 4 or more questions out of 6.</w:t>
      </w:r>
    </w:p>
    <w:p w14:paraId="75A0100F" w14:textId="38C86714" w:rsidR="008D1AB0" w:rsidRPr="00CA7003" w:rsidRDefault="008D1AB0" w:rsidP="008D1AB0">
      <w:r w:rsidRPr="00FB39E0">
        <w:rPr>
          <w:b/>
          <w:bCs/>
        </w:rPr>
        <w:t>Findings:</w:t>
      </w:r>
      <w:r>
        <w:t xml:space="preserve"> We met our target in the OER sections: 81% of students answered correctly 4 or more questions out of 6.</w:t>
      </w:r>
    </w:p>
    <w:p w14:paraId="099A554C" w14:textId="153FC8B7" w:rsidR="00357AB5" w:rsidRDefault="00357AB5" w:rsidP="00357AB5">
      <w:r>
        <w:t>ECON 2106: OER sections:</w:t>
      </w:r>
    </w:p>
    <w:tbl>
      <w:tblPr>
        <w:tblStyle w:val="PlainTable3"/>
        <w:tblW w:w="0" w:type="auto"/>
        <w:tblLook w:val="04A0" w:firstRow="1" w:lastRow="0" w:firstColumn="1" w:lastColumn="0" w:noHBand="0" w:noVBand="1"/>
      </w:tblPr>
      <w:tblGrid>
        <w:gridCol w:w="2081"/>
        <w:gridCol w:w="663"/>
        <w:gridCol w:w="853"/>
      </w:tblGrid>
      <w:tr w:rsidR="00357AB5" w:rsidRPr="00DB3F5F" w14:paraId="52C23B70" w14:textId="77777777" w:rsidTr="00BC0C1E">
        <w:trPr>
          <w:cnfStyle w:val="100000000000" w:firstRow="1" w:lastRow="0" w:firstColumn="0" w:lastColumn="0" w:oddVBand="0" w:evenVBand="0" w:oddHBand="0" w:evenHBand="0" w:firstRowFirstColumn="0" w:firstRowLastColumn="0" w:lastRowFirstColumn="0" w:lastRowLastColumn="0"/>
          <w:trHeight w:val="290"/>
        </w:trPr>
        <w:tc>
          <w:tcPr>
            <w:cnfStyle w:val="001000000100" w:firstRow="0" w:lastRow="0" w:firstColumn="1" w:lastColumn="0" w:oddVBand="0" w:evenVBand="0" w:oddHBand="0" w:evenHBand="0" w:firstRowFirstColumn="1" w:firstRowLastColumn="0" w:lastRowFirstColumn="0" w:lastRowLastColumn="0"/>
            <w:tcW w:w="0" w:type="auto"/>
            <w:noWrap/>
          </w:tcPr>
          <w:p w14:paraId="00C707AD" w14:textId="77777777" w:rsidR="00357AB5" w:rsidRPr="00DB3F5F" w:rsidRDefault="00357AB5" w:rsidP="00BC0C1E">
            <w:pPr>
              <w:jc w:val="center"/>
              <w:rPr>
                <w:rFonts w:ascii="Calibri" w:eastAsia="Times New Roman" w:hAnsi="Calibri" w:cs="Calibri"/>
                <w:sz w:val="22"/>
                <w:szCs w:val="22"/>
                <w:lang w:eastAsia="en-US"/>
              </w:rPr>
            </w:pPr>
          </w:p>
        </w:tc>
        <w:tc>
          <w:tcPr>
            <w:tcW w:w="0" w:type="auto"/>
            <w:gridSpan w:val="2"/>
            <w:noWrap/>
          </w:tcPr>
          <w:p w14:paraId="6E7E1AC3" w14:textId="77777777" w:rsidR="00357AB5" w:rsidRPr="00DB3F5F" w:rsidRDefault="00357AB5" w:rsidP="00BC0C1E">
            <w:pPr>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s="Calibri"/>
                <w:b w:val="0"/>
                <w:bCs w:val="0"/>
                <w:sz w:val="22"/>
                <w:szCs w:val="22"/>
                <w:lang w:eastAsia="en-US"/>
              </w:rPr>
            </w:pPr>
            <w:r w:rsidRPr="008913E0">
              <w:rPr>
                <w:rFonts w:ascii="Calibri" w:eastAsia="Times New Roman" w:hAnsi="Calibri" w:cs="Calibri"/>
                <w:b w:val="0"/>
                <w:bCs w:val="0"/>
                <w:sz w:val="22"/>
                <w:szCs w:val="22"/>
                <w:lang w:eastAsia="en-US"/>
              </w:rPr>
              <w:t>OER Sections</w:t>
            </w:r>
          </w:p>
        </w:tc>
      </w:tr>
      <w:tr w:rsidR="0031184C" w:rsidRPr="00DB3F5F" w14:paraId="084AB41A" w14:textId="77777777" w:rsidTr="009F6E21">
        <w:trPr>
          <w:cnfStyle w:val="000000100000" w:firstRow="0" w:lastRow="0" w:firstColumn="0" w:lastColumn="0" w:oddVBand="0" w:evenVBand="0" w:oddHBand="1" w:evenHBand="0" w:firstRowFirstColumn="0" w:firstRowLastColumn="0" w:lastRowFirstColumn="0" w:lastRowLastColumn="0"/>
          <w:trHeight w:val="290"/>
        </w:trPr>
        <w:tc>
          <w:tcPr>
            <w:cnfStyle w:val="001000000000" w:firstRow="0" w:lastRow="0" w:firstColumn="1" w:lastColumn="0" w:oddVBand="0" w:evenVBand="0" w:oddHBand="0" w:evenHBand="0" w:firstRowFirstColumn="0" w:firstRowLastColumn="0" w:lastRowFirstColumn="0" w:lastRowLastColumn="0"/>
            <w:tcW w:w="0" w:type="auto"/>
            <w:noWrap/>
            <w:hideMark/>
          </w:tcPr>
          <w:p w14:paraId="006F22EA" w14:textId="77777777" w:rsidR="0031184C" w:rsidRPr="00DB3F5F" w:rsidRDefault="0031184C" w:rsidP="0031184C">
            <w:pPr>
              <w:jc w:val="center"/>
              <w:rPr>
                <w:rFonts w:ascii="Calibri" w:eastAsia="Times New Roman" w:hAnsi="Calibri" w:cs="Calibri"/>
                <w:b w:val="0"/>
                <w:bCs w:val="0"/>
                <w:sz w:val="22"/>
                <w:szCs w:val="22"/>
                <w:lang w:eastAsia="en-US"/>
              </w:rPr>
            </w:pPr>
            <w:r w:rsidRPr="00DB3F5F">
              <w:rPr>
                <w:rFonts w:ascii="Calibri" w:eastAsia="Times New Roman" w:hAnsi="Calibri" w:cs="Calibri"/>
                <w:b w:val="0"/>
                <w:bCs w:val="0"/>
                <w:sz w:val="22"/>
                <w:szCs w:val="22"/>
                <w:lang w:eastAsia="en-US"/>
              </w:rPr>
              <w:t>exactly 6 correct</w:t>
            </w:r>
          </w:p>
        </w:tc>
        <w:tc>
          <w:tcPr>
            <w:tcW w:w="0" w:type="auto"/>
            <w:noWrap/>
            <w:vAlign w:val="center"/>
            <w:hideMark/>
          </w:tcPr>
          <w:p w14:paraId="429B1BB6" w14:textId="083A9513" w:rsidR="0031184C" w:rsidRPr="00DB3F5F" w:rsidRDefault="0031184C" w:rsidP="0031184C">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sz w:val="22"/>
                <w:szCs w:val="22"/>
                <w:lang w:eastAsia="en-US"/>
              </w:rPr>
            </w:pPr>
            <w:r>
              <w:rPr>
                <w:rFonts w:ascii="Calibri" w:hAnsi="Calibri" w:cs="Calibri"/>
                <w:color w:val="000000"/>
                <w:sz w:val="22"/>
                <w:szCs w:val="22"/>
              </w:rPr>
              <w:t>84</w:t>
            </w:r>
          </w:p>
        </w:tc>
        <w:tc>
          <w:tcPr>
            <w:tcW w:w="0" w:type="auto"/>
            <w:noWrap/>
            <w:vAlign w:val="center"/>
            <w:hideMark/>
          </w:tcPr>
          <w:p w14:paraId="5382F181" w14:textId="21637E93" w:rsidR="0031184C" w:rsidRPr="00DB3F5F" w:rsidRDefault="0031184C" w:rsidP="0031184C">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sz w:val="22"/>
                <w:szCs w:val="22"/>
                <w:lang w:eastAsia="en-US"/>
              </w:rPr>
            </w:pPr>
            <w:r>
              <w:rPr>
                <w:rFonts w:ascii="Calibri" w:hAnsi="Calibri" w:cs="Calibri"/>
                <w:color w:val="000000"/>
                <w:sz w:val="22"/>
                <w:szCs w:val="22"/>
              </w:rPr>
              <w:t>30%</w:t>
            </w:r>
          </w:p>
        </w:tc>
      </w:tr>
      <w:tr w:rsidR="0031184C" w:rsidRPr="00DB3F5F" w14:paraId="22E03EEB" w14:textId="77777777" w:rsidTr="009F6E21">
        <w:trPr>
          <w:trHeight w:val="290"/>
        </w:trPr>
        <w:tc>
          <w:tcPr>
            <w:cnfStyle w:val="001000000000" w:firstRow="0" w:lastRow="0" w:firstColumn="1" w:lastColumn="0" w:oddVBand="0" w:evenVBand="0" w:oddHBand="0" w:evenHBand="0" w:firstRowFirstColumn="0" w:firstRowLastColumn="0" w:lastRowFirstColumn="0" w:lastRowLastColumn="0"/>
            <w:tcW w:w="0" w:type="auto"/>
            <w:noWrap/>
            <w:hideMark/>
          </w:tcPr>
          <w:p w14:paraId="34EBF01C" w14:textId="77777777" w:rsidR="0031184C" w:rsidRPr="00DB3F5F" w:rsidRDefault="0031184C" w:rsidP="0031184C">
            <w:pPr>
              <w:jc w:val="center"/>
              <w:rPr>
                <w:rFonts w:ascii="Calibri" w:eastAsia="Times New Roman" w:hAnsi="Calibri" w:cs="Calibri"/>
                <w:b w:val="0"/>
                <w:bCs w:val="0"/>
                <w:sz w:val="22"/>
                <w:szCs w:val="22"/>
                <w:lang w:eastAsia="en-US"/>
              </w:rPr>
            </w:pPr>
            <w:r w:rsidRPr="00DB3F5F">
              <w:rPr>
                <w:rFonts w:ascii="Calibri" w:eastAsia="Times New Roman" w:hAnsi="Calibri" w:cs="Calibri"/>
                <w:b w:val="0"/>
                <w:bCs w:val="0"/>
                <w:sz w:val="22"/>
                <w:szCs w:val="22"/>
                <w:lang w:eastAsia="en-US"/>
              </w:rPr>
              <w:t>at least 5 correct</w:t>
            </w:r>
          </w:p>
        </w:tc>
        <w:tc>
          <w:tcPr>
            <w:tcW w:w="0" w:type="auto"/>
            <w:noWrap/>
            <w:vAlign w:val="center"/>
            <w:hideMark/>
          </w:tcPr>
          <w:p w14:paraId="5A673185" w14:textId="4D1017F3" w:rsidR="0031184C" w:rsidRPr="00DB3F5F" w:rsidRDefault="0031184C" w:rsidP="0031184C">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sz w:val="22"/>
                <w:szCs w:val="22"/>
                <w:lang w:eastAsia="en-US"/>
              </w:rPr>
            </w:pPr>
            <w:r>
              <w:rPr>
                <w:rFonts w:ascii="Calibri" w:hAnsi="Calibri" w:cs="Calibri"/>
                <w:color w:val="000000"/>
                <w:sz w:val="22"/>
                <w:szCs w:val="22"/>
              </w:rPr>
              <w:t>172</w:t>
            </w:r>
          </w:p>
        </w:tc>
        <w:tc>
          <w:tcPr>
            <w:tcW w:w="0" w:type="auto"/>
            <w:noWrap/>
            <w:vAlign w:val="center"/>
            <w:hideMark/>
          </w:tcPr>
          <w:p w14:paraId="43E3A2DE" w14:textId="5A77DED5" w:rsidR="0031184C" w:rsidRPr="00DB3F5F" w:rsidRDefault="0031184C" w:rsidP="0031184C">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sz w:val="22"/>
                <w:szCs w:val="22"/>
                <w:lang w:eastAsia="en-US"/>
              </w:rPr>
            </w:pPr>
            <w:r>
              <w:rPr>
                <w:rFonts w:ascii="Calibri" w:hAnsi="Calibri" w:cs="Calibri"/>
                <w:color w:val="000000"/>
                <w:sz w:val="22"/>
                <w:szCs w:val="22"/>
              </w:rPr>
              <w:t>61%</w:t>
            </w:r>
          </w:p>
        </w:tc>
      </w:tr>
      <w:tr w:rsidR="0031184C" w:rsidRPr="00DB3F5F" w14:paraId="1FEA9A85" w14:textId="77777777" w:rsidTr="009F6E21">
        <w:trPr>
          <w:cnfStyle w:val="000000100000" w:firstRow="0" w:lastRow="0" w:firstColumn="0" w:lastColumn="0" w:oddVBand="0" w:evenVBand="0" w:oddHBand="1" w:evenHBand="0" w:firstRowFirstColumn="0" w:firstRowLastColumn="0" w:lastRowFirstColumn="0" w:lastRowLastColumn="0"/>
          <w:trHeight w:val="290"/>
        </w:trPr>
        <w:tc>
          <w:tcPr>
            <w:cnfStyle w:val="001000000000" w:firstRow="0" w:lastRow="0" w:firstColumn="1" w:lastColumn="0" w:oddVBand="0" w:evenVBand="0" w:oddHBand="0" w:evenHBand="0" w:firstRowFirstColumn="0" w:firstRowLastColumn="0" w:lastRowFirstColumn="0" w:lastRowLastColumn="0"/>
            <w:tcW w:w="0" w:type="auto"/>
            <w:noWrap/>
            <w:hideMark/>
          </w:tcPr>
          <w:p w14:paraId="0FDA756C" w14:textId="77777777" w:rsidR="0031184C" w:rsidRPr="00DB3F5F" w:rsidRDefault="0031184C" w:rsidP="0031184C">
            <w:pPr>
              <w:jc w:val="center"/>
              <w:rPr>
                <w:rFonts w:ascii="Calibri" w:eastAsia="Times New Roman" w:hAnsi="Calibri" w:cs="Calibri"/>
                <w:b w:val="0"/>
                <w:bCs w:val="0"/>
                <w:sz w:val="22"/>
                <w:szCs w:val="22"/>
                <w:highlight w:val="yellow"/>
                <w:lang w:eastAsia="en-US"/>
              </w:rPr>
            </w:pPr>
            <w:r w:rsidRPr="00DB3F5F">
              <w:rPr>
                <w:rFonts w:ascii="Calibri" w:eastAsia="Times New Roman" w:hAnsi="Calibri" w:cs="Calibri"/>
                <w:b w:val="0"/>
                <w:bCs w:val="0"/>
                <w:sz w:val="22"/>
                <w:szCs w:val="22"/>
                <w:highlight w:val="yellow"/>
                <w:lang w:eastAsia="en-US"/>
              </w:rPr>
              <w:t>at least 4 correct</w:t>
            </w:r>
          </w:p>
        </w:tc>
        <w:tc>
          <w:tcPr>
            <w:tcW w:w="0" w:type="auto"/>
            <w:noWrap/>
            <w:vAlign w:val="center"/>
            <w:hideMark/>
          </w:tcPr>
          <w:p w14:paraId="4AD75E9D" w14:textId="48C812F2" w:rsidR="0031184C" w:rsidRPr="0031184C" w:rsidRDefault="0031184C" w:rsidP="0031184C">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sz w:val="22"/>
                <w:szCs w:val="22"/>
                <w:highlight w:val="yellow"/>
                <w:lang w:eastAsia="en-US"/>
              </w:rPr>
            </w:pPr>
            <w:r w:rsidRPr="0031184C">
              <w:rPr>
                <w:rFonts w:ascii="Calibri" w:hAnsi="Calibri" w:cs="Calibri"/>
                <w:color w:val="000000"/>
                <w:sz w:val="22"/>
                <w:szCs w:val="22"/>
                <w:highlight w:val="yellow"/>
              </w:rPr>
              <w:t>227</w:t>
            </w:r>
          </w:p>
        </w:tc>
        <w:tc>
          <w:tcPr>
            <w:tcW w:w="0" w:type="auto"/>
            <w:noWrap/>
            <w:vAlign w:val="center"/>
            <w:hideMark/>
          </w:tcPr>
          <w:p w14:paraId="43559795" w14:textId="103C16F1" w:rsidR="0031184C" w:rsidRPr="0031184C" w:rsidRDefault="0031184C" w:rsidP="0031184C">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sz w:val="22"/>
                <w:szCs w:val="22"/>
                <w:highlight w:val="yellow"/>
                <w:lang w:eastAsia="en-US"/>
              </w:rPr>
            </w:pPr>
            <w:r w:rsidRPr="0031184C">
              <w:rPr>
                <w:rFonts w:ascii="Calibri" w:hAnsi="Calibri" w:cs="Calibri"/>
                <w:color w:val="000000"/>
                <w:sz w:val="22"/>
                <w:szCs w:val="22"/>
                <w:highlight w:val="yellow"/>
              </w:rPr>
              <w:t>81%</w:t>
            </w:r>
          </w:p>
        </w:tc>
      </w:tr>
      <w:tr w:rsidR="0031184C" w:rsidRPr="00DB3F5F" w14:paraId="0383772E" w14:textId="77777777" w:rsidTr="009F6E21">
        <w:trPr>
          <w:trHeight w:val="290"/>
        </w:trPr>
        <w:tc>
          <w:tcPr>
            <w:cnfStyle w:val="001000000000" w:firstRow="0" w:lastRow="0" w:firstColumn="1" w:lastColumn="0" w:oddVBand="0" w:evenVBand="0" w:oddHBand="0" w:evenHBand="0" w:firstRowFirstColumn="0" w:firstRowLastColumn="0" w:lastRowFirstColumn="0" w:lastRowLastColumn="0"/>
            <w:tcW w:w="0" w:type="auto"/>
            <w:noWrap/>
            <w:hideMark/>
          </w:tcPr>
          <w:p w14:paraId="0636AD92" w14:textId="77777777" w:rsidR="0031184C" w:rsidRPr="00DB3F5F" w:rsidRDefault="0031184C" w:rsidP="0031184C">
            <w:pPr>
              <w:jc w:val="center"/>
              <w:rPr>
                <w:rFonts w:ascii="Calibri" w:eastAsia="Times New Roman" w:hAnsi="Calibri" w:cs="Calibri"/>
                <w:b w:val="0"/>
                <w:bCs w:val="0"/>
                <w:sz w:val="22"/>
                <w:szCs w:val="22"/>
                <w:lang w:eastAsia="en-US"/>
              </w:rPr>
            </w:pPr>
            <w:r w:rsidRPr="00DB3F5F">
              <w:rPr>
                <w:rFonts w:ascii="Calibri" w:eastAsia="Times New Roman" w:hAnsi="Calibri" w:cs="Calibri"/>
                <w:b w:val="0"/>
                <w:bCs w:val="0"/>
                <w:sz w:val="22"/>
                <w:szCs w:val="22"/>
                <w:lang w:eastAsia="en-US"/>
              </w:rPr>
              <w:t>at least 3 correct</w:t>
            </w:r>
          </w:p>
        </w:tc>
        <w:tc>
          <w:tcPr>
            <w:tcW w:w="0" w:type="auto"/>
            <w:noWrap/>
            <w:vAlign w:val="center"/>
            <w:hideMark/>
          </w:tcPr>
          <w:p w14:paraId="7AAD77ED" w14:textId="412C865A" w:rsidR="0031184C" w:rsidRPr="00DB3F5F" w:rsidRDefault="0031184C" w:rsidP="0031184C">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sz w:val="22"/>
                <w:szCs w:val="22"/>
                <w:lang w:eastAsia="en-US"/>
              </w:rPr>
            </w:pPr>
            <w:r>
              <w:rPr>
                <w:rFonts w:ascii="Calibri" w:hAnsi="Calibri" w:cs="Calibri"/>
                <w:color w:val="000000"/>
                <w:sz w:val="22"/>
                <w:szCs w:val="22"/>
              </w:rPr>
              <w:t>261</w:t>
            </w:r>
          </w:p>
        </w:tc>
        <w:tc>
          <w:tcPr>
            <w:tcW w:w="0" w:type="auto"/>
            <w:noWrap/>
            <w:vAlign w:val="center"/>
            <w:hideMark/>
          </w:tcPr>
          <w:p w14:paraId="6BDEC0A5" w14:textId="612BCF82" w:rsidR="0031184C" w:rsidRPr="00DB3F5F" w:rsidRDefault="0031184C" w:rsidP="0031184C">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sz w:val="22"/>
                <w:szCs w:val="22"/>
                <w:lang w:eastAsia="en-US"/>
              </w:rPr>
            </w:pPr>
            <w:r>
              <w:rPr>
                <w:rFonts w:ascii="Calibri" w:hAnsi="Calibri" w:cs="Calibri"/>
                <w:color w:val="000000"/>
                <w:sz w:val="22"/>
                <w:szCs w:val="22"/>
              </w:rPr>
              <w:t>93%</w:t>
            </w:r>
          </w:p>
        </w:tc>
      </w:tr>
      <w:tr w:rsidR="0031184C" w:rsidRPr="00DB3F5F" w14:paraId="51B0FD66" w14:textId="77777777" w:rsidTr="009F6E21">
        <w:trPr>
          <w:cnfStyle w:val="000000100000" w:firstRow="0" w:lastRow="0" w:firstColumn="0" w:lastColumn="0" w:oddVBand="0" w:evenVBand="0" w:oddHBand="1" w:evenHBand="0" w:firstRowFirstColumn="0" w:firstRowLastColumn="0" w:lastRowFirstColumn="0" w:lastRowLastColumn="0"/>
          <w:trHeight w:val="290"/>
        </w:trPr>
        <w:tc>
          <w:tcPr>
            <w:cnfStyle w:val="001000000000" w:firstRow="0" w:lastRow="0" w:firstColumn="1" w:lastColumn="0" w:oddVBand="0" w:evenVBand="0" w:oddHBand="0" w:evenHBand="0" w:firstRowFirstColumn="0" w:firstRowLastColumn="0" w:lastRowFirstColumn="0" w:lastRowLastColumn="0"/>
            <w:tcW w:w="0" w:type="auto"/>
            <w:noWrap/>
            <w:hideMark/>
          </w:tcPr>
          <w:p w14:paraId="657FE3D2" w14:textId="77777777" w:rsidR="0031184C" w:rsidRPr="00DB3F5F" w:rsidRDefault="0031184C" w:rsidP="0031184C">
            <w:pPr>
              <w:jc w:val="center"/>
              <w:rPr>
                <w:rFonts w:ascii="Calibri" w:eastAsia="Times New Roman" w:hAnsi="Calibri" w:cs="Calibri"/>
                <w:b w:val="0"/>
                <w:bCs w:val="0"/>
                <w:sz w:val="22"/>
                <w:szCs w:val="22"/>
                <w:lang w:eastAsia="en-US"/>
              </w:rPr>
            </w:pPr>
            <w:r w:rsidRPr="00DB3F5F">
              <w:rPr>
                <w:rFonts w:ascii="Calibri" w:eastAsia="Times New Roman" w:hAnsi="Calibri" w:cs="Calibri"/>
                <w:b w:val="0"/>
                <w:bCs w:val="0"/>
                <w:sz w:val="22"/>
                <w:szCs w:val="22"/>
                <w:lang w:eastAsia="en-US"/>
              </w:rPr>
              <w:t>at least 2 correct</w:t>
            </w:r>
          </w:p>
        </w:tc>
        <w:tc>
          <w:tcPr>
            <w:tcW w:w="0" w:type="auto"/>
            <w:noWrap/>
            <w:vAlign w:val="center"/>
            <w:hideMark/>
          </w:tcPr>
          <w:p w14:paraId="7653D8E5" w14:textId="5AB55708" w:rsidR="0031184C" w:rsidRPr="00DB3F5F" w:rsidRDefault="0031184C" w:rsidP="0031184C">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sz w:val="22"/>
                <w:szCs w:val="22"/>
                <w:lang w:eastAsia="en-US"/>
              </w:rPr>
            </w:pPr>
            <w:r>
              <w:rPr>
                <w:rFonts w:ascii="Calibri" w:hAnsi="Calibri" w:cs="Calibri"/>
                <w:color w:val="000000"/>
                <w:sz w:val="22"/>
                <w:szCs w:val="22"/>
              </w:rPr>
              <w:t>275</w:t>
            </w:r>
          </w:p>
        </w:tc>
        <w:tc>
          <w:tcPr>
            <w:tcW w:w="0" w:type="auto"/>
            <w:noWrap/>
            <w:vAlign w:val="center"/>
            <w:hideMark/>
          </w:tcPr>
          <w:p w14:paraId="09B4AF79" w14:textId="083D9556" w:rsidR="0031184C" w:rsidRPr="00DB3F5F" w:rsidRDefault="0031184C" w:rsidP="0031184C">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sz w:val="22"/>
                <w:szCs w:val="22"/>
                <w:lang w:eastAsia="en-US"/>
              </w:rPr>
            </w:pPr>
            <w:r>
              <w:rPr>
                <w:rFonts w:ascii="Calibri" w:hAnsi="Calibri" w:cs="Calibri"/>
                <w:color w:val="000000"/>
                <w:sz w:val="22"/>
                <w:szCs w:val="22"/>
              </w:rPr>
              <w:t>98%</w:t>
            </w:r>
          </w:p>
        </w:tc>
      </w:tr>
      <w:tr w:rsidR="0031184C" w:rsidRPr="00DB3F5F" w14:paraId="58EA8C86" w14:textId="77777777" w:rsidTr="009F6E21">
        <w:trPr>
          <w:trHeight w:val="290"/>
        </w:trPr>
        <w:tc>
          <w:tcPr>
            <w:cnfStyle w:val="001000000000" w:firstRow="0" w:lastRow="0" w:firstColumn="1" w:lastColumn="0" w:oddVBand="0" w:evenVBand="0" w:oddHBand="0" w:evenHBand="0" w:firstRowFirstColumn="0" w:firstRowLastColumn="0" w:lastRowFirstColumn="0" w:lastRowLastColumn="0"/>
            <w:tcW w:w="0" w:type="auto"/>
            <w:noWrap/>
            <w:hideMark/>
          </w:tcPr>
          <w:p w14:paraId="0DF61051" w14:textId="77777777" w:rsidR="0031184C" w:rsidRPr="00DB3F5F" w:rsidRDefault="0031184C" w:rsidP="0031184C">
            <w:pPr>
              <w:jc w:val="center"/>
              <w:rPr>
                <w:rFonts w:ascii="Calibri" w:eastAsia="Times New Roman" w:hAnsi="Calibri" w:cs="Calibri"/>
                <w:b w:val="0"/>
                <w:bCs w:val="0"/>
                <w:sz w:val="22"/>
                <w:szCs w:val="22"/>
                <w:lang w:eastAsia="en-US"/>
              </w:rPr>
            </w:pPr>
            <w:r w:rsidRPr="00DB3F5F">
              <w:rPr>
                <w:rFonts w:ascii="Calibri" w:eastAsia="Times New Roman" w:hAnsi="Calibri" w:cs="Calibri"/>
                <w:b w:val="0"/>
                <w:bCs w:val="0"/>
                <w:sz w:val="22"/>
                <w:szCs w:val="22"/>
                <w:lang w:eastAsia="en-US"/>
              </w:rPr>
              <w:t>at least 1 correct</w:t>
            </w:r>
          </w:p>
        </w:tc>
        <w:tc>
          <w:tcPr>
            <w:tcW w:w="0" w:type="auto"/>
            <w:noWrap/>
            <w:vAlign w:val="center"/>
            <w:hideMark/>
          </w:tcPr>
          <w:p w14:paraId="33DCBA3C" w14:textId="5C68C49D" w:rsidR="0031184C" w:rsidRPr="00DB3F5F" w:rsidRDefault="0031184C" w:rsidP="0031184C">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sz w:val="22"/>
                <w:szCs w:val="22"/>
                <w:lang w:eastAsia="en-US"/>
              </w:rPr>
            </w:pPr>
            <w:r>
              <w:rPr>
                <w:rFonts w:ascii="Calibri" w:hAnsi="Calibri" w:cs="Calibri"/>
                <w:color w:val="000000"/>
                <w:sz w:val="22"/>
                <w:szCs w:val="22"/>
              </w:rPr>
              <w:t>279</w:t>
            </w:r>
          </w:p>
        </w:tc>
        <w:tc>
          <w:tcPr>
            <w:tcW w:w="0" w:type="auto"/>
            <w:noWrap/>
            <w:vAlign w:val="center"/>
            <w:hideMark/>
          </w:tcPr>
          <w:p w14:paraId="35E15C3A" w14:textId="044FBC60" w:rsidR="0031184C" w:rsidRPr="00DB3F5F" w:rsidRDefault="0031184C" w:rsidP="0031184C">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sz w:val="22"/>
                <w:szCs w:val="22"/>
                <w:lang w:eastAsia="en-US"/>
              </w:rPr>
            </w:pPr>
            <w:r>
              <w:rPr>
                <w:rFonts w:ascii="Calibri" w:hAnsi="Calibri" w:cs="Calibri"/>
                <w:color w:val="000000"/>
                <w:sz w:val="22"/>
                <w:szCs w:val="22"/>
              </w:rPr>
              <w:t>100%</w:t>
            </w:r>
          </w:p>
        </w:tc>
      </w:tr>
      <w:tr w:rsidR="0031184C" w:rsidRPr="00DB3F5F" w14:paraId="38E90417" w14:textId="77777777" w:rsidTr="009F6E21">
        <w:trPr>
          <w:cnfStyle w:val="000000100000" w:firstRow="0" w:lastRow="0" w:firstColumn="0" w:lastColumn="0" w:oddVBand="0" w:evenVBand="0" w:oddHBand="1" w:evenHBand="0" w:firstRowFirstColumn="0" w:firstRowLastColumn="0" w:lastRowFirstColumn="0" w:lastRowLastColumn="0"/>
          <w:trHeight w:val="290"/>
        </w:trPr>
        <w:tc>
          <w:tcPr>
            <w:cnfStyle w:val="001000000000" w:firstRow="0" w:lastRow="0" w:firstColumn="1" w:lastColumn="0" w:oddVBand="0" w:evenVBand="0" w:oddHBand="0" w:evenHBand="0" w:firstRowFirstColumn="0" w:firstRowLastColumn="0" w:lastRowFirstColumn="0" w:lastRowLastColumn="0"/>
            <w:tcW w:w="0" w:type="auto"/>
            <w:noWrap/>
            <w:hideMark/>
          </w:tcPr>
          <w:p w14:paraId="391DD768" w14:textId="77777777" w:rsidR="0031184C" w:rsidRPr="00DB3F5F" w:rsidRDefault="0031184C" w:rsidP="0031184C">
            <w:pPr>
              <w:jc w:val="center"/>
              <w:rPr>
                <w:rFonts w:ascii="Calibri" w:eastAsia="Times New Roman" w:hAnsi="Calibri" w:cs="Calibri"/>
                <w:b w:val="0"/>
                <w:bCs w:val="0"/>
                <w:sz w:val="22"/>
                <w:szCs w:val="22"/>
                <w:lang w:eastAsia="en-US"/>
              </w:rPr>
            </w:pPr>
            <w:r w:rsidRPr="00DB3F5F">
              <w:rPr>
                <w:rFonts w:ascii="Calibri" w:eastAsia="Times New Roman" w:hAnsi="Calibri" w:cs="Calibri"/>
                <w:b w:val="0"/>
                <w:bCs w:val="0"/>
                <w:sz w:val="22"/>
                <w:szCs w:val="22"/>
                <w:lang w:eastAsia="en-US"/>
              </w:rPr>
              <w:t>exactly 0 correct</w:t>
            </w:r>
          </w:p>
        </w:tc>
        <w:tc>
          <w:tcPr>
            <w:tcW w:w="0" w:type="auto"/>
            <w:noWrap/>
            <w:vAlign w:val="center"/>
            <w:hideMark/>
          </w:tcPr>
          <w:p w14:paraId="48DD8BBE" w14:textId="7AF586E3" w:rsidR="0031184C" w:rsidRPr="00DB3F5F" w:rsidRDefault="0031184C" w:rsidP="0031184C">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sz w:val="22"/>
                <w:szCs w:val="22"/>
                <w:lang w:eastAsia="en-US"/>
              </w:rPr>
            </w:pPr>
            <w:r>
              <w:rPr>
                <w:rFonts w:ascii="Calibri" w:hAnsi="Calibri" w:cs="Calibri"/>
                <w:sz w:val="22"/>
                <w:szCs w:val="22"/>
              </w:rPr>
              <w:t>1</w:t>
            </w:r>
          </w:p>
        </w:tc>
        <w:tc>
          <w:tcPr>
            <w:tcW w:w="0" w:type="auto"/>
            <w:noWrap/>
            <w:vAlign w:val="center"/>
            <w:hideMark/>
          </w:tcPr>
          <w:p w14:paraId="7646E57E" w14:textId="3ABB9E82" w:rsidR="0031184C" w:rsidRPr="00DB3F5F" w:rsidRDefault="0031184C" w:rsidP="0031184C">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sz w:val="22"/>
                <w:szCs w:val="22"/>
                <w:lang w:eastAsia="en-US"/>
              </w:rPr>
            </w:pPr>
            <w:r>
              <w:rPr>
                <w:rFonts w:ascii="Calibri" w:hAnsi="Calibri" w:cs="Calibri"/>
                <w:color w:val="000000"/>
                <w:sz w:val="22"/>
                <w:szCs w:val="22"/>
              </w:rPr>
              <w:t>0%</w:t>
            </w:r>
          </w:p>
        </w:tc>
      </w:tr>
      <w:tr w:rsidR="0031184C" w:rsidRPr="00DB3F5F" w14:paraId="79F94480" w14:textId="77777777" w:rsidTr="009F6E21">
        <w:trPr>
          <w:trHeight w:val="290"/>
        </w:trPr>
        <w:tc>
          <w:tcPr>
            <w:cnfStyle w:val="001000000000" w:firstRow="0" w:lastRow="0" w:firstColumn="1" w:lastColumn="0" w:oddVBand="0" w:evenVBand="0" w:oddHBand="0" w:evenHBand="0" w:firstRowFirstColumn="0" w:firstRowLastColumn="0" w:lastRowFirstColumn="0" w:lastRowLastColumn="0"/>
            <w:tcW w:w="0" w:type="auto"/>
            <w:noWrap/>
            <w:hideMark/>
          </w:tcPr>
          <w:p w14:paraId="5E4EBF4B" w14:textId="77777777" w:rsidR="0031184C" w:rsidRPr="00DB3F5F" w:rsidRDefault="0031184C" w:rsidP="0031184C">
            <w:pPr>
              <w:jc w:val="center"/>
              <w:rPr>
                <w:rFonts w:ascii="Calibri" w:eastAsia="Times New Roman" w:hAnsi="Calibri" w:cs="Calibri"/>
                <w:b w:val="0"/>
                <w:bCs w:val="0"/>
                <w:sz w:val="22"/>
                <w:szCs w:val="22"/>
                <w:lang w:eastAsia="en-US"/>
              </w:rPr>
            </w:pPr>
            <w:r w:rsidRPr="00DB3F5F">
              <w:rPr>
                <w:rFonts w:ascii="Calibri" w:eastAsia="Times New Roman" w:hAnsi="Calibri" w:cs="Calibri"/>
                <w:b w:val="0"/>
                <w:bCs w:val="0"/>
                <w:sz w:val="22"/>
                <w:szCs w:val="22"/>
                <w:lang w:eastAsia="en-US"/>
              </w:rPr>
              <w:t> </w:t>
            </w:r>
          </w:p>
        </w:tc>
        <w:tc>
          <w:tcPr>
            <w:tcW w:w="0" w:type="auto"/>
            <w:noWrap/>
            <w:vAlign w:val="center"/>
            <w:hideMark/>
          </w:tcPr>
          <w:p w14:paraId="0E0D9164" w14:textId="45BA68D7" w:rsidR="0031184C" w:rsidRPr="00DB3F5F" w:rsidRDefault="0031184C" w:rsidP="0031184C">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sz w:val="22"/>
                <w:szCs w:val="22"/>
                <w:lang w:eastAsia="en-US"/>
              </w:rPr>
            </w:pPr>
            <w:r>
              <w:rPr>
                <w:rFonts w:ascii="Calibri" w:hAnsi="Calibri" w:cs="Calibri"/>
                <w:color w:val="000000"/>
                <w:sz w:val="22"/>
                <w:szCs w:val="22"/>
              </w:rPr>
              <w:t> </w:t>
            </w:r>
          </w:p>
        </w:tc>
        <w:tc>
          <w:tcPr>
            <w:tcW w:w="0" w:type="auto"/>
            <w:noWrap/>
            <w:vAlign w:val="center"/>
            <w:hideMark/>
          </w:tcPr>
          <w:p w14:paraId="398F6772" w14:textId="1F42E138" w:rsidR="0031184C" w:rsidRPr="00DB3F5F" w:rsidRDefault="0031184C" w:rsidP="0031184C">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sz w:val="22"/>
                <w:szCs w:val="22"/>
                <w:lang w:eastAsia="en-US"/>
              </w:rPr>
            </w:pPr>
            <w:r>
              <w:rPr>
                <w:rFonts w:ascii="Calibri" w:hAnsi="Calibri" w:cs="Calibri"/>
                <w:color w:val="000000"/>
                <w:sz w:val="22"/>
                <w:szCs w:val="22"/>
              </w:rPr>
              <w:t> </w:t>
            </w:r>
          </w:p>
        </w:tc>
      </w:tr>
      <w:tr w:rsidR="0031184C" w:rsidRPr="00DB3F5F" w14:paraId="7FE5EE4F" w14:textId="77777777" w:rsidTr="009F6E21">
        <w:trPr>
          <w:cnfStyle w:val="000000100000" w:firstRow="0" w:lastRow="0" w:firstColumn="0" w:lastColumn="0" w:oddVBand="0" w:evenVBand="0" w:oddHBand="1" w:evenHBand="0" w:firstRowFirstColumn="0" w:firstRowLastColumn="0" w:lastRowFirstColumn="0" w:lastRowLastColumn="0"/>
          <w:trHeight w:val="290"/>
        </w:trPr>
        <w:tc>
          <w:tcPr>
            <w:cnfStyle w:val="001000000000" w:firstRow="0" w:lastRow="0" w:firstColumn="1" w:lastColumn="0" w:oddVBand="0" w:evenVBand="0" w:oddHBand="0" w:evenHBand="0" w:firstRowFirstColumn="0" w:firstRowLastColumn="0" w:lastRowFirstColumn="0" w:lastRowLastColumn="0"/>
            <w:tcW w:w="0" w:type="auto"/>
            <w:noWrap/>
            <w:hideMark/>
          </w:tcPr>
          <w:p w14:paraId="6AC5EE2A" w14:textId="77777777" w:rsidR="0031184C" w:rsidRPr="00DB3F5F" w:rsidRDefault="0031184C" w:rsidP="0031184C">
            <w:pPr>
              <w:jc w:val="center"/>
              <w:rPr>
                <w:rFonts w:ascii="Calibri" w:eastAsia="Times New Roman" w:hAnsi="Calibri" w:cs="Calibri"/>
                <w:b w:val="0"/>
                <w:bCs w:val="0"/>
                <w:sz w:val="22"/>
                <w:szCs w:val="22"/>
                <w:lang w:eastAsia="en-US"/>
              </w:rPr>
            </w:pPr>
            <w:r w:rsidRPr="00DB3F5F">
              <w:rPr>
                <w:rFonts w:ascii="Calibri" w:eastAsia="Times New Roman" w:hAnsi="Calibri" w:cs="Calibri"/>
                <w:b w:val="0"/>
                <w:bCs w:val="0"/>
                <w:sz w:val="22"/>
                <w:szCs w:val="22"/>
                <w:lang w:eastAsia="en-US"/>
              </w:rPr>
              <w:t>exactly 6 correct</w:t>
            </w:r>
          </w:p>
        </w:tc>
        <w:tc>
          <w:tcPr>
            <w:tcW w:w="0" w:type="auto"/>
            <w:noWrap/>
            <w:vAlign w:val="center"/>
            <w:hideMark/>
          </w:tcPr>
          <w:p w14:paraId="464EB147" w14:textId="6265B9D7" w:rsidR="0031184C" w:rsidRPr="00DB3F5F" w:rsidRDefault="0031184C" w:rsidP="0031184C">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sz w:val="22"/>
                <w:szCs w:val="22"/>
                <w:lang w:eastAsia="en-US"/>
              </w:rPr>
            </w:pPr>
            <w:r>
              <w:rPr>
                <w:rFonts w:ascii="Calibri" w:hAnsi="Calibri" w:cs="Calibri"/>
                <w:color w:val="000000"/>
                <w:sz w:val="22"/>
                <w:szCs w:val="22"/>
              </w:rPr>
              <w:t>84</w:t>
            </w:r>
          </w:p>
        </w:tc>
        <w:tc>
          <w:tcPr>
            <w:tcW w:w="0" w:type="auto"/>
            <w:noWrap/>
            <w:vAlign w:val="center"/>
            <w:hideMark/>
          </w:tcPr>
          <w:p w14:paraId="53F3B98C" w14:textId="118BB56B" w:rsidR="0031184C" w:rsidRPr="00DB3F5F" w:rsidRDefault="0031184C" w:rsidP="0031184C">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sz w:val="22"/>
                <w:szCs w:val="22"/>
                <w:lang w:eastAsia="en-US"/>
              </w:rPr>
            </w:pPr>
            <w:r>
              <w:rPr>
                <w:rFonts w:ascii="Calibri" w:hAnsi="Calibri" w:cs="Calibri"/>
                <w:color w:val="000000"/>
                <w:sz w:val="22"/>
                <w:szCs w:val="22"/>
              </w:rPr>
              <w:t>30%</w:t>
            </w:r>
          </w:p>
        </w:tc>
      </w:tr>
      <w:tr w:rsidR="0031184C" w:rsidRPr="00DB3F5F" w14:paraId="78E4F561" w14:textId="77777777" w:rsidTr="009F6E21">
        <w:trPr>
          <w:trHeight w:val="290"/>
        </w:trPr>
        <w:tc>
          <w:tcPr>
            <w:cnfStyle w:val="001000000000" w:firstRow="0" w:lastRow="0" w:firstColumn="1" w:lastColumn="0" w:oddVBand="0" w:evenVBand="0" w:oddHBand="0" w:evenHBand="0" w:firstRowFirstColumn="0" w:firstRowLastColumn="0" w:lastRowFirstColumn="0" w:lastRowLastColumn="0"/>
            <w:tcW w:w="0" w:type="auto"/>
            <w:noWrap/>
            <w:hideMark/>
          </w:tcPr>
          <w:p w14:paraId="32F44EDA" w14:textId="77777777" w:rsidR="0031184C" w:rsidRPr="00DB3F5F" w:rsidRDefault="0031184C" w:rsidP="0031184C">
            <w:pPr>
              <w:jc w:val="center"/>
              <w:rPr>
                <w:rFonts w:ascii="Calibri" w:eastAsia="Times New Roman" w:hAnsi="Calibri" w:cs="Calibri"/>
                <w:b w:val="0"/>
                <w:bCs w:val="0"/>
                <w:sz w:val="22"/>
                <w:szCs w:val="22"/>
                <w:lang w:eastAsia="en-US"/>
              </w:rPr>
            </w:pPr>
            <w:r w:rsidRPr="00DB3F5F">
              <w:rPr>
                <w:rFonts w:ascii="Calibri" w:eastAsia="Times New Roman" w:hAnsi="Calibri" w:cs="Calibri"/>
                <w:b w:val="0"/>
                <w:bCs w:val="0"/>
                <w:sz w:val="22"/>
                <w:szCs w:val="22"/>
                <w:lang w:eastAsia="en-US"/>
              </w:rPr>
              <w:t>exactly 5 correct</w:t>
            </w:r>
          </w:p>
        </w:tc>
        <w:tc>
          <w:tcPr>
            <w:tcW w:w="0" w:type="auto"/>
            <w:noWrap/>
            <w:vAlign w:val="center"/>
            <w:hideMark/>
          </w:tcPr>
          <w:p w14:paraId="6181C84D" w14:textId="32736696" w:rsidR="0031184C" w:rsidRPr="00DB3F5F" w:rsidRDefault="0031184C" w:rsidP="0031184C">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sz w:val="22"/>
                <w:szCs w:val="22"/>
                <w:lang w:eastAsia="en-US"/>
              </w:rPr>
            </w:pPr>
            <w:r>
              <w:rPr>
                <w:rFonts w:ascii="Calibri" w:hAnsi="Calibri" w:cs="Calibri"/>
                <w:color w:val="000000"/>
                <w:sz w:val="22"/>
                <w:szCs w:val="22"/>
              </w:rPr>
              <w:t>88</w:t>
            </w:r>
          </w:p>
        </w:tc>
        <w:tc>
          <w:tcPr>
            <w:tcW w:w="0" w:type="auto"/>
            <w:noWrap/>
            <w:vAlign w:val="center"/>
            <w:hideMark/>
          </w:tcPr>
          <w:p w14:paraId="4AEE1A46" w14:textId="1CE5F8D9" w:rsidR="0031184C" w:rsidRPr="00DB3F5F" w:rsidRDefault="0031184C" w:rsidP="0031184C">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sz w:val="22"/>
                <w:szCs w:val="22"/>
                <w:lang w:eastAsia="en-US"/>
              </w:rPr>
            </w:pPr>
            <w:r>
              <w:rPr>
                <w:rFonts w:ascii="Calibri" w:hAnsi="Calibri" w:cs="Calibri"/>
                <w:color w:val="000000"/>
                <w:sz w:val="22"/>
                <w:szCs w:val="22"/>
              </w:rPr>
              <w:t>31%</w:t>
            </w:r>
          </w:p>
        </w:tc>
      </w:tr>
      <w:tr w:rsidR="0031184C" w:rsidRPr="00DB3F5F" w14:paraId="261C81CD" w14:textId="77777777" w:rsidTr="009F6E21">
        <w:trPr>
          <w:cnfStyle w:val="000000100000" w:firstRow="0" w:lastRow="0" w:firstColumn="0" w:lastColumn="0" w:oddVBand="0" w:evenVBand="0" w:oddHBand="1" w:evenHBand="0" w:firstRowFirstColumn="0" w:firstRowLastColumn="0" w:lastRowFirstColumn="0" w:lastRowLastColumn="0"/>
          <w:trHeight w:val="290"/>
        </w:trPr>
        <w:tc>
          <w:tcPr>
            <w:cnfStyle w:val="001000000000" w:firstRow="0" w:lastRow="0" w:firstColumn="1" w:lastColumn="0" w:oddVBand="0" w:evenVBand="0" w:oddHBand="0" w:evenHBand="0" w:firstRowFirstColumn="0" w:firstRowLastColumn="0" w:lastRowFirstColumn="0" w:lastRowLastColumn="0"/>
            <w:tcW w:w="0" w:type="auto"/>
            <w:noWrap/>
            <w:hideMark/>
          </w:tcPr>
          <w:p w14:paraId="02A67743" w14:textId="77777777" w:rsidR="0031184C" w:rsidRPr="00DB3F5F" w:rsidRDefault="0031184C" w:rsidP="0031184C">
            <w:pPr>
              <w:jc w:val="center"/>
              <w:rPr>
                <w:rFonts w:ascii="Calibri" w:eastAsia="Times New Roman" w:hAnsi="Calibri" w:cs="Calibri"/>
                <w:b w:val="0"/>
                <w:bCs w:val="0"/>
                <w:sz w:val="22"/>
                <w:szCs w:val="22"/>
                <w:lang w:eastAsia="en-US"/>
              </w:rPr>
            </w:pPr>
            <w:r w:rsidRPr="00DB3F5F">
              <w:rPr>
                <w:rFonts w:ascii="Calibri" w:eastAsia="Times New Roman" w:hAnsi="Calibri" w:cs="Calibri"/>
                <w:b w:val="0"/>
                <w:bCs w:val="0"/>
                <w:sz w:val="22"/>
                <w:szCs w:val="22"/>
                <w:lang w:eastAsia="en-US"/>
              </w:rPr>
              <w:t>exactly 4 correct</w:t>
            </w:r>
          </w:p>
        </w:tc>
        <w:tc>
          <w:tcPr>
            <w:tcW w:w="0" w:type="auto"/>
            <w:noWrap/>
            <w:vAlign w:val="center"/>
            <w:hideMark/>
          </w:tcPr>
          <w:p w14:paraId="473A03E8" w14:textId="348015B6" w:rsidR="0031184C" w:rsidRPr="00DB3F5F" w:rsidRDefault="0031184C" w:rsidP="0031184C">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sz w:val="22"/>
                <w:szCs w:val="22"/>
                <w:lang w:eastAsia="en-US"/>
              </w:rPr>
            </w:pPr>
            <w:r>
              <w:rPr>
                <w:rFonts w:ascii="Calibri" w:hAnsi="Calibri" w:cs="Calibri"/>
                <w:color w:val="000000"/>
                <w:sz w:val="22"/>
                <w:szCs w:val="22"/>
              </w:rPr>
              <w:t>55</w:t>
            </w:r>
          </w:p>
        </w:tc>
        <w:tc>
          <w:tcPr>
            <w:tcW w:w="0" w:type="auto"/>
            <w:noWrap/>
            <w:vAlign w:val="center"/>
            <w:hideMark/>
          </w:tcPr>
          <w:p w14:paraId="17B4A876" w14:textId="61957B7C" w:rsidR="0031184C" w:rsidRPr="00DB3F5F" w:rsidRDefault="0031184C" w:rsidP="0031184C">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sz w:val="22"/>
                <w:szCs w:val="22"/>
                <w:lang w:eastAsia="en-US"/>
              </w:rPr>
            </w:pPr>
            <w:r>
              <w:rPr>
                <w:rFonts w:ascii="Calibri" w:hAnsi="Calibri" w:cs="Calibri"/>
                <w:color w:val="000000"/>
                <w:sz w:val="22"/>
                <w:szCs w:val="22"/>
              </w:rPr>
              <w:t>20%</w:t>
            </w:r>
          </w:p>
        </w:tc>
      </w:tr>
      <w:tr w:rsidR="0031184C" w:rsidRPr="00DB3F5F" w14:paraId="1A54688C" w14:textId="77777777" w:rsidTr="009F6E21">
        <w:trPr>
          <w:trHeight w:val="290"/>
        </w:trPr>
        <w:tc>
          <w:tcPr>
            <w:cnfStyle w:val="001000000000" w:firstRow="0" w:lastRow="0" w:firstColumn="1" w:lastColumn="0" w:oddVBand="0" w:evenVBand="0" w:oddHBand="0" w:evenHBand="0" w:firstRowFirstColumn="0" w:firstRowLastColumn="0" w:lastRowFirstColumn="0" w:lastRowLastColumn="0"/>
            <w:tcW w:w="0" w:type="auto"/>
            <w:noWrap/>
            <w:hideMark/>
          </w:tcPr>
          <w:p w14:paraId="2EAC4A73" w14:textId="77777777" w:rsidR="0031184C" w:rsidRPr="00DB3F5F" w:rsidRDefault="0031184C" w:rsidP="0031184C">
            <w:pPr>
              <w:jc w:val="center"/>
              <w:rPr>
                <w:rFonts w:ascii="Calibri" w:eastAsia="Times New Roman" w:hAnsi="Calibri" w:cs="Calibri"/>
                <w:b w:val="0"/>
                <w:bCs w:val="0"/>
                <w:sz w:val="22"/>
                <w:szCs w:val="22"/>
                <w:lang w:eastAsia="en-US"/>
              </w:rPr>
            </w:pPr>
            <w:r w:rsidRPr="00DB3F5F">
              <w:rPr>
                <w:rFonts w:ascii="Calibri" w:eastAsia="Times New Roman" w:hAnsi="Calibri" w:cs="Calibri"/>
                <w:b w:val="0"/>
                <w:bCs w:val="0"/>
                <w:sz w:val="22"/>
                <w:szCs w:val="22"/>
                <w:lang w:eastAsia="en-US"/>
              </w:rPr>
              <w:t>exactly 3 correct</w:t>
            </w:r>
          </w:p>
        </w:tc>
        <w:tc>
          <w:tcPr>
            <w:tcW w:w="0" w:type="auto"/>
            <w:noWrap/>
            <w:vAlign w:val="center"/>
            <w:hideMark/>
          </w:tcPr>
          <w:p w14:paraId="22B0E15D" w14:textId="5F485D11" w:rsidR="0031184C" w:rsidRPr="00DB3F5F" w:rsidRDefault="0031184C" w:rsidP="0031184C">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sz w:val="22"/>
                <w:szCs w:val="22"/>
                <w:lang w:eastAsia="en-US"/>
              </w:rPr>
            </w:pPr>
            <w:r>
              <w:rPr>
                <w:rFonts w:ascii="Calibri" w:hAnsi="Calibri" w:cs="Calibri"/>
                <w:color w:val="000000"/>
                <w:sz w:val="22"/>
                <w:szCs w:val="22"/>
              </w:rPr>
              <w:t>34</w:t>
            </w:r>
          </w:p>
        </w:tc>
        <w:tc>
          <w:tcPr>
            <w:tcW w:w="0" w:type="auto"/>
            <w:noWrap/>
            <w:vAlign w:val="center"/>
            <w:hideMark/>
          </w:tcPr>
          <w:p w14:paraId="76C2807A" w14:textId="59D02C47" w:rsidR="0031184C" w:rsidRPr="00DB3F5F" w:rsidRDefault="0031184C" w:rsidP="0031184C">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sz w:val="22"/>
                <w:szCs w:val="22"/>
                <w:lang w:eastAsia="en-US"/>
              </w:rPr>
            </w:pPr>
            <w:r>
              <w:rPr>
                <w:rFonts w:ascii="Calibri" w:hAnsi="Calibri" w:cs="Calibri"/>
                <w:color w:val="000000"/>
                <w:sz w:val="22"/>
                <w:szCs w:val="22"/>
              </w:rPr>
              <w:t>12%</w:t>
            </w:r>
          </w:p>
        </w:tc>
      </w:tr>
      <w:tr w:rsidR="0031184C" w:rsidRPr="00DB3F5F" w14:paraId="113B43D9" w14:textId="77777777" w:rsidTr="009F6E21">
        <w:trPr>
          <w:cnfStyle w:val="000000100000" w:firstRow="0" w:lastRow="0" w:firstColumn="0" w:lastColumn="0" w:oddVBand="0" w:evenVBand="0" w:oddHBand="1" w:evenHBand="0" w:firstRowFirstColumn="0" w:firstRowLastColumn="0" w:lastRowFirstColumn="0" w:lastRowLastColumn="0"/>
          <w:trHeight w:val="290"/>
        </w:trPr>
        <w:tc>
          <w:tcPr>
            <w:cnfStyle w:val="001000000000" w:firstRow="0" w:lastRow="0" w:firstColumn="1" w:lastColumn="0" w:oddVBand="0" w:evenVBand="0" w:oddHBand="0" w:evenHBand="0" w:firstRowFirstColumn="0" w:firstRowLastColumn="0" w:lastRowFirstColumn="0" w:lastRowLastColumn="0"/>
            <w:tcW w:w="0" w:type="auto"/>
            <w:noWrap/>
            <w:hideMark/>
          </w:tcPr>
          <w:p w14:paraId="333B74FD" w14:textId="77777777" w:rsidR="0031184C" w:rsidRPr="00DB3F5F" w:rsidRDefault="0031184C" w:rsidP="0031184C">
            <w:pPr>
              <w:jc w:val="center"/>
              <w:rPr>
                <w:rFonts w:ascii="Calibri" w:eastAsia="Times New Roman" w:hAnsi="Calibri" w:cs="Calibri"/>
                <w:b w:val="0"/>
                <w:bCs w:val="0"/>
                <w:sz w:val="22"/>
                <w:szCs w:val="22"/>
                <w:lang w:eastAsia="en-US"/>
              </w:rPr>
            </w:pPr>
            <w:r w:rsidRPr="00DB3F5F">
              <w:rPr>
                <w:rFonts w:ascii="Calibri" w:eastAsia="Times New Roman" w:hAnsi="Calibri" w:cs="Calibri"/>
                <w:b w:val="0"/>
                <w:bCs w:val="0"/>
                <w:sz w:val="22"/>
                <w:szCs w:val="22"/>
                <w:lang w:eastAsia="en-US"/>
              </w:rPr>
              <w:t>exactly 2 correct</w:t>
            </w:r>
          </w:p>
        </w:tc>
        <w:tc>
          <w:tcPr>
            <w:tcW w:w="0" w:type="auto"/>
            <w:noWrap/>
            <w:vAlign w:val="center"/>
            <w:hideMark/>
          </w:tcPr>
          <w:p w14:paraId="0B03D53F" w14:textId="791B82A8" w:rsidR="0031184C" w:rsidRPr="00DB3F5F" w:rsidRDefault="0031184C" w:rsidP="0031184C">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sz w:val="22"/>
                <w:szCs w:val="22"/>
                <w:lang w:eastAsia="en-US"/>
              </w:rPr>
            </w:pPr>
            <w:r>
              <w:rPr>
                <w:rFonts w:ascii="Calibri" w:hAnsi="Calibri" w:cs="Calibri"/>
                <w:color w:val="000000"/>
                <w:sz w:val="22"/>
                <w:szCs w:val="22"/>
              </w:rPr>
              <w:t>14</w:t>
            </w:r>
          </w:p>
        </w:tc>
        <w:tc>
          <w:tcPr>
            <w:tcW w:w="0" w:type="auto"/>
            <w:noWrap/>
            <w:vAlign w:val="center"/>
            <w:hideMark/>
          </w:tcPr>
          <w:p w14:paraId="2D18825E" w14:textId="06017CE0" w:rsidR="0031184C" w:rsidRPr="00DB3F5F" w:rsidRDefault="0031184C" w:rsidP="0031184C">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sz w:val="22"/>
                <w:szCs w:val="22"/>
                <w:lang w:eastAsia="en-US"/>
              </w:rPr>
            </w:pPr>
            <w:r>
              <w:rPr>
                <w:rFonts w:ascii="Calibri" w:hAnsi="Calibri" w:cs="Calibri"/>
                <w:color w:val="000000"/>
                <w:sz w:val="22"/>
                <w:szCs w:val="22"/>
              </w:rPr>
              <w:t>5%</w:t>
            </w:r>
          </w:p>
        </w:tc>
      </w:tr>
      <w:tr w:rsidR="0031184C" w:rsidRPr="00DB3F5F" w14:paraId="192DDC30" w14:textId="77777777" w:rsidTr="009F6E21">
        <w:trPr>
          <w:trHeight w:val="290"/>
        </w:trPr>
        <w:tc>
          <w:tcPr>
            <w:cnfStyle w:val="001000000000" w:firstRow="0" w:lastRow="0" w:firstColumn="1" w:lastColumn="0" w:oddVBand="0" w:evenVBand="0" w:oddHBand="0" w:evenHBand="0" w:firstRowFirstColumn="0" w:firstRowLastColumn="0" w:lastRowFirstColumn="0" w:lastRowLastColumn="0"/>
            <w:tcW w:w="0" w:type="auto"/>
            <w:noWrap/>
            <w:hideMark/>
          </w:tcPr>
          <w:p w14:paraId="29A69827" w14:textId="77777777" w:rsidR="0031184C" w:rsidRPr="00DB3F5F" w:rsidRDefault="0031184C" w:rsidP="0031184C">
            <w:pPr>
              <w:jc w:val="center"/>
              <w:rPr>
                <w:rFonts w:ascii="Calibri" w:eastAsia="Times New Roman" w:hAnsi="Calibri" w:cs="Calibri"/>
                <w:b w:val="0"/>
                <w:bCs w:val="0"/>
                <w:sz w:val="22"/>
                <w:szCs w:val="22"/>
                <w:lang w:eastAsia="en-US"/>
              </w:rPr>
            </w:pPr>
            <w:r w:rsidRPr="00DB3F5F">
              <w:rPr>
                <w:rFonts w:ascii="Calibri" w:eastAsia="Times New Roman" w:hAnsi="Calibri" w:cs="Calibri"/>
                <w:b w:val="0"/>
                <w:bCs w:val="0"/>
                <w:sz w:val="22"/>
                <w:szCs w:val="22"/>
                <w:lang w:eastAsia="en-US"/>
              </w:rPr>
              <w:t>exactly 1 correct</w:t>
            </w:r>
          </w:p>
        </w:tc>
        <w:tc>
          <w:tcPr>
            <w:tcW w:w="0" w:type="auto"/>
            <w:noWrap/>
            <w:vAlign w:val="center"/>
            <w:hideMark/>
          </w:tcPr>
          <w:p w14:paraId="7727CC1C" w14:textId="2D62E604" w:rsidR="0031184C" w:rsidRPr="00DB3F5F" w:rsidRDefault="0031184C" w:rsidP="0031184C">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sz w:val="22"/>
                <w:szCs w:val="22"/>
                <w:lang w:eastAsia="en-US"/>
              </w:rPr>
            </w:pPr>
            <w:r>
              <w:rPr>
                <w:rFonts w:ascii="Calibri" w:hAnsi="Calibri" w:cs="Calibri"/>
                <w:color w:val="000000"/>
                <w:sz w:val="22"/>
                <w:szCs w:val="22"/>
              </w:rPr>
              <w:t>4</w:t>
            </w:r>
          </w:p>
        </w:tc>
        <w:tc>
          <w:tcPr>
            <w:tcW w:w="0" w:type="auto"/>
            <w:noWrap/>
            <w:vAlign w:val="center"/>
            <w:hideMark/>
          </w:tcPr>
          <w:p w14:paraId="4CCE3400" w14:textId="2A73D19C" w:rsidR="0031184C" w:rsidRPr="00DB3F5F" w:rsidRDefault="0031184C" w:rsidP="0031184C">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sz w:val="22"/>
                <w:szCs w:val="22"/>
                <w:lang w:eastAsia="en-US"/>
              </w:rPr>
            </w:pPr>
            <w:r>
              <w:rPr>
                <w:rFonts w:ascii="Calibri" w:hAnsi="Calibri" w:cs="Calibri"/>
                <w:color w:val="000000"/>
                <w:sz w:val="22"/>
                <w:szCs w:val="22"/>
              </w:rPr>
              <w:t>1%</w:t>
            </w:r>
          </w:p>
        </w:tc>
      </w:tr>
      <w:tr w:rsidR="0031184C" w:rsidRPr="00DB3F5F" w14:paraId="62CA342F" w14:textId="77777777" w:rsidTr="009F6E21">
        <w:trPr>
          <w:cnfStyle w:val="000000100000" w:firstRow="0" w:lastRow="0" w:firstColumn="0" w:lastColumn="0" w:oddVBand="0" w:evenVBand="0" w:oddHBand="1" w:evenHBand="0" w:firstRowFirstColumn="0" w:firstRowLastColumn="0" w:lastRowFirstColumn="0" w:lastRowLastColumn="0"/>
          <w:trHeight w:val="290"/>
        </w:trPr>
        <w:tc>
          <w:tcPr>
            <w:cnfStyle w:val="001000000000" w:firstRow="0" w:lastRow="0" w:firstColumn="1" w:lastColumn="0" w:oddVBand="0" w:evenVBand="0" w:oddHBand="0" w:evenHBand="0" w:firstRowFirstColumn="0" w:firstRowLastColumn="0" w:lastRowFirstColumn="0" w:lastRowLastColumn="0"/>
            <w:tcW w:w="0" w:type="auto"/>
            <w:noWrap/>
            <w:hideMark/>
          </w:tcPr>
          <w:p w14:paraId="0F64D32A" w14:textId="77777777" w:rsidR="0031184C" w:rsidRPr="00DB3F5F" w:rsidRDefault="0031184C" w:rsidP="0031184C">
            <w:pPr>
              <w:jc w:val="center"/>
              <w:rPr>
                <w:rFonts w:ascii="Calibri" w:eastAsia="Times New Roman" w:hAnsi="Calibri" w:cs="Calibri"/>
                <w:b w:val="0"/>
                <w:bCs w:val="0"/>
                <w:sz w:val="22"/>
                <w:szCs w:val="22"/>
                <w:lang w:eastAsia="en-US"/>
              </w:rPr>
            </w:pPr>
            <w:r w:rsidRPr="00DB3F5F">
              <w:rPr>
                <w:rFonts w:ascii="Calibri" w:eastAsia="Times New Roman" w:hAnsi="Calibri" w:cs="Calibri"/>
                <w:b w:val="0"/>
                <w:bCs w:val="0"/>
                <w:sz w:val="22"/>
                <w:szCs w:val="22"/>
                <w:lang w:eastAsia="en-US"/>
              </w:rPr>
              <w:t>exactly 0 correct</w:t>
            </w:r>
          </w:p>
        </w:tc>
        <w:tc>
          <w:tcPr>
            <w:tcW w:w="0" w:type="auto"/>
            <w:noWrap/>
            <w:vAlign w:val="center"/>
            <w:hideMark/>
          </w:tcPr>
          <w:p w14:paraId="2A05AECD" w14:textId="1A6FBD4D" w:rsidR="0031184C" w:rsidRPr="00DB3F5F" w:rsidRDefault="0031184C" w:rsidP="0031184C">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sz w:val="22"/>
                <w:szCs w:val="22"/>
                <w:lang w:eastAsia="en-US"/>
              </w:rPr>
            </w:pPr>
            <w:r>
              <w:rPr>
                <w:rFonts w:ascii="Calibri" w:hAnsi="Calibri" w:cs="Calibri"/>
                <w:sz w:val="22"/>
                <w:szCs w:val="22"/>
              </w:rPr>
              <w:t>1</w:t>
            </w:r>
          </w:p>
        </w:tc>
        <w:tc>
          <w:tcPr>
            <w:tcW w:w="0" w:type="auto"/>
            <w:noWrap/>
            <w:vAlign w:val="center"/>
            <w:hideMark/>
          </w:tcPr>
          <w:p w14:paraId="370FBF52" w14:textId="53AB287E" w:rsidR="0031184C" w:rsidRPr="00DB3F5F" w:rsidRDefault="0031184C" w:rsidP="0031184C">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sz w:val="22"/>
                <w:szCs w:val="22"/>
                <w:lang w:eastAsia="en-US"/>
              </w:rPr>
            </w:pPr>
            <w:r>
              <w:rPr>
                <w:rFonts w:ascii="Calibri" w:hAnsi="Calibri" w:cs="Calibri"/>
                <w:color w:val="000000"/>
                <w:sz w:val="22"/>
                <w:szCs w:val="22"/>
              </w:rPr>
              <w:t>0%</w:t>
            </w:r>
          </w:p>
        </w:tc>
      </w:tr>
      <w:tr w:rsidR="0031184C" w:rsidRPr="00DB3F5F" w14:paraId="4513A0A2" w14:textId="77777777" w:rsidTr="009F6E21">
        <w:trPr>
          <w:trHeight w:val="290"/>
        </w:trPr>
        <w:tc>
          <w:tcPr>
            <w:cnfStyle w:val="001000000000" w:firstRow="0" w:lastRow="0" w:firstColumn="1" w:lastColumn="0" w:oddVBand="0" w:evenVBand="0" w:oddHBand="0" w:evenHBand="0" w:firstRowFirstColumn="0" w:firstRowLastColumn="0" w:lastRowFirstColumn="0" w:lastRowLastColumn="0"/>
            <w:tcW w:w="0" w:type="auto"/>
            <w:noWrap/>
            <w:hideMark/>
          </w:tcPr>
          <w:p w14:paraId="0240D5BB" w14:textId="77777777" w:rsidR="0031184C" w:rsidRPr="00DB3F5F" w:rsidRDefault="0031184C" w:rsidP="0031184C">
            <w:pPr>
              <w:jc w:val="center"/>
              <w:rPr>
                <w:rFonts w:ascii="Calibri" w:eastAsia="Times New Roman" w:hAnsi="Calibri" w:cs="Calibri"/>
                <w:b w:val="0"/>
                <w:bCs w:val="0"/>
                <w:sz w:val="22"/>
                <w:szCs w:val="22"/>
                <w:lang w:eastAsia="en-US"/>
              </w:rPr>
            </w:pPr>
            <w:r w:rsidRPr="00DB3F5F">
              <w:rPr>
                <w:rFonts w:ascii="Calibri" w:eastAsia="Times New Roman" w:hAnsi="Calibri" w:cs="Calibri"/>
                <w:b w:val="0"/>
                <w:bCs w:val="0"/>
                <w:sz w:val="22"/>
                <w:szCs w:val="22"/>
                <w:lang w:eastAsia="en-US"/>
              </w:rPr>
              <w:t>total</w:t>
            </w:r>
          </w:p>
        </w:tc>
        <w:tc>
          <w:tcPr>
            <w:tcW w:w="0" w:type="auto"/>
            <w:noWrap/>
            <w:vAlign w:val="center"/>
            <w:hideMark/>
          </w:tcPr>
          <w:p w14:paraId="0C541492" w14:textId="152903BD" w:rsidR="0031184C" w:rsidRPr="00DB3F5F" w:rsidRDefault="0031184C" w:rsidP="0031184C">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b/>
                <w:bCs/>
                <w:sz w:val="22"/>
                <w:szCs w:val="22"/>
                <w:lang w:eastAsia="en-US"/>
              </w:rPr>
            </w:pPr>
            <w:r>
              <w:rPr>
                <w:rFonts w:ascii="Calibri" w:hAnsi="Calibri" w:cs="Calibri"/>
                <w:color w:val="000000"/>
                <w:sz w:val="22"/>
                <w:szCs w:val="22"/>
              </w:rPr>
              <w:t>280</w:t>
            </w:r>
          </w:p>
        </w:tc>
        <w:tc>
          <w:tcPr>
            <w:tcW w:w="0" w:type="auto"/>
            <w:noWrap/>
            <w:vAlign w:val="center"/>
            <w:hideMark/>
          </w:tcPr>
          <w:p w14:paraId="10A5C9E9" w14:textId="33F3BA9C" w:rsidR="0031184C" w:rsidRPr="00DB3F5F" w:rsidRDefault="0031184C" w:rsidP="0031184C">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b/>
                <w:bCs/>
                <w:sz w:val="22"/>
                <w:szCs w:val="22"/>
                <w:lang w:eastAsia="en-US"/>
              </w:rPr>
            </w:pPr>
            <w:r>
              <w:rPr>
                <w:rFonts w:ascii="Calibri" w:hAnsi="Calibri" w:cs="Calibri"/>
                <w:color w:val="000000"/>
                <w:sz w:val="22"/>
                <w:szCs w:val="22"/>
              </w:rPr>
              <w:t>100%</w:t>
            </w:r>
          </w:p>
        </w:tc>
      </w:tr>
    </w:tbl>
    <w:p w14:paraId="26941949" w14:textId="547D199F" w:rsidR="003364EA" w:rsidRDefault="003364EA" w:rsidP="00021516">
      <w:r>
        <w:lastRenderedPageBreak/>
        <w:t xml:space="preserve">Other measures of </w:t>
      </w:r>
      <w:r w:rsidR="00684A5E">
        <w:t xml:space="preserve">student </w:t>
      </w:r>
      <w:r>
        <w:t>success:</w:t>
      </w:r>
    </w:p>
    <w:p w14:paraId="36E32B02" w14:textId="2D9E223C" w:rsidR="00021516" w:rsidRDefault="00021516" w:rsidP="00021516">
      <w:r>
        <w:t>Pre &amp; Post Assessment Data:</w:t>
      </w:r>
    </w:p>
    <w:p w14:paraId="3B3A9907" w14:textId="5E2903EA" w:rsidR="00623972" w:rsidRDefault="00BD4DB1" w:rsidP="00021516">
      <w:r>
        <w:t xml:space="preserve">NOTE: </w:t>
      </w:r>
      <w:r w:rsidR="008D1356">
        <w:t>This data is only available for OER pilot sections because no pre-test was administered in non-OER sections.</w:t>
      </w:r>
      <w:r w:rsidR="00382B4F">
        <w:t xml:space="preserve">  </w:t>
      </w:r>
      <w:r w:rsidR="00623972">
        <w:t xml:space="preserve">Data presented here is for </w:t>
      </w:r>
      <w:r>
        <w:t>all OER sections in Fall 2021.  Data for Spring 2022 is not yet ready and will be reported later.</w:t>
      </w:r>
    </w:p>
    <w:p w14:paraId="4610C434" w14:textId="248A9210" w:rsidR="00021516" w:rsidRDefault="00BD4DB1" w:rsidP="00021516">
      <w:r>
        <w:t>We d</w:t>
      </w:r>
      <w:r w:rsidR="00021516">
        <w:t xml:space="preserve">ropped observations where one or both pre/post scores were missing.  Total number of students who took both assessments </w:t>
      </w:r>
      <w:r w:rsidR="00AA6CE5">
        <w:t>is</w:t>
      </w:r>
      <w:r w:rsidR="00021516">
        <w:t xml:space="preserve"> 309</w:t>
      </w:r>
      <w:r w:rsidR="00AA6CE5">
        <w:t>.</w:t>
      </w:r>
    </w:p>
    <w:p w14:paraId="0C43CC85" w14:textId="77777777" w:rsidR="00021516" w:rsidRDefault="00021516" w:rsidP="00021516">
      <w:pPr>
        <w:pStyle w:val="ListParagraph"/>
        <w:numPr>
          <w:ilvl w:val="0"/>
          <w:numId w:val="22"/>
        </w:numPr>
      </w:pPr>
      <w:r>
        <w:t>Average score on pre-test = 62%</w:t>
      </w:r>
    </w:p>
    <w:p w14:paraId="2009C4B0" w14:textId="77777777" w:rsidR="00021516" w:rsidRDefault="00021516" w:rsidP="00021516">
      <w:pPr>
        <w:pStyle w:val="ListParagraph"/>
        <w:numPr>
          <w:ilvl w:val="0"/>
          <w:numId w:val="22"/>
        </w:numPr>
      </w:pPr>
      <w:r>
        <w:t>Average score on post-test = 82%</w:t>
      </w:r>
    </w:p>
    <w:p w14:paraId="31CB5A85" w14:textId="77777777" w:rsidR="00021516" w:rsidRDefault="00021516" w:rsidP="00021516">
      <w:pPr>
        <w:pStyle w:val="ListParagraph"/>
        <w:numPr>
          <w:ilvl w:val="0"/>
          <w:numId w:val="22"/>
        </w:numPr>
      </w:pPr>
      <w:r>
        <w:t>Average change = 20 percentage points increase</w:t>
      </w:r>
    </w:p>
    <w:p w14:paraId="615C7E33" w14:textId="77777777" w:rsidR="00021516" w:rsidRDefault="00021516" w:rsidP="00021516">
      <w:pPr>
        <w:pStyle w:val="ListParagraph"/>
        <w:numPr>
          <w:ilvl w:val="0"/>
          <w:numId w:val="22"/>
        </w:numPr>
      </w:pPr>
      <w:r>
        <w:t>68% of students improved their score from pre-test to post-test</w:t>
      </w:r>
    </w:p>
    <w:p w14:paraId="34625B38" w14:textId="77777777" w:rsidR="00021516" w:rsidRDefault="00021516" w:rsidP="00021516">
      <w:pPr>
        <w:pStyle w:val="ListParagraph"/>
        <w:numPr>
          <w:ilvl w:val="0"/>
          <w:numId w:val="22"/>
        </w:numPr>
      </w:pPr>
      <w:r>
        <w:t>15% of students scored the same on both pre-test and post-test</w:t>
      </w:r>
    </w:p>
    <w:p w14:paraId="3C525460" w14:textId="77777777" w:rsidR="00021516" w:rsidRDefault="00021516" w:rsidP="00021516">
      <w:pPr>
        <w:pStyle w:val="ListParagraph"/>
        <w:numPr>
          <w:ilvl w:val="0"/>
          <w:numId w:val="22"/>
        </w:numPr>
      </w:pPr>
      <w:r>
        <w:t>17% of students scored better on the pre-test</w:t>
      </w:r>
    </w:p>
    <w:tbl>
      <w:tblPr>
        <w:tblW w:w="7240" w:type="dxa"/>
        <w:tblLook w:val="04A0" w:firstRow="1" w:lastRow="0" w:firstColumn="1" w:lastColumn="0" w:noHBand="0" w:noVBand="1"/>
      </w:tblPr>
      <w:tblGrid>
        <w:gridCol w:w="2320"/>
        <w:gridCol w:w="2420"/>
        <w:gridCol w:w="1020"/>
        <w:gridCol w:w="1480"/>
      </w:tblGrid>
      <w:tr w:rsidR="00021516" w:rsidRPr="001B286D" w14:paraId="23C5D0AA" w14:textId="77777777" w:rsidTr="007F1892">
        <w:trPr>
          <w:trHeight w:val="290"/>
        </w:trPr>
        <w:tc>
          <w:tcPr>
            <w:tcW w:w="23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D7BC955" w14:textId="77777777" w:rsidR="00021516" w:rsidRDefault="00021516" w:rsidP="007F1892">
            <w:pPr>
              <w:spacing w:after="0" w:line="240" w:lineRule="auto"/>
              <w:jc w:val="center"/>
              <w:rPr>
                <w:rFonts w:ascii="Calibri" w:eastAsia="Times New Roman" w:hAnsi="Calibri" w:cs="Calibri"/>
                <w:color w:val="000000"/>
              </w:rPr>
            </w:pPr>
            <w:r w:rsidRPr="001B286D">
              <w:rPr>
                <w:rFonts w:ascii="Calibri" w:eastAsia="Times New Roman" w:hAnsi="Calibri" w:cs="Calibri"/>
                <w:color w:val="000000"/>
              </w:rPr>
              <w:t xml:space="preserve">for </w:t>
            </w:r>
            <w:r>
              <w:rPr>
                <w:rFonts w:ascii="Calibri" w:eastAsia="Times New Roman" w:hAnsi="Calibri" w:cs="Calibri"/>
                <w:color w:val="000000"/>
              </w:rPr>
              <w:t>all OER</w:t>
            </w:r>
          </w:p>
          <w:p w14:paraId="50E78F47" w14:textId="77777777" w:rsidR="00021516" w:rsidRPr="001B286D" w:rsidRDefault="00021516" w:rsidP="007F1892">
            <w:pPr>
              <w:spacing w:after="0" w:line="240" w:lineRule="auto"/>
              <w:jc w:val="center"/>
              <w:rPr>
                <w:rFonts w:ascii="Calibri" w:eastAsia="Times New Roman" w:hAnsi="Calibri" w:cs="Calibri"/>
                <w:color w:val="000000"/>
              </w:rPr>
            </w:pPr>
            <w:r w:rsidRPr="001B286D">
              <w:rPr>
                <w:rFonts w:ascii="Calibri" w:eastAsia="Times New Roman" w:hAnsi="Calibri" w:cs="Calibri"/>
                <w:color w:val="000000"/>
              </w:rPr>
              <w:t xml:space="preserve"> sections combined</w:t>
            </w:r>
          </w:p>
        </w:tc>
        <w:tc>
          <w:tcPr>
            <w:tcW w:w="2420" w:type="dxa"/>
            <w:tcBorders>
              <w:top w:val="single" w:sz="4" w:space="0" w:color="auto"/>
              <w:left w:val="nil"/>
              <w:bottom w:val="single" w:sz="4" w:space="0" w:color="auto"/>
              <w:right w:val="single" w:sz="4" w:space="0" w:color="auto"/>
            </w:tcBorders>
            <w:shd w:val="clear" w:color="auto" w:fill="auto"/>
            <w:noWrap/>
            <w:vAlign w:val="center"/>
            <w:hideMark/>
          </w:tcPr>
          <w:p w14:paraId="5E7088FB" w14:textId="77777777" w:rsidR="00021516" w:rsidRPr="001B286D" w:rsidRDefault="00021516" w:rsidP="007F1892">
            <w:pPr>
              <w:spacing w:after="0" w:line="240" w:lineRule="auto"/>
              <w:jc w:val="center"/>
              <w:rPr>
                <w:rFonts w:ascii="Calibri" w:eastAsia="Times New Roman" w:hAnsi="Calibri" w:cs="Calibri"/>
                <w:color w:val="000000"/>
              </w:rPr>
            </w:pPr>
            <w:r w:rsidRPr="001B286D">
              <w:rPr>
                <w:rFonts w:ascii="Calibri" w:eastAsia="Times New Roman" w:hAnsi="Calibri" w:cs="Calibri"/>
                <w:color w:val="000000"/>
              </w:rPr>
              <w:t>From pre to post</w:t>
            </w:r>
          </w:p>
        </w:tc>
        <w:tc>
          <w:tcPr>
            <w:tcW w:w="1020" w:type="dxa"/>
            <w:tcBorders>
              <w:top w:val="single" w:sz="4" w:space="0" w:color="auto"/>
              <w:left w:val="nil"/>
              <w:bottom w:val="single" w:sz="4" w:space="0" w:color="auto"/>
              <w:right w:val="single" w:sz="4" w:space="0" w:color="auto"/>
            </w:tcBorders>
            <w:shd w:val="clear" w:color="auto" w:fill="auto"/>
            <w:noWrap/>
            <w:vAlign w:val="center"/>
            <w:hideMark/>
          </w:tcPr>
          <w:p w14:paraId="1E43FE7F" w14:textId="77777777" w:rsidR="00021516" w:rsidRPr="001B286D" w:rsidRDefault="00021516" w:rsidP="007F1892">
            <w:pPr>
              <w:spacing w:after="0" w:line="240" w:lineRule="auto"/>
              <w:jc w:val="center"/>
              <w:rPr>
                <w:rFonts w:ascii="Calibri" w:eastAsia="Times New Roman" w:hAnsi="Calibri" w:cs="Calibri"/>
                <w:color w:val="000000"/>
              </w:rPr>
            </w:pPr>
            <w:r w:rsidRPr="001B286D">
              <w:rPr>
                <w:rFonts w:ascii="Calibri" w:eastAsia="Times New Roman" w:hAnsi="Calibri" w:cs="Calibri"/>
                <w:color w:val="000000"/>
              </w:rPr>
              <w:t>count</w:t>
            </w:r>
          </w:p>
        </w:tc>
        <w:tc>
          <w:tcPr>
            <w:tcW w:w="1480" w:type="dxa"/>
            <w:tcBorders>
              <w:top w:val="single" w:sz="4" w:space="0" w:color="auto"/>
              <w:left w:val="nil"/>
              <w:bottom w:val="single" w:sz="4" w:space="0" w:color="auto"/>
              <w:right w:val="single" w:sz="4" w:space="0" w:color="auto"/>
            </w:tcBorders>
            <w:shd w:val="clear" w:color="auto" w:fill="auto"/>
            <w:noWrap/>
            <w:vAlign w:val="center"/>
            <w:hideMark/>
          </w:tcPr>
          <w:p w14:paraId="31870489" w14:textId="77777777" w:rsidR="00021516" w:rsidRPr="001B286D" w:rsidRDefault="00021516" w:rsidP="007F1892">
            <w:pPr>
              <w:spacing w:after="0" w:line="240" w:lineRule="auto"/>
              <w:jc w:val="center"/>
              <w:rPr>
                <w:rFonts w:ascii="Calibri" w:eastAsia="Times New Roman" w:hAnsi="Calibri" w:cs="Calibri"/>
                <w:color w:val="000000"/>
              </w:rPr>
            </w:pPr>
            <w:r w:rsidRPr="001B286D">
              <w:rPr>
                <w:rFonts w:ascii="Calibri" w:eastAsia="Times New Roman" w:hAnsi="Calibri" w:cs="Calibri"/>
                <w:color w:val="000000"/>
              </w:rPr>
              <w:t>percentage</w:t>
            </w:r>
          </w:p>
        </w:tc>
      </w:tr>
      <w:tr w:rsidR="00021516" w:rsidRPr="001B286D" w14:paraId="5455505D" w14:textId="77777777" w:rsidTr="007F1892">
        <w:trPr>
          <w:trHeight w:val="300"/>
        </w:trPr>
        <w:tc>
          <w:tcPr>
            <w:tcW w:w="2320" w:type="dxa"/>
            <w:vMerge/>
            <w:tcBorders>
              <w:top w:val="single" w:sz="4" w:space="0" w:color="auto"/>
              <w:left w:val="single" w:sz="4" w:space="0" w:color="auto"/>
              <w:bottom w:val="single" w:sz="4" w:space="0" w:color="auto"/>
              <w:right w:val="single" w:sz="4" w:space="0" w:color="auto"/>
            </w:tcBorders>
            <w:vAlign w:val="center"/>
            <w:hideMark/>
          </w:tcPr>
          <w:p w14:paraId="76E2DBE0" w14:textId="77777777" w:rsidR="00021516" w:rsidRPr="001B286D" w:rsidRDefault="00021516" w:rsidP="007F1892">
            <w:pPr>
              <w:spacing w:after="0" w:line="240" w:lineRule="auto"/>
              <w:rPr>
                <w:rFonts w:ascii="Calibri" w:eastAsia="Times New Roman" w:hAnsi="Calibri" w:cs="Calibri"/>
                <w:color w:val="000000"/>
              </w:rPr>
            </w:pPr>
          </w:p>
        </w:tc>
        <w:tc>
          <w:tcPr>
            <w:tcW w:w="2420" w:type="dxa"/>
            <w:tcBorders>
              <w:top w:val="nil"/>
              <w:left w:val="nil"/>
              <w:bottom w:val="single" w:sz="4" w:space="0" w:color="auto"/>
              <w:right w:val="single" w:sz="4" w:space="0" w:color="auto"/>
            </w:tcBorders>
            <w:shd w:val="clear" w:color="auto" w:fill="auto"/>
            <w:noWrap/>
            <w:vAlign w:val="center"/>
            <w:hideMark/>
          </w:tcPr>
          <w:p w14:paraId="781A2392" w14:textId="77777777" w:rsidR="00021516" w:rsidRPr="001B286D" w:rsidRDefault="00021516" w:rsidP="007F1892">
            <w:pPr>
              <w:spacing w:after="0" w:line="240" w:lineRule="auto"/>
              <w:jc w:val="center"/>
              <w:rPr>
                <w:rFonts w:ascii="Calibri" w:eastAsia="Times New Roman" w:hAnsi="Calibri" w:cs="Calibri"/>
                <w:color w:val="000000"/>
              </w:rPr>
            </w:pPr>
            <w:r w:rsidRPr="001B286D">
              <w:rPr>
                <w:rFonts w:ascii="Calibri" w:eastAsia="Times New Roman" w:hAnsi="Calibri" w:cs="Calibri"/>
                <w:color w:val="000000"/>
              </w:rPr>
              <w:t>positive change</w:t>
            </w:r>
          </w:p>
        </w:tc>
        <w:tc>
          <w:tcPr>
            <w:tcW w:w="1020" w:type="dxa"/>
            <w:tcBorders>
              <w:top w:val="nil"/>
              <w:left w:val="nil"/>
              <w:bottom w:val="single" w:sz="4" w:space="0" w:color="auto"/>
              <w:right w:val="single" w:sz="4" w:space="0" w:color="auto"/>
            </w:tcBorders>
            <w:shd w:val="clear" w:color="auto" w:fill="auto"/>
            <w:noWrap/>
            <w:vAlign w:val="center"/>
            <w:hideMark/>
          </w:tcPr>
          <w:p w14:paraId="1DD39A57" w14:textId="77777777" w:rsidR="00021516" w:rsidRPr="001B286D" w:rsidRDefault="00021516" w:rsidP="007F1892">
            <w:pPr>
              <w:spacing w:after="0" w:line="240" w:lineRule="auto"/>
              <w:jc w:val="center"/>
              <w:rPr>
                <w:rFonts w:ascii="Calibri" w:eastAsia="Times New Roman" w:hAnsi="Calibri" w:cs="Calibri"/>
                <w:color w:val="000000"/>
              </w:rPr>
            </w:pPr>
            <w:r w:rsidRPr="001B286D">
              <w:rPr>
                <w:rFonts w:ascii="Calibri" w:eastAsia="Times New Roman" w:hAnsi="Calibri" w:cs="Calibri"/>
                <w:color w:val="000000"/>
              </w:rPr>
              <w:t>211</w:t>
            </w:r>
          </w:p>
        </w:tc>
        <w:tc>
          <w:tcPr>
            <w:tcW w:w="1480" w:type="dxa"/>
            <w:tcBorders>
              <w:top w:val="nil"/>
              <w:left w:val="nil"/>
              <w:bottom w:val="single" w:sz="4" w:space="0" w:color="auto"/>
              <w:right w:val="single" w:sz="4" w:space="0" w:color="auto"/>
            </w:tcBorders>
            <w:shd w:val="clear" w:color="auto" w:fill="auto"/>
            <w:noWrap/>
            <w:vAlign w:val="center"/>
            <w:hideMark/>
          </w:tcPr>
          <w:p w14:paraId="59D4D0A6" w14:textId="77777777" w:rsidR="00021516" w:rsidRPr="001B286D" w:rsidRDefault="00021516" w:rsidP="007F1892">
            <w:pPr>
              <w:spacing w:after="0" w:line="240" w:lineRule="auto"/>
              <w:jc w:val="center"/>
              <w:rPr>
                <w:rFonts w:ascii="Calibri" w:eastAsia="Times New Roman" w:hAnsi="Calibri" w:cs="Calibri"/>
                <w:color w:val="000000"/>
              </w:rPr>
            </w:pPr>
            <w:r w:rsidRPr="001B286D">
              <w:rPr>
                <w:rFonts w:ascii="Calibri" w:eastAsia="Times New Roman" w:hAnsi="Calibri" w:cs="Calibri"/>
                <w:color w:val="000000"/>
              </w:rPr>
              <w:t>68%</w:t>
            </w:r>
          </w:p>
        </w:tc>
      </w:tr>
      <w:tr w:rsidR="00021516" w:rsidRPr="001B286D" w14:paraId="5612767E" w14:textId="77777777" w:rsidTr="007F1892">
        <w:trPr>
          <w:trHeight w:val="290"/>
        </w:trPr>
        <w:tc>
          <w:tcPr>
            <w:tcW w:w="2320" w:type="dxa"/>
            <w:vMerge/>
            <w:tcBorders>
              <w:top w:val="single" w:sz="4" w:space="0" w:color="auto"/>
              <w:left w:val="single" w:sz="4" w:space="0" w:color="auto"/>
              <w:bottom w:val="single" w:sz="4" w:space="0" w:color="auto"/>
              <w:right w:val="single" w:sz="4" w:space="0" w:color="auto"/>
            </w:tcBorders>
            <w:vAlign w:val="center"/>
            <w:hideMark/>
          </w:tcPr>
          <w:p w14:paraId="67F8D461" w14:textId="77777777" w:rsidR="00021516" w:rsidRPr="001B286D" w:rsidRDefault="00021516" w:rsidP="007F1892">
            <w:pPr>
              <w:spacing w:after="0" w:line="240" w:lineRule="auto"/>
              <w:rPr>
                <w:rFonts w:ascii="Calibri" w:eastAsia="Times New Roman" w:hAnsi="Calibri" w:cs="Calibri"/>
                <w:color w:val="000000"/>
              </w:rPr>
            </w:pPr>
          </w:p>
        </w:tc>
        <w:tc>
          <w:tcPr>
            <w:tcW w:w="2420" w:type="dxa"/>
            <w:tcBorders>
              <w:top w:val="nil"/>
              <w:left w:val="nil"/>
              <w:bottom w:val="single" w:sz="4" w:space="0" w:color="auto"/>
              <w:right w:val="single" w:sz="4" w:space="0" w:color="auto"/>
            </w:tcBorders>
            <w:shd w:val="clear" w:color="auto" w:fill="auto"/>
            <w:noWrap/>
            <w:vAlign w:val="center"/>
            <w:hideMark/>
          </w:tcPr>
          <w:p w14:paraId="4FF869D9" w14:textId="77777777" w:rsidR="00021516" w:rsidRPr="001B286D" w:rsidRDefault="00021516" w:rsidP="007F1892">
            <w:pPr>
              <w:spacing w:after="0" w:line="240" w:lineRule="auto"/>
              <w:jc w:val="center"/>
              <w:rPr>
                <w:rFonts w:ascii="Calibri" w:eastAsia="Times New Roman" w:hAnsi="Calibri" w:cs="Calibri"/>
                <w:color w:val="000000"/>
              </w:rPr>
            </w:pPr>
            <w:r w:rsidRPr="001B286D">
              <w:rPr>
                <w:rFonts w:ascii="Calibri" w:eastAsia="Times New Roman" w:hAnsi="Calibri" w:cs="Calibri"/>
                <w:color w:val="000000"/>
              </w:rPr>
              <w:t>no change</w:t>
            </w:r>
          </w:p>
        </w:tc>
        <w:tc>
          <w:tcPr>
            <w:tcW w:w="1020" w:type="dxa"/>
            <w:tcBorders>
              <w:top w:val="nil"/>
              <w:left w:val="nil"/>
              <w:bottom w:val="single" w:sz="4" w:space="0" w:color="auto"/>
              <w:right w:val="single" w:sz="4" w:space="0" w:color="auto"/>
            </w:tcBorders>
            <w:shd w:val="clear" w:color="auto" w:fill="auto"/>
            <w:noWrap/>
            <w:vAlign w:val="center"/>
            <w:hideMark/>
          </w:tcPr>
          <w:p w14:paraId="08019728" w14:textId="77777777" w:rsidR="00021516" w:rsidRPr="001B286D" w:rsidRDefault="00021516" w:rsidP="007F1892">
            <w:pPr>
              <w:spacing w:after="0" w:line="240" w:lineRule="auto"/>
              <w:jc w:val="center"/>
              <w:rPr>
                <w:rFonts w:ascii="Calibri" w:eastAsia="Times New Roman" w:hAnsi="Calibri" w:cs="Calibri"/>
                <w:color w:val="000000"/>
              </w:rPr>
            </w:pPr>
            <w:r w:rsidRPr="001B286D">
              <w:rPr>
                <w:rFonts w:ascii="Calibri" w:eastAsia="Times New Roman" w:hAnsi="Calibri" w:cs="Calibri"/>
                <w:color w:val="000000"/>
              </w:rPr>
              <w:t>46</w:t>
            </w:r>
          </w:p>
        </w:tc>
        <w:tc>
          <w:tcPr>
            <w:tcW w:w="1480" w:type="dxa"/>
            <w:tcBorders>
              <w:top w:val="nil"/>
              <w:left w:val="nil"/>
              <w:bottom w:val="single" w:sz="4" w:space="0" w:color="auto"/>
              <w:right w:val="single" w:sz="4" w:space="0" w:color="auto"/>
            </w:tcBorders>
            <w:shd w:val="clear" w:color="auto" w:fill="auto"/>
            <w:noWrap/>
            <w:vAlign w:val="center"/>
            <w:hideMark/>
          </w:tcPr>
          <w:p w14:paraId="40108D88" w14:textId="77777777" w:rsidR="00021516" w:rsidRPr="001B286D" w:rsidRDefault="00021516" w:rsidP="007F1892">
            <w:pPr>
              <w:spacing w:after="0" w:line="240" w:lineRule="auto"/>
              <w:jc w:val="center"/>
              <w:rPr>
                <w:rFonts w:ascii="Calibri" w:eastAsia="Times New Roman" w:hAnsi="Calibri" w:cs="Calibri"/>
                <w:color w:val="000000"/>
              </w:rPr>
            </w:pPr>
            <w:r w:rsidRPr="001B286D">
              <w:rPr>
                <w:rFonts w:ascii="Calibri" w:eastAsia="Times New Roman" w:hAnsi="Calibri" w:cs="Calibri"/>
                <w:color w:val="000000"/>
              </w:rPr>
              <w:t>15%</w:t>
            </w:r>
          </w:p>
        </w:tc>
      </w:tr>
      <w:tr w:rsidR="00021516" w:rsidRPr="001B286D" w14:paraId="17A36E44" w14:textId="77777777" w:rsidTr="007F1892">
        <w:trPr>
          <w:trHeight w:val="290"/>
        </w:trPr>
        <w:tc>
          <w:tcPr>
            <w:tcW w:w="2320" w:type="dxa"/>
            <w:vMerge/>
            <w:tcBorders>
              <w:top w:val="single" w:sz="4" w:space="0" w:color="auto"/>
              <w:left w:val="single" w:sz="4" w:space="0" w:color="auto"/>
              <w:bottom w:val="single" w:sz="4" w:space="0" w:color="auto"/>
              <w:right w:val="single" w:sz="4" w:space="0" w:color="auto"/>
            </w:tcBorders>
            <w:vAlign w:val="center"/>
            <w:hideMark/>
          </w:tcPr>
          <w:p w14:paraId="1D58A2AE" w14:textId="77777777" w:rsidR="00021516" w:rsidRPr="001B286D" w:rsidRDefault="00021516" w:rsidP="007F1892">
            <w:pPr>
              <w:spacing w:after="0" w:line="240" w:lineRule="auto"/>
              <w:rPr>
                <w:rFonts w:ascii="Calibri" w:eastAsia="Times New Roman" w:hAnsi="Calibri" w:cs="Calibri"/>
                <w:color w:val="000000"/>
              </w:rPr>
            </w:pPr>
          </w:p>
        </w:tc>
        <w:tc>
          <w:tcPr>
            <w:tcW w:w="2420" w:type="dxa"/>
            <w:tcBorders>
              <w:top w:val="nil"/>
              <w:left w:val="nil"/>
              <w:bottom w:val="single" w:sz="4" w:space="0" w:color="auto"/>
              <w:right w:val="single" w:sz="4" w:space="0" w:color="auto"/>
            </w:tcBorders>
            <w:shd w:val="clear" w:color="auto" w:fill="auto"/>
            <w:noWrap/>
            <w:vAlign w:val="center"/>
            <w:hideMark/>
          </w:tcPr>
          <w:p w14:paraId="6C65BE0E" w14:textId="77777777" w:rsidR="00021516" w:rsidRPr="001B286D" w:rsidRDefault="00021516" w:rsidP="007F1892">
            <w:pPr>
              <w:spacing w:after="0" w:line="240" w:lineRule="auto"/>
              <w:jc w:val="center"/>
              <w:rPr>
                <w:rFonts w:ascii="Calibri" w:eastAsia="Times New Roman" w:hAnsi="Calibri" w:cs="Calibri"/>
                <w:color w:val="000000"/>
              </w:rPr>
            </w:pPr>
            <w:r w:rsidRPr="001B286D">
              <w:rPr>
                <w:rFonts w:ascii="Calibri" w:eastAsia="Times New Roman" w:hAnsi="Calibri" w:cs="Calibri"/>
                <w:color w:val="000000"/>
              </w:rPr>
              <w:t>negative change</w:t>
            </w:r>
          </w:p>
        </w:tc>
        <w:tc>
          <w:tcPr>
            <w:tcW w:w="1020" w:type="dxa"/>
            <w:tcBorders>
              <w:top w:val="nil"/>
              <w:left w:val="nil"/>
              <w:bottom w:val="single" w:sz="4" w:space="0" w:color="auto"/>
              <w:right w:val="single" w:sz="4" w:space="0" w:color="auto"/>
            </w:tcBorders>
            <w:shd w:val="clear" w:color="auto" w:fill="auto"/>
            <w:noWrap/>
            <w:vAlign w:val="center"/>
            <w:hideMark/>
          </w:tcPr>
          <w:p w14:paraId="16391EEB" w14:textId="77777777" w:rsidR="00021516" w:rsidRPr="001B286D" w:rsidRDefault="00021516" w:rsidP="007F1892">
            <w:pPr>
              <w:spacing w:after="0" w:line="240" w:lineRule="auto"/>
              <w:jc w:val="center"/>
              <w:rPr>
                <w:rFonts w:ascii="Calibri" w:eastAsia="Times New Roman" w:hAnsi="Calibri" w:cs="Calibri"/>
                <w:color w:val="000000"/>
              </w:rPr>
            </w:pPr>
            <w:r w:rsidRPr="001B286D">
              <w:rPr>
                <w:rFonts w:ascii="Calibri" w:eastAsia="Times New Roman" w:hAnsi="Calibri" w:cs="Calibri"/>
                <w:color w:val="000000"/>
              </w:rPr>
              <w:t>52</w:t>
            </w:r>
          </w:p>
        </w:tc>
        <w:tc>
          <w:tcPr>
            <w:tcW w:w="1480" w:type="dxa"/>
            <w:tcBorders>
              <w:top w:val="nil"/>
              <w:left w:val="nil"/>
              <w:bottom w:val="single" w:sz="4" w:space="0" w:color="auto"/>
              <w:right w:val="single" w:sz="4" w:space="0" w:color="auto"/>
            </w:tcBorders>
            <w:shd w:val="clear" w:color="auto" w:fill="auto"/>
            <w:noWrap/>
            <w:vAlign w:val="center"/>
            <w:hideMark/>
          </w:tcPr>
          <w:p w14:paraId="2863CC5A" w14:textId="77777777" w:rsidR="00021516" w:rsidRPr="001B286D" w:rsidRDefault="00021516" w:rsidP="007F1892">
            <w:pPr>
              <w:spacing w:after="0" w:line="240" w:lineRule="auto"/>
              <w:jc w:val="center"/>
              <w:rPr>
                <w:rFonts w:ascii="Calibri" w:eastAsia="Times New Roman" w:hAnsi="Calibri" w:cs="Calibri"/>
                <w:color w:val="000000"/>
              </w:rPr>
            </w:pPr>
            <w:r w:rsidRPr="001B286D">
              <w:rPr>
                <w:rFonts w:ascii="Calibri" w:eastAsia="Times New Roman" w:hAnsi="Calibri" w:cs="Calibri"/>
                <w:color w:val="000000"/>
              </w:rPr>
              <w:t>17%</w:t>
            </w:r>
          </w:p>
        </w:tc>
      </w:tr>
      <w:tr w:rsidR="00021516" w:rsidRPr="001B286D" w14:paraId="4B22B42B" w14:textId="77777777" w:rsidTr="007F1892">
        <w:trPr>
          <w:trHeight w:val="290"/>
        </w:trPr>
        <w:tc>
          <w:tcPr>
            <w:tcW w:w="2320" w:type="dxa"/>
            <w:vMerge/>
            <w:tcBorders>
              <w:top w:val="single" w:sz="4" w:space="0" w:color="auto"/>
              <w:left w:val="single" w:sz="4" w:space="0" w:color="auto"/>
              <w:bottom w:val="single" w:sz="4" w:space="0" w:color="auto"/>
              <w:right w:val="single" w:sz="4" w:space="0" w:color="auto"/>
            </w:tcBorders>
            <w:vAlign w:val="center"/>
            <w:hideMark/>
          </w:tcPr>
          <w:p w14:paraId="73C9EACF" w14:textId="77777777" w:rsidR="00021516" w:rsidRPr="001B286D" w:rsidRDefault="00021516" w:rsidP="007F1892">
            <w:pPr>
              <w:spacing w:after="0" w:line="240" w:lineRule="auto"/>
              <w:rPr>
                <w:rFonts w:ascii="Calibri" w:eastAsia="Times New Roman" w:hAnsi="Calibri" w:cs="Calibri"/>
                <w:color w:val="000000"/>
              </w:rPr>
            </w:pPr>
          </w:p>
        </w:tc>
        <w:tc>
          <w:tcPr>
            <w:tcW w:w="2420" w:type="dxa"/>
            <w:tcBorders>
              <w:top w:val="nil"/>
              <w:left w:val="nil"/>
              <w:bottom w:val="single" w:sz="4" w:space="0" w:color="auto"/>
              <w:right w:val="single" w:sz="4" w:space="0" w:color="auto"/>
            </w:tcBorders>
            <w:shd w:val="clear" w:color="auto" w:fill="auto"/>
            <w:noWrap/>
            <w:vAlign w:val="center"/>
            <w:hideMark/>
          </w:tcPr>
          <w:p w14:paraId="24420BAD" w14:textId="77777777" w:rsidR="00021516" w:rsidRPr="001B286D" w:rsidRDefault="00021516" w:rsidP="007F1892">
            <w:pPr>
              <w:spacing w:after="0" w:line="240" w:lineRule="auto"/>
              <w:jc w:val="center"/>
              <w:rPr>
                <w:rFonts w:ascii="Calibri" w:eastAsia="Times New Roman" w:hAnsi="Calibri" w:cs="Calibri"/>
                <w:color w:val="000000"/>
              </w:rPr>
            </w:pPr>
            <w:r w:rsidRPr="001B286D">
              <w:rPr>
                <w:rFonts w:ascii="Calibri" w:eastAsia="Times New Roman" w:hAnsi="Calibri" w:cs="Calibri"/>
                <w:color w:val="000000"/>
              </w:rPr>
              <w:t>n</w:t>
            </w:r>
          </w:p>
        </w:tc>
        <w:tc>
          <w:tcPr>
            <w:tcW w:w="1020" w:type="dxa"/>
            <w:tcBorders>
              <w:top w:val="nil"/>
              <w:left w:val="nil"/>
              <w:bottom w:val="single" w:sz="4" w:space="0" w:color="auto"/>
              <w:right w:val="single" w:sz="4" w:space="0" w:color="auto"/>
            </w:tcBorders>
            <w:shd w:val="clear" w:color="auto" w:fill="auto"/>
            <w:noWrap/>
            <w:vAlign w:val="center"/>
            <w:hideMark/>
          </w:tcPr>
          <w:p w14:paraId="14C6A4B9" w14:textId="77777777" w:rsidR="00021516" w:rsidRPr="001B286D" w:rsidRDefault="00021516" w:rsidP="007F1892">
            <w:pPr>
              <w:spacing w:after="0" w:line="240" w:lineRule="auto"/>
              <w:jc w:val="center"/>
              <w:rPr>
                <w:rFonts w:ascii="Calibri" w:eastAsia="Times New Roman" w:hAnsi="Calibri" w:cs="Calibri"/>
                <w:color w:val="000000"/>
              </w:rPr>
            </w:pPr>
            <w:r w:rsidRPr="001B286D">
              <w:rPr>
                <w:rFonts w:ascii="Calibri" w:eastAsia="Times New Roman" w:hAnsi="Calibri" w:cs="Calibri"/>
                <w:color w:val="000000"/>
              </w:rPr>
              <w:t>309</w:t>
            </w:r>
          </w:p>
        </w:tc>
        <w:tc>
          <w:tcPr>
            <w:tcW w:w="1480" w:type="dxa"/>
            <w:tcBorders>
              <w:top w:val="nil"/>
              <w:left w:val="nil"/>
              <w:bottom w:val="single" w:sz="4" w:space="0" w:color="auto"/>
              <w:right w:val="single" w:sz="4" w:space="0" w:color="auto"/>
            </w:tcBorders>
            <w:shd w:val="clear" w:color="auto" w:fill="auto"/>
            <w:noWrap/>
            <w:vAlign w:val="center"/>
            <w:hideMark/>
          </w:tcPr>
          <w:p w14:paraId="23A9FB84" w14:textId="77777777" w:rsidR="00021516" w:rsidRPr="001B286D" w:rsidRDefault="00021516" w:rsidP="007F1892">
            <w:pPr>
              <w:spacing w:after="0" w:line="240" w:lineRule="auto"/>
              <w:jc w:val="center"/>
              <w:rPr>
                <w:rFonts w:ascii="Calibri" w:eastAsia="Times New Roman" w:hAnsi="Calibri" w:cs="Calibri"/>
                <w:color w:val="000000"/>
              </w:rPr>
            </w:pPr>
            <w:r w:rsidRPr="001B286D">
              <w:rPr>
                <w:rFonts w:ascii="Calibri" w:eastAsia="Times New Roman" w:hAnsi="Calibri" w:cs="Calibri"/>
                <w:color w:val="000000"/>
              </w:rPr>
              <w:t>100%</w:t>
            </w:r>
          </w:p>
        </w:tc>
      </w:tr>
    </w:tbl>
    <w:p w14:paraId="538A5327" w14:textId="767891C3" w:rsidR="00ED7F4C" w:rsidRPr="00ED7F4C" w:rsidRDefault="00ED7F4C" w:rsidP="004D1D9E">
      <w:pPr>
        <w:rPr>
          <w:bCs/>
          <w:sz w:val="24"/>
          <w:szCs w:val="24"/>
        </w:rPr>
      </w:pPr>
    </w:p>
    <w:p w14:paraId="34DD2962" w14:textId="02C1729A" w:rsidR="0073273B" w:rsidRPr="00217A64" w:rsidRDefault="00F70B70" w:rsidP="003F4D85">
      <w:pPr>
        <w:pStyle w:val="ListParagraph"/>
        <w:numPr>
          <w:ilvl w:val="1"/>
          <w:numId w:val="4"/>
        </w:numPr>
        <w:ind w:left="1800"/>
        <w:rPr>
          <w:b/>
          <w:sz w:val="24"/>
          <w:szCs w:val="24"/>
        </w:rPr>
      </w:pPr>
      <w:r w:rsidRPr="0073273B">
        <w:rPr>
          <w:i/>
          <w:sz w:val="24"/>
          <w:szCs w:val="24"/>
        </w:rPr>
        <w:t>Surveys, interviews, and other qualitative measures</w:t>
      </w:r>
      <w:r w:rsidR="0073273B">
        <w:rPr>
          <w:i/>
          <w:sz w:val="24"/>
          <w:szCs w:val="24"/>
        </w:rPr>
        <w:t xml:space="preserve"> </w:t>
      </w:r>
    </w:p>
    <w:p w14:paraId="52563D2F" w14:textId="06873011" w:rsidR="00217A64" w:rsidRDefault="003F76E1" w:rsidP="00217A64">
      <w:pPr>
        <w:rPr>
          <w:bCs/>
          <w:sz w:val="24"/>
          <w:szCs w:val="24"/>
        </w:rPr>
      </w:pPr>
      <w:r>
        <w:rPr>
          <w:bCs/>
          <w:sz w:val="24"/>
          <w:szCs w:val="24"/>
        </w:rPr>
        <w:t xml:space="preserve">We administered </w:t>
      </w:r>
      <w:r w:rsidR="002E65EE">
        <w:rPr>
          <w:bCs/>
          <w:sz w:val="24"/>
          <w:szCs w:val="24"/>
        </w:rPr>
        <w:t xml:space="preserve">anonymous </w:t>
      </w:r>
      <w:r w:rsidR="00764D06">
        <w:rPr>
          <w:bCs/>
          <w:sz w:val="24"/>
          <w:szCs w:val="24"/>
        </w:rPr>
        <w:t>mid-semester and post-semester surveys in iCollege.</w:t>
      </w:r>
      <w:r w:rsidR="001724F8">
        <w:rPr>
          <w:bCs/>
          <w:sz w:val="24"/>
          <w:szCs w:val="24"/>
        </w:rPr>
        <w:t xml:space="preserve">  Data from the </w:t>
      </w:r>
      <w:r w:rsidR="009D0FEA">
        <w:rPr>
          <w:bCs/>
          <w:sz w:val="24"/>
          <w:szCs w:val="24"/>
        </w:rPr>
        <w:t>OER sections in Fall 2021 are included in the uploaded files</w:t>
      </w:r>
      <w:r w:rsidR="00B676ED">
        <w:rPr>
          <w:bCs/>
          <w:sz w:val="24"/>
          <w:szCs w:val="24"/>
        </w:rPr>
        <w:t xml:space="preserve"> (</w:t>
      </w:r>
      <w:r w:rsidR="003B56E2" w:rsidRPr="00CC0E4B">
        <w:t>student mid-semester survey data presentation OER only Fall 2021.pdf</w:t>
      </w:r>
      <w:r w:rsidR="003B56E2">
        <w:t xml:space="preserve"> and </w:t>
      </w:r>
      <w:r w:rsidR="0083099B" w:rsidRPr="00CC0E4B">
        <w:t>Evaluation Data &amp; Student Feedback Fall 2021.pdf</w:t>
      </w:r>
      <w:r w:rsidR="0083099B">
        <w:t>)</w:t>
      </w:r>
      <w:r w:rsidR="00D76FCA">
        <w:rPr>
          <w:bCs/>
          <w:sz w:val="24"/>
          <w:szCs w:val="24"/>
        </w:rPr>
        <w:t xml:space="preserve">.  The student </w:t>
      </w:r>
      <w:r w:rsidR="002E65EE">
        <w:rPr>
          <w:bCs/>
          <w:sz w:val="24"/>
          <w:szCs w:val="24"/>
        </w:rPr>
        <w:t xml:space="preserve">feedback was excellent.  </w:t>
      </w:r>
      <w:r w:rsidR="00B44F25">
        <w:rPr>
          <w:bCs/>
          <w:sz w:val="24"/>
          <w:szCs w:val="24"/>
        </w:rPr>
        <w:t xml:space="preserve">Data from the </w:t>
      </w:r>
      <w:r w:rsidR="00D52472">
        <w:rPr>
          <w:bCs/>
          <w:sz w:val="24"/>
          <w:szCs w:val="24"/>
        </w:rPr>
        <w:t>OER sections in Spring 2022 is forthcoming, as well as comparison to non</w:t>
      </w:r>
      <w:r w:rsidR="00316EA7">
        <w:rPr>
          <w:bCs/>
          <w:sz w:val="24"/>
          <w:szCs w:val="24"/>
        </w:rPr>
        <w:t>-OER sections in both semesters.</w:t>
      </w:r>
    </w:p>
    <w:p w14:paraId="001DE890" w14:textId="008627A8" w:rsidR="007B73E8" w:rsidRPr="008423EE" w:rsidRDefault="007B73E8" w:rsidP="00217A64">
      <w:pPr>
        <w:rPr>
          <w:bCs/>
          <w:sz w:val="24"/>
          <w:szCs w:val="24"/>
        </w:rPr>
      </w:pPr>
      <w:r>
        <w:rPr>
          <w:bCs/>
          <w:sz w:val="24"/>
          <w:szCs w:val="24"/>
        </w:rPr>
        <w:t xml:space="preserve">Analysis of </w:t>
      </w:r>
      <w:hyperlink r:id="rId13" w:history="1">
        <w:r w:rsidRPr="00115DA6">
          <w:rPr>
            <w:rStyle w:val="Hyperlink"/>
            <w:bCs/>
            <w:sz w:val="24"/>
            <w:szCs w:val="24"/>
          </w:rPr>
          <w:t>GSU’s Student Evaluation of Instruction</w:t>
        </w:r>
      </w:hyperlink>
      <w:r>
        <w:rPr>
          <w:bCs/>
          <w:sz w:val="24"/>
          <w:szCs w:val="24"/>
        </w:rPr>
        <w:t xml:space="preserve"> results for all sections </w:t>
      </w:r>
      <w:r w:rsidR="00426D10">
        <w:rPr>
          <w:bCs/>
          <w:sz w:val="24"/>
          <w:szCs w:val="24"/>
        </w:rPr>
        <w:t xml:space="preserve">in Fall 2021 is ongoing.  Data from </w:t>
      </w:r>
      <w:r w:rsidR="00933EEA">
        <w:rPr>
          <w:bCs/>
          <w:sz w:val="24"/>
          <w:szCs w:val="24"/>
        </w:rPr>
        <w:t>Spring 2022 is not yet available.</w:t>
      </w:r>
      <w:r w:rsidR="008F035D">
        <w:rPr>
          <w:bCs/>
          <w:sz w:val="24"/>
          <w:szCs w:val="24"/>
        </w:rPr>
        <w:t xml:space="preserve">  </w:t>
      </w:r>
      <w:r w:rsidR="003B564F">
        <w:rPr>
          <w:bCs/>
          <w:sz w:val="24"/>
          <w:szCs w:val="24"/>
        </w:rPr>
        <w:t>Results from all sections in both semesters is forthcoming.</w:t>
      </w:r>
    </w:p>
    <w:p w14:paraId="016842DB" w14:textId="0B8AE83F" w:rsidR="0073273B" w:rsidRPr="009271B9" w:rsidRDefault="0073273B" w:rsidP="003F4D85">
      <w:pPr>
        <w:pStyle w:val="ListParagraph"/>
        <w:numPr>
          <w:ilvl w:val="0"/>
          <w:numId w:val="4"/>
        </w:numPr>
        <w:ind w:left="1440"/>
        <w:rPr>
          <w:b/>
          <w:sz w:val="24"/>
          <w:szCs w:val="24"/>
        </w:rPr>
      </w:pPr>
      <w:r>
        <w:rPr>
          <w:i/>
          <w:sz w:val="24"/>
          <w:szCs w:val="24"/>
        </w:rPr>
        <w:t>I</w:t>
      </w:r>
      <w:r w:rsidRPr="0073273B">
        <w:rPr>
          <w:i/>
          <w:sz w:val="24"/>
          <w:szCs w:val="24"/>
        </w:rPr>
        <w:t>ndicate any co-factors that might have influenced the outcomes</w:t>
      </w:r>
      <w:r w:rsidR="00630263">
        <w:rPr>
          <w:i/>
          <w:sz w:val="24"/>
          <w:szCs w:val="24"/>
        </w:rPr>
        <w:t>.</w:t>
      </w:r>
      <w:r w:rsidRPr="0073273B">
        <w:rPr>
          <w:i/>
          <w:sz w:val="24"/>
          <w:szCs w:val="24"/>
        </w:rPr>
        <w:t xml:space="preserve">  </w:t>
      </w:r>
    </w:p>
    <w:p w14:paraId="6AFC7FD7" w14:textId="54EAA819" w:rsidR="009271B9" w:rsidRDefault="00624FE8" w:rsidP="009271B9">
      <w:pPr>
        <w:rPr>
          <w:bCs/>
          <w:sz w:val="24"/>
          <w:szCs w:val="24"/>
        </w:rPr>
      </w:pPr>
      <w:r>
        <w:rPr>
          <w:bCs/>
          <w:sz w:val="24"/>
          <w:szCs w:val="24"/>
        </w:rPr>
        <w:t xml:space="preserve">All OER sections were taught in online asynchronous format. </w:t>
      </w:r>
      <w:r w:rsidR="00F16D78">
        <w:rPr>
          <w:bCs/>
          <w:sz w:val="24"/>
          <w:szCs w:val="24"/>
        </w:rPr>
        <w:t xml:space="preserve"> Some non-OER sections were also taught in online asynchronous format, but some were taught face-to-face.  There was one honors section in both semesters.  In </w:t>
      </w:r>
      <w:r w:rsidR="00327408">
        <w:rPr>
          <w:bCs/>
          <w:sz w:val="24"/>
          <w:szCs w:val="24"/>
        </w:rPr>
        <w:t>Fall 2021, the honors section was in the non-OER group, taught in a face-to-face modality</w:t>
      </w:r>
      <w:r w:rsidR="00CF2A42">
        <w:rPr>
          <w:bCs/>
          <w:sz w:val="24"/>
          <w:szCs w:val="24"/>
        </w:rPr>
        <w:t>, using a completely different set of course materials than any of the other sections</w:t>
      </w:r>
      <w:r w:rsidR="00327408">
        <w:rPr>
          <w:bCs/>
          <w:sz w:val="24"/>
          <w:szCs w:val="24"/>
        </w:rPr>
        <w:t xml:space="preserve">.  In Spring 2022, the honors section was in the OER group, taught </w:t>
      </w:r>
      <w:r w:rsidR="003F2986">
        <w:rPr>
          <w:bCs/>
          <w:sz w:val="24"/>
          <w:szCs w:val="24"/>
        </w:rPr>
        <w:t>in an online asynchronous format.</w:t>
      </w:r>
      <w:r w:rsidR="00D64B54">
        <w:rPr>
          <w:bCs/>
          <w:sz w:val="24"/>
          <w:szCs w:val="24"/>
        </w:rPr>
        <w:t xml:space="preserve">  All OER sections were taught by the same </w:t>
      </w:r>
      <w:r w:rsidR="00C069EA">
        <w:rPr>
          <w:bCs/>
          <w:sz w:val="24"/>
          <w:szCs w:val="24"/>
        </w:rPr>
        <w:t>two</w:t>
      </w:r>
      <w:r w:rsidR="00D64B54">
        <w:rPr>
          <w:bCs/>
          <w:sz w:val="24"/>
          <w:szCs w:val="24"/>
        </w:rPr>
        <w:t xml:space="preserve"> instructors</w:t>
      </w:r>
      <w:r w:rsidR="0001698E">
        <w:rPr>
          <w:bCs/>
          <w:sz w:val="24"/>
          <w:szCs w:val="24"/>
        </w:rPr>
        <w:t>, who did not teach any of the non-OER sections in Fall 2021 or Spring 2022</w:t>
      </w:r>
      <w:r w:rsidR="00D53C42">
        <w:rPr>
          <w:bCs/>
          <w:sz w:val="24"/>
          <w:szCs w:val="24"/>
        </w:rPr>
        <w:t>.</w:t>
      </w:r>
    </w:p>
    <w:p w14:paraId="1F7A7EE7" w14:textId="3B6C322B" w:rsidR="00291E61" w:rsidRDefault="00291E61" w:rsidP="009271B9">
      <w:pPr>
        <w:rPr>
          <w:bCs/>
          <w:sz w:val="24"/>
          <w:szCs w:val="24"/>
        </w:rPr>
      </w:pPr>
      <w:r>
        <w:rPr>
          <w:bCs/>
          <w:sz w:val="24"/>
          <w:szCs w:val="24"/>
        </w:rPr>
        <w:lastRenderedPageBreak/>
        <w:t xml:space="preserve">There are differences in the </w:t>
      </w:r>
      <w:r w:rsidR="00545797">
        <w:rPr>
          <w:bCs/>
          <w:sz w:val="24"/>
          <w:szCs w:val="24"/>
        </w:rPr>
        <w:t>assessments in the OER sections vs. the non-OER sections, which leads to differences in the grading policies as well.</w:t>
      </w:r>
      <w:r w:rsidR="002447C2">
        <w:rPr>
          <w:bCs/>
          <w:sz w:val="24"/>
          <w:szCs w:val="24"/>
        </w:rPr>
        <w:t xml:space="preserve">  The primary learning objectives across all sections are the same, and the content </w:t>
      </w:r>
      <w:r w:rsidR="000E24D9">
        <w:rPr>
          <w:bCs/>
          <w:sz w:val="24"/>
          <w:szCs w:val="24"/>
        </w:rPr>
        <w:t>is generally the same.  We did streamline and simplify the content in the newly developed OER course.</w:t>
      </w:r>
    </w:p>
    <w:p w14:paraId="40CD5F6E" w14:textId="5D7EAB8F" w:rsidR="009E3F04" w:rsidRDefault="009E3F04" w:rsidP="009271B9">
      <w:pPr>
        <w:rPr>
          <w:bCs/>
          <w:sz w:val="24"/>
          <w:szCs w:val="24"/>
        </w:rPr>
      </w:pPr>
      <w:r>
        <w:rPr>
          <w:bCs/>
          <w:sz w:val="24"/>
          <w:szCs w:val="24"/>
        </w:rPr>
        <w:t xml:space="preserve">The OER sections had many smaller assessments (including over 100 of the newly developed online interactive tools).  There </w:t>
      </w:r>
      <w:r w:rsidR="00C23601">
        <w:rPr>
          <w:bCs/>
          <w:sz w:val="24"/>
          <w:szCs w:val="24"/>
        </w:rPr>
        <w:t xml:space="preserve">was no comprehensive final exam in the OER sections like there was in the non-OER sections.  The common assessment questions were </w:t>
      </w:r>
      <w:r w:rsidR="0010590F">
        <w:rPr>
          <w:bCs/>
          <w:sz w:val="24"/>
          <w:szCs w:val="24"/>
        </w:rPr>
        <w:t>delivered</w:t>
      </w:r>
      <w:r w:rsidR="00C23601">
        <w:rPr>
          <w:bCs/>
          <w:sz w:val="24"/>
          <w:szCs w:val="24"/>
        </w:rPr>
        <w:t xml:space="preserve"> in the OER sections as standalone pre-test and post-test</w:t>
      </w:r>
      <w:r w:rsidR="00607A55">
        <w:rPr>
          <w:bCs/>
          <w:sz w:val="24"/>
          <w:szCs w:val="24"/>
        </w:rPr>
        <w:t xml:space="preserve"> assessments</w:t>
      </w:r>
      <w:r w:rsidR="0010590F">
        <w:rPr>
          <w:bCs/>
          <w:sz w:val="24"/>
          <w:szCs w:val="24"/>
        </w:rPr>
        <w:t xml:space="preserve"> administered via the iCollege quiz feature at the beginning and end of the semester.  Students </w:t>
      </w:r>
      <w:r w:rsidR="005028B1">
        <w:rPr>
          <w:bCs/>
          <w:sz w:val="24"/>
          <w:szCs w:val="24"/>
        </w:rPr>
        <w:t xml:space="preserve">were awarded credit for completing each one, regardless of their score (1% of the overall course grade for each one).  In Fall 2021, these assessments consisted of only </w:t>
      </w:r>
      <w:r w:rsidR="009B6A1A">
        <w:rPr>
          <w:bCs/>
          <w:sz w:val="24"/>
          <w:szCs w:val="24"/>
        </w:rPr>
        <w:t>6 questions (as described in the core assessment section).  In Spring 2022, they were embedded in a</w:t>
      </w:r>
      <w:r w:rsidR="007449C1">
        <w:rPr>
          <w:bCs/>
          <w:sz w:val="24"/>
          <w:szCs w:val="24"/>
        </w:rPr>
        <w:t>n iCollege</w:t>
      </w:r>
      <w:r w:rsidR="009B6A1A">
        <w:rPr>
          <w:bCs/>
          <w:sz w:val="24"/>
          <w:szCs w:val="24"/>
        </w:rPr>
        <w:t xml:space="preserve"> quiz with 16 questions.</w:t>
      </w:r>
      <w:r w:rsidR="00D454C2">
        <w:rPr>
          <w:bCs/>
          <w:sz w:val="24"/>
          <w:szCs w:val="24"/>
        </w:rPr>
        <w:t xml:space="preserve">  Aside from these common </w:t>
      </w:r>
      <w:r w:rsidR="00204523">
        <w:rPr>
          <w:bCs/>
          <w:sz w:val="24"/>
          <w:szCs w:val="24"/>
        </w:rPr>
        <w:t>assessments, the assessments in the OER sections were completely new.  Therefore, it’s p</w:t>
      </w:r>
      <w:r w:rsidR="00C02F74">
        <w:rPr>
          <w:bCs/>
          <w:sz w:val="24"/>
          <w:szCs w:val="24"/>
        </w:rPr>
        <w:t xml:space="preserve">ossible that it’s easier for students to cheat on the assessments in the non-OER sections.  Even though the assessments administered via iCollege quizzes in the non-OER sections </w:t>
      </w:r>
      <w:r w:rsidR="00F628A9">
        <w:rPr>
          <w:bCs/>
          <w:sz w:val="24"/>
          <w:szCs w:val="24"/>
        </w:rPr>
        <w:t xml:space="preserve">include pooled questions, the pools are not extremely deep and have been around a lot longer </w:t>
      </w:r>
      <w:r w:rsidR="00283D34">
        <w:rPr>
          <w:bCs/>
          <w:sz w:val="24"/>
          <w:szCs w:val="24"/>
        </w:rPr>
        <w:t xml:space="preserve">(so are more likely to be out there in the public domain somewhere).  The new interactive tools we </w:t>
      </w:r>
      <w:r w:rsidR="005102B1">
        <w:rPr>
          <w:bCs/>
          <w:sz w:val="24"/>
          <w:szCs w:val="24"/>
        </w:rPr>
        <w:t>created for the OER course include so much randomization that it is much more difficult for students to cheat on them.</w:t>
      </w:r>
      <w:r w:rsidR="006204D6">
        <w:rPr>
          <w:bCs/>
          <w:sz w:val="24"/>
          <w:szCs w:val="24"/>
        </w:rPr>
        <w:t xml:space="preserve">  For example, it’s not </w:t>
      </w:r>
      <w:r w:rsidR="00E11EC9">
        <w:rPr>
          <w:bCs/>
          <w:sz w:val="24"/>
          <w:szCs w:val="24"/>
        </w:rPr>
        <w:t>really useful</w:t>
      </w:r>
      <w:r w:rsidR="006204D6">
        <w:rPr>
          <w:bCs/>
          <w:sz w:val="24"/>
          <w:szCs w:val="24"/>
        </w:rPr>
        <w:t xml:space="preserve"> to take a screenshot of the answers and send to a friend because the </w:t>
      </w:r>
      <w:r w:rsidR="005D1D4C">
        <w:rPr>
          <w:bCs/>
          <w:sz w:val="24"/>
          <w:szCs w:val="24"/>
        </w:rPr>
        <w:t xml:space="preserve">numbers change in each iteration, as well as names of people and goods/services in the problems.  Sometimes </w:t>
      </w:r>
      <w:r w:rsidR="00BB262A">
        <w:rPr>
          <w:bCs/>
          <w:sz w:val="24"/>
          <w:szCs w:val="24"/>
        </w:rPr>
        <w:t>the questions change too or at least are presented in different order.  It’s just much more complex and random</w:t>
      </w:r>
      <w:r w:rsidR="000D4D8C">
        <w:rPr>
          <w:bCs/>
          <w:sz w:val="24"/>
          <w:szCs w:val="24"/>
        </w:rPr>
        <w:t xml:space="preserve"> than assessments in other courses</w:t>
      </w:r>
      <w:r w:rsidR="00BB262A">
        <w:rPr>
          <w:bCs/>
          <w:sz w:val="24"/>
          <w:szCs w:val="24"/>
        </w:rPr>
        <w:t>, which seriously reduces the ability to easily cheat.  We see this a key benefit of our new OER course.</w:t>
      </w:r>
    </w:p>
    <w:p w14:paraId="50537BF3" w14:textId="77777777" w:rsidR="00FA7E0A" w:rsidRPr="00624FE8" w:rsidRDefault="00FA7E0A" w:rsidP="009271B9">
      <w:pPr>
        <w:rPr>
          <w:bCs/>
          <w:sz w:val="24"/>
          <w:szCs w:val="24"/>
        </w:rPr>
      </w:pPr>
    </w:p>
    <w:p w14:paraId="2107F97D" w14:textId="2FC17221" w:rsidR="00F70B70" w:rsidRPr="004F2656" w:rsidRDefault="00F70B70" w:rsidP="003F4D85">
      <w:pPr>
        <w:pStyle w:val="Heading1"/>
        <w:numPr>
          <w:ilvl w:val="0"/>
          <w:numId w:val="18"/>
        </w:numPr>
        <w:ind w:left="360"/>
      </w:pPr>
      <w:r w:rsidRPr="004F2656">
        <w:t>Sustainability Plan</w:t>
      </w:r>
    </w:p>
    <w:p w14:paraId="61A76510" w14:textId="77777777" w:rsidR="00DA4DC7" w:rsidRDefault="00DA4DC7" w:rsidP="00C37129"/>
    <w:p w14:paraId="21D8DDCE" w14:textId="7FF12863" w:rsidR="00C37129" w:rsidRDefault="00C37129" w:rsidP="00C37129">
      <w:r>
        <w:t>We</w:t>
      </w:r>
      <w:r w:rsidRPr="009B066B">
        <w:t xml:space="preserve"> plan to continue work on this project with additional funding received.  </w:t>
      </w:r>
      <w:r w:rsidR="0067686E">
        <w:t>In summer 2022, we plan to improve</w:t>
      </w:r>
      <w:r w:rsidRPr="009B066B">
        <w:t xml:space="preserve"> some of the </w:t>
      </w:r>
      <w:r w:rsidR="0067686E">
        <w:t xml:space="preserve">existing </w:t>
      </w:r>
      <w:r w:rsidRPr="009B066B">
        <w:t>tools</w:t>
      </w:r>
      <w:r w:rsidR="009A7DC5">
        <w:t>, and perhaps add new tools</w:t>
      </w:r>
      <w:r w:rsidRPr="009B066B">
        <w:t xml:space="preserve">.  Now that these tools have been developed for the LMS used by GSU, we </w:t>
      </w:r>
      <w:r w:rsidR="002C3664">
        <w:t>plan</w:t>
      </w:r>
      <w:r w:rsidRPr="009B066B">
        <w:t xml:space="preserve"> to work on making them </w:t>
      </w:r>
      <w:r w:rsidR="002C3664">
        <w:t>more widely available outside of GSU’s LMS</w:t>
      </w:r>
      <w:r w:rsidRPr="009B066B">
        <w:t xml:space="preserve">.  Currently, we have them available online at </w:t>
      </w:r>
      <w:hyperlink r:id="rId14" w:history="1">
        <w:r w:rsidRPr="009B066B">
          <w:rPr>
            <w:rStyle w:val="Hyperlink"/>
          </w:rPr>
          <w:t>http://excen.gsu.edu/coolecontools/</w:t>
        </w:r>
      </w:hyperlink>
      <w:r w:rsidRPr="009B066B">
        <w:t>, but we want to make that look better for sharing more widely.  We seek help from ALG for best practices for such endeavors.</w:t>
      </w:r>
    </w:p>
    <w:p w14:paraId="3D3E809D" w14:textId="142C36D8" w:rsidR="00C37129" w:rsidRDefault="00AF382E" w:rsidP="008039A8">
      <w:r>
        <w:t>We recently met with the Directors of GSU’s Center for Excellence in Teaching, Learning, and Online Education</w:t>
      </w:r>
      <w:r w:rsidR="0060388D">
        <w:t xml:space="preserve"> (CETLOE)</w:t>
      </w:r>
      <w:r>
        <w:t xml:space="preserve">, as well as GSU’s </w:t>
      </w:r>
      <w:r w:rsidRPr="001A618F">
        <w:t>Associate Provost for Online Strategies</w:t>
      </w:r>
      <w:r>
        <w:t xml:space="preserve"> to share our accomplishments so far and challenges faced with this OER project.</w:t>
      </w:r>
      <w:r w:rsidR="00E64B63">
        <w:t xml:space="preserve">  They were very impressed with what </w:t>
      </w:r>
      <w:r w:rsidR="00DA5F0D">
        <w:t>w</w:t>
      </w:r>
      <w:r w:rsidR="00E64B63">
        <w:t xml:space="preserve">e produced and have offered us support to </w:t>
      </w:r>
      <w:r w:rsidR="007C16FD">
        <w:t>improve the current tools and maintain them in the future.</w:t>
      </w:r>
      <w:r>
        <w:t xml:space="preserve">  We are excited to learn that they will help us move forward with our own project, as well as promoting our work to others at GSU so they might follow in our footsteps.  We believe that some of </w:t>
      </w:r>
      <w:r>
        <w:lastRenderedPageBreak/>
        <w:t xml:space="preserve">the content we have developed in this course can be used in other courses as well.  And we might be able to expand our work to create similar products to use in other economics courses and/or other disciplines as well. </w:t>
      </w:r>
      <w:r w:rsidR="0060388D">
        <w:t xml:space="preserve"> CETLOE recently hired several new experts in coding; although they are not currently experienced with producing SCORM packages, they have the appropriate skillsets to quickly learn.</w:t>
      </w:r>
      <w:r w:rsidR="00D21922">
        <w:t xml:space="preserve">  </w:t>
      </w:r>
      <w:r w:rsidR="00E37656">
        <w:t xml:space="preserve">This commitment from GSU should help increase the probability of success for this project and </w:t>
      </w:r>
      <w:r w:rsidR="001D41A2">
        <w:t>other similar ones.  The</w:t>
      </w:r>
      <w:r w:rsidR="006F739E" w:rsidRPr="006F739E">
        <w:t xml:space="preserve"> </w:t>
      </w:r>
      <w:r w:rsidR="006F739E" w:rsidRPr="001A618F">
        <w:t>Associate Provost for Online Strategies</w:t>
      </w:r>
      <w:r w:rsidR="006F739E">
        <w:t xml:space="preserve"> hopes to create a set of </w:t>
      </w:r>
      <w:r w:rsidR="00803952">
        <w:t>exemplar online course</w:t>
      </w:r>
      <w:r w:rsidR="006F739E">
        <w:t>s</w:t>
      </w:r>
      <w:r w:rsidR="00803952">
        <w:t xml:space="preserve"> to </w:t>
      </w:r>
      <w:r w:rsidR="006F739E">
        <w:t>demonstrating</w:t>
      </w:r>
      <w:r w:rsidR="00803952">
        <w:t xml:space="preserve"> best practices</w:t>
      </w:r>
      <w:r w:rsidR="006F739E">
        <w:t xml:space="preserve">, and she </w:t>
      </w:r>
      <w:r w:rsidR="008039A8">
        <w:t>indicated that our project might be good for that.</w:t>
      </w:r>
    </w:p>
    <w:p w14:paraId="74704334" w14:textId="77777777" w:rsidR="00FA7E0A" w:rsidRPr="003F4D85" w:rsidRDefault="00FA7E0A" w:rsidP="008039A8">
      <w:pPr>
        <w:rPr>
          <w:sz w:val="24"/>
          <w:szCs w:val="24"/>
        </w:rPr>
      </w:pPr>
    </w:p>
    <w:p w14:paraId="5D2930F4" w14:textId="4DE0702F" w:rsidR="00471C68" w:rsidRPr="004F2656" w:rsidRDefault="00471C68" w:rsidP="003F4D85">
      <w:pPr>
        <w:pStyle w:val="Heading1"/>
        <w:numPr>
          <w:ilvl w:val="0"/>
          <w:numId w:val="18"/>
        </w:numPr>
        <w:ind w:left="360"/>
      </w:pPr>
      <w:r w:rsidRPr="004F2656">
        <w:t xml:space="preserve">Future </w:t>
      </w:r>
      <w:r w:rsidR="00190A51">
        <w:t xml:space="preserve">Affordable Materials </w:t>
      </w:r>
      <w:r w:rsidRPr="004F2656">
        <w:t>Plans</w:t>
      </w:r>
    </w:p>
    <w:p w14:paraId="6A0D10FF" w14:textId="77777777" w:rsidR="00DA4DC7" w:rsidRDefault="00DA4DC7" w:rsidP="006E7335"/>
    <w:p w14:paraId="389ABB3F" w14:textId="0F527988" w:rsidR="006E7335" w:rsidRDefault="00323BDA" w:rsidP="006E7335">
      <w:r>
        <w:t xml:space="preserve">We have received additional </w:t>
      </w:r>
      <w:r w:rsidR="00D14510">
        <w:t xml:space="preserve">funding to continue this work in the future, both through </w:t>
      </w:r>
      <w:r w:rsidR="00A12EE1" w:rsidRPr="009B066B">
        <w:t xml:space="preserve">a Continuous Improvement ALG Grant (Round 21 - Proposal M196) and </w:t>
      </w:r>
      <w:r w:rsidR="00820016">
        <w:t>more funding from GSU’s administration.  GSU’s CETLOE has committed to provide additional support</w:t>
      </w:r>
      <w:r w:rsidR="006F3DCC">
        <w:t xml:space="preserve"> </w:t>
      </w:r>
      <w:r w:rsidR="007B690A">
        <w:t>for this work.  This will help us improve our current interactive tools, build new interactive tools – both for microeconomics and for other economics courses and even other disciplines.</w:t>
      </w:r>
    </w:p>
    <w:p w14:paraId="37E494BB" w14:textId="4380071D" w:rsidR="007B690A" w:rsidRPr="009B066B" w:rsidRDefault="007B690A" w:rsidP="006E7335">
      <w:r>
        <w:t>Making sure that students have access to high quality no-cost course materials on day of classes is a real game changer.  And this is especially true for GSU students, many of whom are underserved students.</w:t>
      </w:r>
      <w:r w:rsidR="00FE4345">
        <w:t xml:space="preserve">  We feel strongly that a course like the one we built can increase student success.  For sure, the process is a lot of work, but in the end, very much worth it.</w:t>
      </w:r>
    </w:p>
    <w:p w14:paraId="112318A2" w14:textId="77777777" w:rsidR="006E7335" w:rsidRPr="003F4D85" w:rsidRDefault="006E7335" w:rsidP="003F4D85">
      <w:pPr>
        <w:ind w:left="360"/>
        <w:rPr>
          <w:b/>
          <w:sz w:val="24"/>
          <w:szCs w:val="24"/>
        </w:rPr>
      </w:pPr>
    </w:p>
    <w:p w14:paraId="68427203" w14:textId="3170B244" w:rsidR="00871BC4" w:rsidRPr="00220876" w:rsidRDefault="00190A51" w:rsidP="003F4D85">
      <w:pPr>
        <w:pStyle w:val="Heading1"/>
        <w:numPr>
          <w:ilvl w:val="0"/>
          <w:numId w:val="18"/>
        </w:numPr>
        <w:ind w:left="360"/>
      </w:pPr>
      <w:r w:rsidRPr="00220876">
        <w:t xml:space="preserve">Future </w:t>
      </w:r>
      <w:r w:rsidR="00220876" w:rsidRPr="00220876">
        <w:t>Scholarship Plans</w:t>
      </w:r>
    </w:p>
    <w:p w14:paraId="46E33A56" w14:textId="77777777" w:rsidR="00DA4DC7" w:rsidRDefault="00DA4DC7" w:rsidP="00166FB6"/>
    <w:p w14:paraId="3A08368D" w14:textId="0EBEC048" w:rsidR="00A7443E" w:rsidRDefault="00A7443E" w:rsidP="00166FB6">
      <w:r>
        <w:t xml:space="preserve">We are excited to share what we have created.  We plan to </w:t>
      </w:r>
      <w:r w:rsidR="007F7EBC">
        <w:t>present at as many conferences as we can on our limited travel budgets.  Getting on the program is not the challenge; it’s finding the funds to travel to the conferences and share our work.</w:t>
      </w:r>
    </w:p>
    <w:p w14:paraId="04E17926" w14:textId="7AE99490" w:rsidR="007F7EBC" w:rsidRDefault="007F7EBC" w:rsidP="00166FB6">
      <w:r>
        <w:t>Our new course automatically gathers a lot of data about how students are interacting with the course materials and the interactive tools.  Many interesting research questions might be examined with the data</w:t>
      </w:r>
      <w:r w:rsidR="008E6EEE">
        <w:t xml:space="preserve"> – once we are able to extract it all.  CETLOE staff have agreed to help us apply for IRB approval to engage in this research.  We hope to write several papers – from telling our story/</w:t>
      </w:r>
      <w:r w:rsidR="008E4A04">
        <w:t>process</w:t>
      </w:r>
      <w:r w:rsidR="008E6EEE">
        <w:t>, to sharing the course materials we created, to more formal research based on the student da</w:t>
      </w:r>
      <w:r w:rsidR="008E4A04">
        <w:t>ta collected in our course.</w:t>
      </w:r>
    </w:p>
    <w:p w14:paraId="1F048C2A" w14:textId="6D3FB220" w:rsidR="00166FB6" w:rsidRPr="009B066B" w:rsidRDefault="008E4A04" w:rsidP="00166FB6">
      <w:r>
        <w:t xml:space="preserve">Others at GSU are able to learn more about our story and see samples of our new OER principles of microeconomics course via an iCollege </w:t>
      </w:r>
      <w:r w:rsidR="00CD295F">
        <w:t>course,</w:t>
      </w:r>
      <w:r w:rsidR="0001457D" w:rsidRPr="009B066B">
        <w:t xml:space="preserve">  </w:t>
      </w:r>
      <w:hyperlink r:id="rId15" w:tooltip="OER Realized - Interactive Experience for Instructors" w:history="1">
        <w:r w:rsidR="0001457D" w:rsidRPr="009B066B">
          <w:rPr>
            <w:rStyle w:val="Hyperlink"/>
          </w:rPr>
          <w:t>OER Realized - Interactive Experience for Instructors</w:t>
        </w:r>
      </w:hyperlink>
      <w:r w:rsidR="00666D5C">
        <w:t xml:space="preserve">, but because GSU credentials are required to access it, we cannot use it to </w:t>
      </w:r>
      <w:r w:rsidR="00C3686B">
        <w:t>disseminate information to those outside of GSU.</w:t>
      </w:r>
      <w:r w:rsidR="0001457D" w:rsidRPr="009B066B">
        <w:t xml:space="preserve"> </w:t>
      </w:r>
      <w:r w:rsidR="00C3686B">
        <w:t xml:space="preserve">In April 2022 </w:t>
      </w:r>
      <w:r w:rsidR="0001457D" w:rsidRPr="009B066B">
        <w:t xml:space="preserve">presented our work at the Annual Meeting of the Association of Private Enterprise Education in </w:t>
      </w:r>
      <w:r w:rsidR="00C3686B">
        <w:t>Las Vegas</w:t>
      </w:r>
      <w:r w:rsidR="0001457D" w:rsidRPr="009B066B">
        <w:t>.</w:t>
      </w:r>
      <w:r w:rsidR="000C23E8">
        <w:t xml:space="preserve">  In addition to explaining our </w:t>
      </w:r>
      <w:r w:rsidR="00631237">
        <w:t>process and demonstrating our new interactive tools, we provided access to the tools only at</w:t>
      </w:r>
      <w:r w:rsidR="005E72C8">
        <w:t xml:space="preserve"> </w:t>
      </w:r>
      <w:hyperlink r:id="rId16" w:history="1">
        <w:r w:rsidR="00166FB6" w:rsidRPr="009B066B">
          <w:rPr>
            <w:rStyle w:val="Hyperlink"/>
          </w:rPr>
          <w:t>http://excen.gsu.edu/coolecontools/</w:t>
        </w:r>
      </w:hyperlink>
      <w:r w:rsidR="00166FB6" w:rsidRPr="009B066B">
        <w:t xml:space="preserve">.  </w:t>
      </w:r>
      <w:r w:rsidR="005E72C8">
        <w:t xml:space="preserve">Ultimately, we want to make the entire course available in addition to the tools so others can see how they are situated in the course.  And one of the key benefits of the new interactive tools is that they </w:t>
      </w:r>
      <w:r w:rsidR="005E72C8">
        <w:lastRenderedPageBreak/>
        <w:t>automatically feed into the LMS gradebook.  While it’s helpful to see the tools outside of iCollege, it would be ideal for them to use them in their own LMS.  We plan to make the SCORM packages we created available online for download so others can add them piecemeal to their own courses.  We believe that they are compatible with most common LMS</w:t>
      </w:r>
      <w:r w:rsidR="00C95ACD">
        <w:t xml:space="preserve">.  Because most USG schools also use D2L/Brightspace, most of them could make use of the tools immediately.  But we also plan to create comparable courses available in other LMS. </w:t>
      </w:r>
      <w:r w:rsidR="00EB3D03">
        <w:t xml:space="preserve"> </w:t>
      </w:r>
      <w:r w:rsidR="00166FB6" w:rsidRPr="009B066B">
        <w:t>We seek help from ALG for best practices for such endeavors.</w:t>
      </w:r>
    </w:p>
    <w:p w14:paraId="49D26D57" w14:textId="66ED3D61" w:rsidR="00CB083C" w:rsidRPr="00DA4DC7" w:rsidRDefault="0001457D" w:rsidP="00DA4DC7">
      <w:r w:rsidRPr="009B066B">
        <w:t xml:space="preserve">We are </w:t>
      </w:r>
      <w:r w:rsidR="006413F9">
        <w:t>on the program for</w:t>
      </w:r>
      <w:r w:rsidRPr="009B066B">
        <w:t xml:space="preserve"> the American Economic Association’s Annual Conference on Teaching and Research in Economic Education in June 2022</w:t>
      </w:r>
      <w:r w:rsidR="006413F9">
        <w:t xml:space="preserve"> in Chicago</w:t>
      </w:r>
      <w:r w:rsidR="00C52A98">
        <w:t>;</w:t>
      </w:r>
      <w:r w:rsidRPr="009B066B">
        <w:t xml:space="preserve"> the Annual Meeting of the Southern Economic Association in November 2022</w:t>
      </w:r>
      <w:r w:rsidR="00C52A98">
        <w:t xml:space="preserve"> in </w:t>
      </w:r>
      <w:r w:rsidR="00C9485F" w:rsidRPr="00C9485F">
        <w:t>Fort Lauderdale</w:t>
      </w:r>
      <w:r w:rsidR="00C52A98">
        <w:t>;</w:t>
      </w:r>
      <w:r w:rsidRPr="009B066B">
        <w:t xml:space="preserve"> and the Annual Meeting of the American Economic Association in January 2023</w:t>
      </w:r>
      <w:r w:rsidR="00C52A98">
        <w:t xml:space="preserve"> in New Orleans</w:t>
      </w:r>
      <w:r w:rsidRPr="009B066B">
        <w:t>.</w:t>
      </w:r>
      <w:r w:rsidR="00A30A35">
        <w:t xml:space="preserve">  We expect to produce multiple academic papers for these and other conferences in the future.</w:t>
      </w:r>
      <w:r w:rsidR="00CB083C" w:rsidRPr="003F4D85">
        <w:rPr>
          <w:i/>
          <w:sz w:val="24"/>
          <w:szCs w:val="24"/>
        </w:rPr>
        <w:t xml:space="preserve"> </w:t>
      </w:r>
    </w:p>
    <w:sectPr w:rsidR="00CB083C" w:rsidRPr="00DA4DC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B663A"/>
    <w:multiLevelType w:val="hybridMultilevel"/>
    <w:tmpl w:val="03BC86D8"/>
    <w:lvl w:ilvl="0" w:tplc="04090015">
      <w:start w:val="1"/>
      <w:numFmt w:val="upp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AF51B08"/>
    <w:multiLevelType w:val="multilevel"/>
    <w:tmpl w:val="EA38EE3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B4F0D7F"/>
    <w:multiLevelType w:val="hybridMultilevel"/>
    <w:tmpl w:val="CFF6A50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31376A8"/>
    <w:multiLevelType w:val="hybridMultilevel"/>
    <w:tmpl w:val="77CEAF02"/>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146B08D6"/>
    <w:multiLevelType w:val="hybridMultilevel"/>
    <w:tmpl w:val="3C4A58B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5A05535"/>
    <w:multiLevelType w:val="hybridMultilevel"/>
    <w:tmpl w:val="2A068FB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AFC7754"/>
    <w:multiLevelType w:val="hybridMultilevel"/>
    <w:tmpl w:val="31641C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491CB5"/>
    <w:multiLevelType w:val="hybridMultilevel"/>
    <w:tmpl w:val="F59E51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97944A3"/>
    <w:multiLevelType w:val="hybridMultilevel"/>
    <w:tmpl w:val="C728E11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381A78A1"/>
    <w:multiLevelType w:val="hybridMultilevel"/>
    <w:tmpl w:val="2EB8A7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19A7936"/>
    <w:multiLevelType w:val="hybridMultilevel"/>
    <w:tmpl w:val="30581F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64E5DE2"/>
    <w:multiLevelType w:val="hybridMultilevel"/>
    <w:tmpl w:val="F978F3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8AD4C4A"/>
    <w:multiLevelType w:val="hybridMultilevel"/>
    <w:tmpl w:val="EA38EE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E9C6B5E"/>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52775371"/>
    <w:multiLevelType w:val="hybridMultilevel"/>
    <w:tmpl w:val="5AAC10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1135438"/>
    <w:multiLevelType w:val="hybridMultilevel"/>
    <w:tmpl w:val="49D6EE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129284A"/>
    <w:multiLevelType w:val="hybridMultilevel"/>
    <w:tmpl w:val="E780D87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635F0359"/>
    <w:multiLevelType w:val="hybridMultilevel"/>
    <w:tmpl w:val="EE968B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11D483F"/>
    <w:multiLevelType w:val="hybridMultilevel"/>
    <w:tmpl w:val="D6E6D3B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74496AE7"/>
    <w:multiLevelType w:val="hybridMultilevel"/>
    <w:tmpl w:val="8842AF5A"/>
    <w:lvl w:ilvl="0" w:tplc="0409000F">
      <w:start w:val="1"/>
      <w:numFmt w:val="decimal"/>
      <w:lvlText w:val="%1."/>
      <w:lvlJc w:val="left"/>
      <w:pPr>
        <w:ind w:left="720" w:hanging="360"/>
      </w:pPr>
    </w:lvl>
    <w:lvl w:ilvl="1" w:tplc="04090015">
      <w:start w:val="1"/>
      <w:numFmt w:val="upp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B4E3983"/>
    <w:multiLevelType w:val="hybridMultilevel"/>
    <w:tmpl w:val="2160A0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DA8638B"/>
    <w:multiLevelType w:val="hybridMultilevel"/>
    <w:tmpl w:val="F650EA0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664287662">
    <w:abstractNumId w:val="10"/>
  </w:num>
  <w:num w:numId="2" w16cid:durableId="1659112059">
    <w:abstractNumId w:val="16"/>
  </w:num>
  <w:num w:numId="3" w16cid:durableId="550456671">
    <w:abstractNumId w:val="17"/>
  </w:num>
  <w:num w:numId="4" w16cid:durableId="1440448415">
    <w:abstractNumId w:val="14"/>
  </w:num>
  <w:num w:numId="5" w16cid:durableId="317539527">
    <w:abstractNumId w:val="6"/>
  </w:num>
  <w:num w:numId="6" w16cid:durableId="170143435">
    <w:abstractNumId w:val="7"/>
  </w:num>
  <w:num w:numId="7" w16cid:durableId="1813594192">
    <w:abstractNumId w:val="3"/>
  </w:num>
  <w:num w:numId="8" w16cid:durableId="592780153">
    <w:abstractNumId w:val="8"/>
  </w:num>
  <w:num w:numId="9" w16cid:durableId="1222401817">
    <w:abstractNumId w:val="2"/>
  </w:num>
  <w:num w:numId="10" w16cid:durableId="2035036722">
    <w:abstractNumId w:val="12"/>
  </w:num>
  <w:num w:numId="11" w16cid:durableId="1352953256">
    <w:abstractNumId w:val="1"/>
  </w:num>
  <w:num w:numId="12" w16cid:durableId="1899127753">
    <w:abstractNumId w:val="13"/>
  </w:num>
  <w:num w:numId="13" w16cid:durableId="885915825">
    <w:abstractNumId w:val="15"/>
  </w:num>
  <w:num w:numId="14" w16cid:durableId="154301208">
    <w:abstractNumId w:val="11"/>
  </w:num>
  <w:num w:numId="15" w16cid:durableId="275672450">
    <w:abstractNumId w:val="4"/>
  </w:num>
  <w:num w:numId="16" w16cid:durableId="678193627">
    <w:abstractNumId w:val="18"/>
  </w:num>
  <w:num w:numId="17" w16cid:durableId="1794251462">
    <w:abstractNumId w:val="9"/>
  </w:num>
  <w:num w:numId="18" w16cid:durableId="166100122">
    <w:abstractNumId w:val="19"/>
  </w:num>
  <w:num w:numId="19" w16cid:durableId="300497483">
    <w:abstractNumId w:val="0"/>
  </w:num>
  <w:num w:numId="20" w16cid:durableId="183401891">
    <w:abstractNumId w:val="21"/>
  </w:num>
  <w:num w:numId="21" w16cid:durableId="1721199286">
    <w:abstractNumId w:val="5"/>
  </w:num>
  <w:num w:numId="22" w16cid:durableId="1708408954">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54"/>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6044"/>
    <w:rsid w:val="00003300"/>
    <w:rsid w:val="0001457D"/>
    <w:rsid w:val="0001698E"/>
    <w:rsid w:val="00021516"/>
    <w:rsid w:val="00031A58"/>
    <w:rsid w:val="00036BF9"/>
    <w:rsid w:val="00044DF3"/>
    <w:rsid w:val="00050669"/>
    <w:rsid w:val="00071B22"/>
    <w:rsid w:val="00075E05"/>
    <w:rsid w:val="00082546"/>
    <w:rsid w:val="000867E5"/>
    <w:rsid w:val="000A393A"/>
    <w:rsid w:val="000A6D6C"/>
    <w:rsid w:val="000C23E8"/>
    <w:rsid w:val="000D4D8C"/>
    <w:rsid w:val="000E24D9"/>
    <w:rsid w:val="000E6C81"/>
    <w:rsid w:val="00101A24"/>
    <w:rsid w:val="0010590F"/>
    <w:rsid w:val="00107607"/>
    <w:rsid w:val="00115DA6"/>
    <w:rsid w:val="001240C9"/>
    <w:rsid w:val="001317C4"/>
    <w:rsid w:val="00132BEC"/>
    <w:rsid w:val="00166FB6"/>
    <w:rsid w:val="001724F8"/>
    <w:rsid w:val="00180416"/>
    <w:rsid w:val="00190A51"/>
    <w:rsid w:val="001A218C"/>
    <w:rsid w:val="001A5F41"/>
    <w:rsid w:val="001A618F"/>
    <w:rsid w:val="001B12DE"/>
    <w:rsid w:val="001B2107"/>
    <w:rsid w:val="001C573B"/>
    <w:rsid w:val="001D41A2"/>
    <w:rsid w:val="001D51FD"/>
    <w:rsid w:val="001E0EE3"/>
    <w:rsid w:val="001E2A28"/>
    <w:rsid w:val="001F4532"/>
    <w:rsid w:val="001F4A78"/>
    <w:rsid w:val="001F6B8E"/>
    <w:rsid w:val="001F7695"/>
    <w:rsid w:val="002034B7"/>
    <w:rsid w:val="00204523"/>
    <w:rsid w:val="00206650"/>
    <w:rsid w:val="00217A64"/>
    <w:rsid w:val="00220876"/>
    <w:rsid w:val="002232F0"/>
    <w:rsid w:val="00225A76"/>
    <w:rsid w:val="0023162C"/>
    <w:rsid w:val="00235120"/>
    <w:rsid w:val="00240544"/>
    <w:rsid w:val="00242205"/>
    <w:rsid w:val="002447C2"/>
    <w:rsid w:val="002756D4"/>
    <w:rsid w:val="00283D34"/>
    <w:rsid w:val="00285B86"/>
    <w:rsid w:val="00291E61"/>
    <w:rsid w:val="002C3664"/>
    <w:rsid w:val="002D3315"/>
    <w:rsid w:val="002E65EE"/>
    <w:rsid w:val="002F73E3"/>
    <w:rsid w:val="003038A8"/>
    <w:rsid w:val="0031184C"/>
    <w:rsid w:val="00313FDD"/>
    <w:rsid w:val="00316EA7"/>
    <w:rsid w:val="00320062"/>
    <w:rsid w:val="00323BDA"/>
    <w:rsid w:val="00327408"/>
    <w:rsid w:val="00331820"/>
    <w:rsid w:val="0033401E"/>
    <w:rsid w:val="00335336"/>
    <w:rsid w:val="003364EA"/>
    <w:rsid w:val="00336CFD"/>
    <w:rsid w:val="00346044"/>
    <w:rsid w:val="00357AB5"/>
    <w:rsid w:val="00360F64"/>
    <w:rsid w:val="003674A4"/>
    <w:rsid w:val="00382B4F"/>
    <w:rsid w:val="00393B4A"/>
    <w:rsid w:val="00396D64"/>
    <w:rsid w:val="003B564F"/>
    <w:rsid w:val="003B56E2"/>
    <w:rsid w:val="003C1B4D"/>
    <w:rsid w:val="003D0854"/>
    <w:rsid w:val="003D587A"/>
    <w:rsid w:val="003E1BCB"/>
    <w:rsid w:val="003F07B5"/>
    <w:rsid w:val="003F2986"/>
    <w:rsid w:val="003F4D85"/>
    <w:rsid w:val="003F76E1"/>
    <w:rsid w:val="003F7891"/>
    <w:rsid w:val="004172AF"/>
    <w:rsid w:val="00422283"/>
    <w:rsid w:val="00426D10"/>
    <w:rsid w:val="0042725E"/>
    <w:rsid w:val="004370BB"/>
    <w:rsid w:val="00440083"/>
    <w:rsid w:val="00456CB8"/>
    <w:rsid w:val="00457C55"/>
    <w:rsid w:val="00461C32"/>
    <w:rsid w:val="004706CA"/>
    <w:rsid w:val="00471C68"/>
    <w:rsid w:val="0048459F"/>
    <w:rsid w:val="004932B9"/>
    <w:rsid w:val="004D1D9E"/>
    <w:rsid w:val="004F1C54"/>
    <w:rsid w:val="004F2656"/>
    <w:rsid w:val="005028B1"/>
    <w:rsid w:val="005102B1"/>
    <w:rsid w:val="005212A0"/>
    <w:rsid w:val="00545797"/>
    <w:rsid w:val="005645E0"/>
    <w:rsid w:val="0057304F"/>
    <w:rsid w:val="00573878"/>
    <w:rsid w:val="005B1FBC"/>
    <w:rsid w:val="005C017A"/>
    <w:rsid w:val="005C11E8"/>
    <w:rsid w:val="005C6B75"/>
    <w:rsid w:val="005D1130"/>
    <w:rsid w:val="005D1D4C"/>
    <w:rsid w:val="005E0F5E"/>
    <w:rsid w:val="005E2C7B"/>
    <w:rsid w:val="005E354F"/>
    <w:rsid w:val="005E72C8"/>
    <w:rsid w:val="0060388D"/>
    <w:rsid w:val="00607A55"/>
    <w:rsid w:val="006204D6"/>
    <w:rsid w:val="00623972"/>
    <w:rsid w:val="00624FE8"/>
    <w:rsid w:val="00630263"/>
    <w:rsid w:val="00631237"/>
    <w:rsid w:val="00637A6E"/>
    <w:rsid w:val="006413F9"/>
    <w:rsid w:val="00647915"/>
    <w:rsid w:val="0065176D"/>
    <w:rsid w:val="0065527E"/>
    <w:rsid w:val="00666D5C"/>
    <w:rsid w:val="00667D28"/>
    <w:rsid w:val="00674476"/>
    <w:rsid w:val="0067686E"/>
    <w:rsid w:val="00684A25"/>
    <w:rsid w:val="00684A5E"/>
    <w:rsid w:val="00687254"/>
    <w:rsid w:val="006877AB"/>
    <w:rsid w:val="00690D04"/>
    <w:rsid w:val="00691559"/>
    <w:rsid w:val="006A0358"/>
    <w:rsid w:val="006A36A9"/>
    <w:rsid w:val="006A5545"/>
    <w:rsid w:val="006C0FDD"/>
    <w:rsid w:val="006E18B0"/>
    <w:rsid w:val="006E4BFD"/>
    <w:rsid w:val="006E7335"/>
    <w:rsid w:val="006E79FB"/>
    <w:rsid w:val="006F3DCC"/>
    <w:rsid w:val="006F739E"/>
    <w:rsid w:val="00700B9F"/>
    <w:rsid w:val="00715273"/>
    <w:rsid w:val="007160B3"/>
    <w:rsid w:val="00724A2C"/>
    <w:rsid w:val="00725005"/>
    <w:rsid w:val="0073273B"/>
    <w:rsid w:val="00735D13"/>
    <w:rsid w:val="007449C1"/>
    <w:rsid w:val="00764D06"/>
    <w:rsid w:val="007720C0"/>
    <w:rsid w:val="00772C9F"/>
    <w:rsid w:val="007734F8"/>
    <w:rsid w:val="00785262"/>
    <w:rsid w:val="007948AC"/>
    <w:rsid w:val="007A0349"/>
    <w:rsid w:val="007A449E"/>
    <w:rsid w:val="007B690A"/>
    <w:rsid w:val="007B73E8"/>
    <w:rsid w:val="007C16FD"/>
    <w:rsid w:val="007C3F44"/>
    <w:rsid w:val="007D0CA7"/>
    <w:rsid w:val="007D39B0"/>
    <w:rsid w:val="007D4C19"/>
    <w:rsid w:val="007F6D96"/>
    <w:rsid w:val="007F7EBC"/>
    <w:rsid w:val="008015D7"/>
    <w:rsid w:val="00803952"/>
    <w:rsid w:val="008039A8"/>
    <w:rsid w:val="00811187"/>
    <w:rsid w:val="00820016"/>
    <w:rsid w:val="0083099B"/>
    <w:rsid w:val="008423EE"/>
    <w:rsid w:val="0086258C"/>
    <w:rsid w:val="00862983"/>
    <w:rsid w:val="00871BC4"/>
    <w:rsid w:val="008779AD"/>
    <w:rsid w:val="00891AF7"/>
    <w:rsid w:val="008A0366"/>
    <w:rsid w:val="008D1356"/>
    <w:rsid w:val="008D1AB0"/>
    <w:rsid w:val="008D44F8"/>
    <w:rsid w:val="008E33CD"/>
    <w:rsid w:val="008E4A04"/>
    <w:rsid w:val="008E6EEE"/>
    <w:rsid w:val="008F035D"/>
    <w:rsid w:val="008F1BCE"/>
    <w:rsid w:val="008F2546"/>
    <w:rsid w:val="008F5A52"/>
    <w:rsid w:val="009001BD"/>
    <w:rsid w:val="0090375E"/>
    <w:rsid w:val="00924B10"/>
    <w:rsid w:val="009271B9"/>
    <w:rsid w:val="009317D3"/>
    <w:rsid w:val="00933EEA"/>
    <w:rsid w:val="009435B1"/>
    <w:rsid w:val="00945780"/>
    <w:rsid w:val="00946926"/>
    <w:rsid w:val="00965D80"/>
    <w:rsid w:val="0097575D"/>
    <w:rsid w:val="00987DD6"/>
    <w:rsid w:val="00993962"/>
    <w:rsid w:val="009A1682"/>
    <w:rsid w:val="009A6D39"/>
    <w:rsid w:val="009A7DC5"/>
    <w:rsid w:val="009B066B"/>
    <w:rsid w:val="009B6A1A"/>
    <w:rsid w:val="009D0FEA"/>
    <w:rsid w:val="009E3F04"/>
    <w:rsid w:val="009E5EBD"/>
    <w:rsid w:val="009F068A"/>
    <w:rsid w:val="009F583C"/>
    <w:rsid w:val="00A03A11"/>
    <w:rsid w:val="00A06E45"/>
    <w:rsid w:val="00A12EE1"/>
    <w:rsid w:val="00A22989"/>
    <w:rsid w:val="00A30A35"/>
    <w:rsid w:val="00A32AF4"/>
    <w:rsid w:val="00A668B6"/>
    <w:rsid w:val="00A706D9"/>
    <w:rsid w:val="00A733E5"/>
    <w:rsid w:val="00A7443E"/>
    <w:rsid w:val="00A745FF"/>
    <w:rsid w:val="00A77F21"/>
    <w:rsid w:val="00A95694"/>
    <w:rsid w:val="00AA6CE5"/>
    <w:rsid w:val="00AB2608"/>
    <w:rsid w:val="00AD1DE2"/>
    <w:rsid w:val="00AD7D71"/>
    <w:rsid w:val="00AF382E"/>
    <w:rsid w:val="00AF4890"/>
    <w:rsid w:val="00B2133F"/>
    <w:rsid w:val="00B329C5"/>
    <w:rsid w:val="00B37FD5"/>
    <w:rsid w:val="00B44F25"/>
    <w:rsid w:val="00B516BC"/>
    <w:rsid w:val="00B676ED"/>
    <w:rsid w:val="00B75F11"/>
    <w:rsid w:val="00B7644C"/>
    <w:rsid w:val="00B7649B"/>
    <w:rsid w:val="00B81BB6"/>
    <w:rsid w:val="00B90CC8"/>
    <w:rsid w:val="00B9262D"/>
    <w:rsid w:val="00BA2200"/>
    <w:rsid w:val="00BA6DB6"/>
    <w:rsid w:val="00BB262A"/>
    <w:rsid w:val="00BB7F37"/>
    <w:rsid w:val="00BD4DB1"/>
    <w:rsid w:val="00BD653D"/>
    <w:rsid w:val="00BE292A"/>
    <w:rsid w:val="00BE774F"/>
    <w:rsid w:val="00BF18DE"/>
    <w:rsid w:val="00BF3C8A"/>
    <w:rsid w:val="00C02F74"/>
    <w:rsid w:val="00C069EA"/>
    <w:rsid w:val="00C206B9"/>
    <w:rsid w:val="00C23601"/>
    <w:rsid w:val="00C3686B"/>
    <w:rsid w:val="00C37129"/>
    <w:rsid w:val="00C4219B"/>
    <w:rsid w:val="00C45872"/>
    <w:rsid w:val="00C52A98"/>
    <w:rsid w:val="00C5727E"/>
    <w:rsid w:val="00C645CC"/>
    <w:rsid w:val="00C65741"/>
    <w:rsid w:val="00C66162"/>
    <w:rsid w:val="00C749E5"/>
    <w:rsid w:val="00C807D1"/>
    <w:rsid w:val="00C80819"/>
    <w:rsid w:val="00C869E7"/>
    <w:rsid w:val="00C9485F"/>
    <w:rsid w:val="00C95ACD"/>
    <w:rsid w:val="00C96BCC"/>
    <w:rsid w:val="00CA5C98"/>
    <w:rsid w:val="00CB083C"/>
    <w:rsid w:val="00CB6CF9"/>
    <w:rsid w:val="00CC0E4B"/>
    <w:rsid w:val="00CC18A0"/>
    <w:rsid w:val="00CD084B"/>
    <w:rsid w:val="00CD24F4"/>
    <w:rsid w:val="00CD295F"/>
    <w:rsid w:val="00CE1338"/>
    <w:rsid w:val="00CE3A75"/>
    <w:rsid w:val="00CE50A1"/>
    <w:rsid w:val="00CF2A42"/>
    <w:rsid w:val="00D018D5"/>
    <w:rsid w:val="00D11976"/>
    <w:rsid w:val="00D14510"/>
    <w:rsid w:val="00D21922"/>
    <w:rsid w:val="00D3704E"/>
    <w:rsid w:val="00D40E49"/>
    <w:rsid w:val="00D42A3E"/>
    <w:rsid w:val="00D43F3B"/>
    <w:rsid w:val="00D454C2"/>
    <w:rsid w:val="00D52472"/>
    <w:rsid w:val="00D53847"/>
    <w:rsid w:val="00D53C42"/>
    <w:rsid w:val="00D55587"/>
    <w:rsid w:val="00D64B54"/>
    <w:rsid w:val="00D6529B"/>
    <w:rsid w:val="00D67E9C"/>
    <w:rsid w:val="00D70B80"/>
    <w:rsid w:val="00D76FCA"/>
    <w:rsid w:val="00D807A1"/>
    <w:rsid w:val="00D81367"/>
    <w:rsid w:val="00DA4DC7"/>
    <w:rsid w:val="00DA5F0D"/>
    <w:rsid w:val="00DC19CD"/>
    <w:rsid w:val="00DC2BFF"/>
    <w:rsid w:val="00DD3803"/>
    <w:rsid w:val="00DD3CD6"/>
    <w:rsid w:val="00DD5245"/>
    <w:rsid w:val="00DF79E1"/>
    <w:rsid w:val="00DF7AB3"/>
    <w:rsid w:val="00E025F0"/>
    <w:rsid w:val="00E11EC9"/>
    <w:rsid w:val="00E167BE"/>
    <w:rsid w:val="00E24380"/>
    <w:rsid w:val="00E3357D"/>
    <w:rsid w:val="00E33B20"/>
    <w:rsid w:val="00E34FAA"/>
    <w:rsid w:val="00E36718"/>
    <w:rsid w:val="00E37656"/>
    <w:rsid w:val="00E40946"/>
    <w:rsid w:val="00E64B63"/>
    <w:rsid w:val="00E8030B"/>
    <w:rsid w:val="00E846E5"/>
    <w:rsid w:val="00E9265A"/>
    <w:rsid w:val="00EA2743"/>
    <w:rsid w:val="00EB3D03"/>
    <w:rsid w:val="00EB498A"/>
    <w:rsid w:val="00EC675B"/>
    <w:rsid w:val="00ED7F4C"/>
    <w:rsid w:val="00EE0497"/>
    <w:rsid w:val="00EE35AB"/>
    <w:rsid w:val="00EE6842"/>
    <w:rsid w:val="00EE7C7E"/>
    <w:rsid w:val="00EF4562"/>
    <w:rsid w:val="00F00DDE"/>
    <w:rsid w:val="00F01364"/>
    <w:rsid w:val="00F0593F"/>
    <w:rsid w:val="00F16D78"/>
    <w:rsid w:val="00F27F9E"/>
    <w:rsid w:val="00F31B98"/>
    <w:rsid w:val="00F530D0"/>
    <w:rsid w:val="00F628A9"/>
    <w:rsid w:val="00F6782A"/>
    <w:rsid w:val="00F70B70"/>
    <w:rsid w:val="00FA7E0A"/>
    <w:rsid w:val="00FB5067"/>
    <w:rsid w:val="00FB5DC6"/>
    <w:rsid w:val="00FC0999"/>
    <w:rsid w:val="00FC3077"/>
    <w:rsid w:val="00FD038D"/>
    <w:rsid w:val="00FE2D2E"/>
    <w:rsid w:val="00FE4345"/>
    <w:rsid w:val="00FF030D"/>
    <w:rsid w:val="00FF4F7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300F3297"/>
  <w15:docId w15:val="{E164F4C5-4A3B-4F5C-B228-9F9D1D4B19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3" w:uiPriority="43"/>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33401E"/>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33401E"/>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346044"/>
    <w:rPr>
      <w:color w:val="0000FF"/>
      <w:u w:val="single"/>
    </w:rPr>
  </w:style>
  <w:style w:type="table" w:styleId="TableGrid">
    <w:name w:val="Table Grid"/>
    <w:basedOn w:val="TableNormal"/>
    <w:rsid w:val="00346044"/>
    <w:pPr>
      <w:spacing w:after="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346044"/>
    <w:pPr>
      <w:ind w:left="720"/>
      <w:contextualSpacing/>
    </w:pPr>
  </w:style>
  <w:style w:type="character" w:customStyle="1" w:styleId="tgc">
    <w:name w:val="_tgc"/>
    <w:basedOn w:val="DefaultParagraphFont"/>
    <w:rsid w:val="00CB083C"/>
  </w:style>
  <w:style w:type="character" w:customStyle="1" w:styleId="Heading1Char">
    <w:name w:val="Heading 1 Char"/>
    <w:basedOn w:val="DefaultParagraphFont"/>
    <w:link w:val="Heading1"/>
    <w:uiPriority w:val="9"/>
    <w:rsid w:val="0033401E"/>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rsid w:val="0033401E"/>
    <w:rPr>
      <w:rFonts w:asciiTheme="majorHAnsi" w:eastAsiaTheme="majorEastAsia" w:hAnsiTheme="majorHAnsi" w:cstheme="majorBidi"/>
      <w:color w:val="2E74B5" w:themeColor="accent1" w:themeShade="BF"/>
      <w:sz w:val="26"/>
      <w:szCs w:val="26"/>
    </w:rPr>
  </w:style>
  <w:style w:type="character" w:styleId="UnresolvedMention">
    <w:name w:val="Unresolved Mention"/>
    <w:basedOn w:val="DefaultParagraphFont"/>
    <w:uiPriority w:val="99"/>
    <w:semiHidden/>
    <w:unhideWhenUsed/>
    <w:rsid w:val="003F4D85"/>
    <w:rPr>
      <w:color w:val="605E5C"/>
      <w:shd w:val="clear" w:color="auto" w:fill="E1DFDD"/>
    </w:rPr>
  </w:style>
  <w:style w:type="paragraph" w:styleId="Title">
    <w:name w:val="Title"/>
    <w:basedOn w:val="Normal"/>
    <w:next w:val="Normal"/>
    <w:link w:val="TitleChar"/>
    <w:uiPriority w:val="10"/>
    <w:qFormat/>
    <w:rsid w:val="00285B86"/>
    <w:pPr>
      <w:jc w:val="center"/>
    </w:pPr>
    <w:rPr>
      <w:b/>
      <w:sz w:val="28"/>
      <w:szCs w:val="28"/>
    </w:rPr>
  </w:style>
  <w:style w:type="character" w:customStyle="1" w:styleId="TitleChar">
    <w:name w:val="Title Char"/>
    <w:basedOn w:val="DefaultParagraphFont"/>
    <w:link w:val="Title"/>
    <w:uiPriority w:val="10"/>
    <w:rsid w:val="00285B86"/>
    <w:rPr>
      <w:b/>
      <w:sz w:val="28"/>
      <w:szCs w:val="28"/>
    </w:rPr>
  </w:style>
  <w:style w:type="paragraph" w:styleId="Subtitle">
    <w:name w:val="Subtitle"/>
    <w:basedOn w:val="Title"/>
    <w:next w:val="Normal"/>
    <w:link w:val="SubtitleChar"/>
    <w:uiPriority w:val="11"/>
    <w:qFormat/>
    <w:rsid w:val="00285B86"/>
  </w:style>
  <w:style w:type="character" w:customStyle="1" w:styleId="SubtitleChar">
    <w:name w:val="Subtitle Char"/>
    <w:basedOn w:val="DefaultParagraphFont"/>
    <w:link w:val="Subtitle"/>
    <w:uiPriority w:val="11"/>
    <w:rsid w:val="00285B86"/>
    <w:rPr>
      <w:b/>
      <w:sz w:val="28"/>
      <w:szCs w:val="28"/>
    </w:rPr>
  </w:style>
  <w:style w:type="table" w:styleId="PlainTable1">
    <w:name w:val="Plain Table 1"/>
    <w:basedOn w:val="TableNormal"/>
    <w:uiPriority w:val="41"/>
    <w:rsid w:val="004F1C54"/>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FollowedHyperlink">
    <w:name w:val="FollowedHyperlink"/>
    <w:basedOn w:val="DefaultParagraphFont"/>
    <w:uiPriority w:val="99"/>
    <w:semiHidden/>
    <w:unhideWhenUsed/>
    <w:rsid w:val="00EF4562"/>
    <w:rPr>
      <w:color w:val="954F72" w:themeColor="followedHyperlink"/>
      <w:u w:val="single"/>
    </w:rPr>
  </w:style>
  <w:style w:type="table" w:styleId="PlainTable3">
    <w:name w:val="Plain Table 3"/>
    <w:basedOn w:val="TableNormal"/>
    <w:uiPriority w:val="43"/>
    <w:rsid w:val="004D1D9E"/>
    <w:pPr>
      <w:spacing w:after="0" w:line="240" w:lineRule="auto"/>
    </w:pPr>
    <w:rPr>
      <w:rFonts w:eastAsiaTheme="minorEastAsia"/>
      <w:sz w:val="24"/>
      <w:szCs w:val="24"/>
      <w:lang w:eastAsia="zh-CN"/>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character" w:styleId="CommentReference">
    <w:name w:val="annotation reference"/>
    <w:basedOn w:val="DefaultParagraphFont"/>
    <w:uiPriority w:val="99"/>
    <w:semiHidden/>
    <w:unhideWhenUsed/>
    <w:rsid w:val="00180416"/>
    <w:rPr>
      <w:sz w:val="16"/>
      <w:szCs w:val="16"/>
    </w:rPr>
  </w:style>
  <w:style w:type="paragraph" w:styleId="CommentText">
    <w:name w:val="annotation text"/>
    <w:basedOn w:val="Normal"/>
    <w:link w:val="CommentTextChar"/>
    <w:uiPriority w:val="99"/>
    <w:unhideWhenUsed/>
    <w:rsid w:val="00180416"/>
    <w:pPr>
      <w:spacing w:after="0" w:line="240" w:lineRule="auto"/>
    </w:pPr>
    <w:rPr>
      <w:rFonts w:eastAsiaTheme="minorEastAsia"/>
      <w:sz w:val="20"/>
      <w:szCs w:val="20"/>
      <w:lang w:eastAsia="zh-CN"/>
    </w:rPr>
  </w:style>
  <w:style w:type="character" w:customStyle="1" w:styleId="CommentTextChar">
    <w:name w:val="Comment Text Char"/>
    <w:basedOn w:val="DefaultParagraphFont"/>
    <w:link w:val="CommentText"/>
    <w:uiPriority w:val="99"/>
    <w:rsid w:val="00180416"/>
    <w:rPr>
      <w:rFonts w:eastAsiaTheme="minorEastAsia"/>
      <w:sz w:val="20"/>
      <w:szCs w:val="20"/>
      <w:lang w:eastAsia="zh-CN"/>
    </w:rPr>
  </w:style>
  <w:style w:type="paragraph" w:styleId="CommentSubject">
    <w:name w:val="annotation subject"/>
    <w:basedOn w:val="CommentText"/>
    <w:next w:val="CommentText"/>
    <w:link w:val="CommentSubjectChar"/>
    <w:uiPriority w:val="99"/>
    <w:semiHidden/>
    <w:unhideWhenUsed/>
    <w:rsid w:val="00461C32"/>
    <w:pPr>
      <w:spacing w:after="160"/>
    </w:pPr>
    <w:rPr>
      <w:rFonts w:eastAsiaTheme="minorHAnsi"/>
      <w:b/>
      <w:bCs/>
      <w:lang w:eastAsia="en-US"/>
    </w:rPr>
  </w:style>
  <w:style w:type="character" w:customStyle="1" w:styleId="CommentSubjectChar">
    <w:name w:val="Comment Subject Char"/>
    <w:basedOn w:val="CommentTextChar"/>
    <w:link w:val="CommentSubject"/>
    <w:uiPriority w:val="99"/>
    <w:semiHidden/>
    <w:rsid w:val="00461C32"/>
    <w:rPr>
      <w:rFonts w:eastAsiaTheme="minorEastAsia"/>
      <w:b/>
      <w:bCs/>
      <w:sz w:val="20"/>
      <w:szCs w:val="20"/>
      <w:lang w:eastAsia="zh-CN"/>
    </w:rPr>
  </w:style>
  <w:style w:type="paragraph" w:styleId="Revision">
    <w:name w:val="Revision"/>
    <w:hidden/>
    <w:uiPriority w:val="99"/>
    <w:semiHidden/>
    <w:rsid w:val="00217A64"/>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640461">
      <w:bodyDiv w:val="1"/>
      <w:marLeft w:val="0"/>
      <w:marRight w:val="0"/>
      <w:marTop w:val="0"/>
      <w:marBottom w:val="0"/>
      <w:divBdr>
        <w:top w:val="none" w:sz="0" w:space="0" w:color="auto"/>
        <w:left w:val="none" w:sz="0" w:space="0" w:color="auto"/>
        <w:bottom w:val="none" w:sz="0" w:space="0" w:color="auto"/>
        <w:right w:val="none" w:sz="0" w:space="0" w:color="auto"/>
      </w:divBdr>
    </w:div>
    <w:div w:id="80614832">
      <w:bodyDiv w:val="1"/>
      <w:marLeft w:val="0"/>
      <w:marRight w:val="0"/>
      <w:marTop w:val="0"/>
      <w:marBottom w:val="0"/>
      <w:divBdr>
        <w:top w:val="none" w:sz="0" w:space="0" w:color="auto"/>
        <w:left w:val="none" w:sz="0" w:space="0" w:color="auto"/>
        <w:bottom w:val="none" w:sz="0" w:space="0" w:color="auto"/>
        <w:right w:val="none" w:sz="0" w:space="0" w:color="auto"/>
      </w:divBdr>
    </w:div>
    <w:div w:id="951059850">
      <w:bodyDiv w:val="1"/>
      <w:marLeft w:val="0"/>
      <w:marRight w:val="0"/>
      <w:marTop w:val="0"/>
      <w:marBottom w:val="0"/>
      <w:divBdr>
        <w:top w:val="none" w:sz="0" w:space="0" w:color="auto"/>
        <w:left w:val="none" w:sz="0" w:space="0" w:color="auto"/>
        <w:bottom w:val="none" w:sz="0" w:space="0" w:color="auto"/>
        <w:right w:val="none" w:sz="0" w:space="0" w:color="auto"/>
      </w:divBdr>
    </w:div>
    <w:div w:id="998771472">
      <w:bodyDiv w:val="1"/>
      <w:marLeft w:val="0"/>
      <w:marRight w:val="0"/>
      <w:marTop w:val="0"/>
      <w:marBottom w:val="0"/>
      <w:divBdr>
        <w:top w:val="none" w:sz="0" w:space="0" w:color="auto"/>
        <w:left w:val="none" w:sz="0" w:space="0" w:color="auto"/>
        <w:bottom w:val="none" w:sz="0" w:space="0" w:color="auto"/>
        <w:right w:val="none" w:sz="0" w:space="0" w:color="auto"/>
      </w:divBdr>
    </w:div>
    <w:div w:id="1333026644">
      <w:bodyDiv w:val="1"/>
      <w:marLeft w:val="0"/>
      <w:marRight w:val="0"/>
      <w:marTop w:val="0"/>
      <w:marBottom w:val="0"/>
      <w:divBdr>
        <w:top w:val="none" w:sz="0" w:space="0" w:color="auto"/>
        <w:left w:val="none" w:sz="0" w:space="0" w:color="auto"/>
        <w:bottom w:val="none" w:sz="0" w:space="0" w:color="auto"/>
        <w:right w:val="none" w:sz="0" w:space="0" w:color="auto"/>
      </w:divBdr>
    </w:div>
    <w:div w:id="1752660752">
      <w:bodyDiv w:val="1"/>
      <w:marLeft w:val="0"/>
      <w:marRight w:val="0"/>
      <w:marTop w:val="0"/>
      <w:marBottom w:val="0"/>
      <w:divBdr>
        <w:top w:val="none" w:sz="0" w:space="0" w:color="auto"/>
        <w:left w:val="none" w:sz="0" w:space="0" w:color="auto"/>
        <w:bottom w:val="none" w:sz="0" w:space="0" w:color="auto"/>
        <w:right w:val="none" w:sz="0" w:space="0" w:color="auto"/>
      </w:divBdr>
    </w:div>
    <w:div w:id="18484474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gastate.view.usg.edu/d2l/home/2520831" TargetMode="External"/><Relationship Id="rId13" Type="http://schemas.openxmlformats.org/officeDocument/2006/relationships/hyperlink" Target="https://registrar.gsu.edu/registration/student-evaluation-of-faculty/"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oie.gsu.edu/data-reporting-systems/iport/"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excen.gsu.edu/coolecontools/"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oie.gsu.edu/data-reporting-systems/iport/" TargetMode="External"/><Relationship Id="rId5" Type="http://schemas.openxmlformats.org/officeDocument/2006/relationships/styles" Target="styles.xml"/><Relationship Id="rId15" Type="http://schemas.openxmlformats.org/officeDocument/2006/relationships/hyperlink" Target="https://gastate.view.usg.edu/d2l/home/2520831" TargetMode="External"/><Relationship Id="rId10" Type="http://schemas.openxmlformats.org/officeDocument/2006/relationships/hyperlink" Target="https://oie.gsu.edu/data-reporting-systems/iport/" TargetMode="External"/><Relationship Id="rId4" Type="http://schemas.openxmlformats.org/officeDocument/2006/relationships/numbering" Target="numbering.xml"/><Relationship Id="rId9" Type="http://schemas.openxmlformats.org/officeDocument/2006/relationships/hyperlink" Target="http://excen.gsu.edu/coolecontools/" TargetMode="External"/><Relationship Id="rId14" Type="http://schemas.openxmlformats.org/officeDocument/2006/relationships/hyperlink" Target="http://excen.gsu.edu/coolecontool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dntl xmlns="d129a365-4c63-4e39-8828-d783e4e3ab4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2DD3234D2D7A44A8282BFF6103E6058" ma:contentTypeVersion="15" ma:contentTypeDescription="Create a new document." ma:contentTypeScope="" ma:versionID="0cc79fd18edd28477a4e4e4c56166cc0">
  <xsd:schema xmlns:xsd="http://www.w3.org/2001/XMLSchema" xmlns:xs="http://www.w3.org/2001/XMLSchema" xmlns:p="http://schemas.microsoft.com/office/2006/metadata/properties" xmlns:ns2="d129a365-4c63-4e39-8828-d783e4e3ab44" xmlns:ns3="ef3b32de-450b-4d47-849d-69c327aa75a8" targetNamespace="http://schemas.microsoft.com/office/2006/metadata/properties" ma:root="true" ma:fieldsID="72790b00dc84884194ac8f25a3dbf0ca" ns2:_="" ns3:_="">
    <xsd:import namespace="d129a365-4c63-4e39-8828-d783e4e3ab44"/>
    <xsd:import namespace="ef3b32de-450b-4d47-849d-69c327aa75a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dntl" minOccurs="0"/>
                <xsd:element ref="ns2:MediaServiceDateTaken"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129a365-4c63-4e39-8828-d783e4e3ab4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dntl" ma:index="18" nillable="true" ma:displayName="comments" ma:internalName="dntl">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f3b32de-450b-4d47-849d-69c327aa75a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D2FEF73-E947-49FD-95E9-CD7281206E7D}">
  <ds:schemaRefs>
    <ds:schemaRef ds:uri="http://www.w3.org/XML/1998/namespace"/>
    <ds:schemaRef ds:uri="ef3b32de-450b-4d47-849d-69c327aa75a8"/>
    <ds:schemaRef ds:uri="http://purl.org/dc/elements/1.1/"/>
    <ds:schemaRef ds:uri="http://schemas.microsoft.com/office/2006/metadata/properties"/>
    <ds:schemaRef ds:uri="http://purl.org/dc/dcmitype/"/>
    <ds:schemaRef ds:uri="http://schemas.microsoft.com/office/infopath/2007/PartnerControls"/>
    <ds:schemaRef ds:uri="http://schemas.microsoft.com/office/2006/documentManagement/types"/>
    <ds:schemaRef ds:uri="http://purl.org/dc/terms/"/>
    <ds:schemaRef ds:uri="http://schemas.openxmlformats.org/package/2006/metadata/core-properties"/>
    <ds:schemaRef ds:uri="d129a365-4c63-4e39-8828-d783e4e3ab44"/>
  </ds:schemaRefs>
</ds:datastoreItem>
</file>

<file path=customXml/itemProps2.xml><?xml version="1.0" encoding="utf-8"?>
<ds:datastoreItem xmlns:ds="http://schemas.openxmlformats.org/officeDocument/2006/customXml" ds:itemID="{FC1C2929-364B-46C9-A5D6-FAEEFCF34E31}">
  <ds:schemaRefs>
    <ds:schemaRef ds:uri="http://schemas.microsoft.com/sharepoint/v3/contenttype/forms"/>
  </ds:schemaRefs>
</ds:datastoreItem>
</file>

<file path=customXml/itemProps3.xml><?xml version="1.0" encoding="utf-8"?>
<ds:datastoreItem xmlns:ds="http://schemas.openxmlformats.org/officeDocument/2006/customXml" ds:itemID="{0FE616BA-7617-4742-921D-3F053758BB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129a365-4c63-4e39-8828-d783e4e3ab44"/>
    <ds:schemaRef ds:uri="ef3b32de-450b-4d47-849d-69c327aa75a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4334</Words>
  <Characters>24705</Characters>
  <Application>Microsoft Office Word</Application>
  <DocSecurity>0</DocSecurity>
  <Lines>205</Lines>
  <Paragraphs>57</Paragraphs>
  <ScaleCrop>false</ScaleCrop>
  <HeadingPairs>
    <vt:vector size="2" baseType="variant">
      <vt:variant>
        <vt:lpstr>Title</vt:lpstr>
      </vt:variant>
      <vt:variant>
        <vt:i4>1</vt:i4>
      </vt:variant>
    </vt:vector>
  </HeadingPairs>
  <TitlesOfParts>
    <vt:vector size="1" baseType="lpstr">
      <vt:lpstr/>
    </vt:vector>
  </TitlesOfParts>
  <Company>Valdosta State University</Company>
  <LinksUpToDate>false</LinksUpToDate>
  <CharactersWithSpaces>28982</CharactersWithSpaces>
  <SharedDoc>false</SharedDoc>
  <HLinks>
    <vt:vector size="60" baseType="variant">
      <vt:variant>
        <vt:i4>3080225</vt:i4>
      </vt:variant>
      <vt:variant>
        <vt:i4>27</vt:i4>
      </vt:variant>
      <vt:variant>
        <vt:i4>0</vt:i4>
      </vt:variant>
      <vt:variant>
        <vt:i4>5</vt:i4>
      </vt:variant>
      <vt:variant>
        <vt:lpwstr>http://excen.gsu.edu/coolecontools/</vt:lpwstr>
      </vt:variant>
      <vt:variant>
        <vt:lpwstr/>
      </vt:variant>
      <vt:variant>
        <vt:i4>5636180</vt:i4>
      </vt:variant>
      <vt:variant>
        <vt:i4>24</vt:i4>
      </vt:variant>
      <vt:variant>
        <vt:i4>0</vt:i4>
      </vt:variant>
      <vt:variant>
        <vt:i4>5</vt:i4>
      </vt:variant>
      <vt:variant>
        <vt:lpwstr>https://gastate.view.usg.edu/d2l/home/2520831</vt:lpwstr>
      </vt:variant>
      <vt:variant>
        <vt:lpwstr/>
      </vt:variant>
      <vt:variant>
        <vt:i4>3080225</vt:i4>
      </vt:variant>
      <vt:variant>
        <vt:i4>21</vt:i4>
      </vt:variant>
      <vt:variant>
        <vt:i4>0</vt:i4>
      </vt:variant>
      <vt:variant>
        <vt:i4>5</vt:i4>
      </vt:variant>
      <vt:variant>
        <vt:lpwstr>http://excen.gsu.edu/coolecontools/</vt:lpwstr>
      </vt:variant>
      <vt:variant>
        <vt:lpwstr/>
      </vt:variant>
      <vt:variant>
        <vt:i4>5898245</vt:i4>
      </vt:variant>
      <vt:variant>
        <vt:i4>18</vt:i4>
      </vt:variant>
      <vt:variant>
        <vt:i4>0</vt:i4>
      </vt:variant>
      <vt:variant>
        <vt:i4>5</vt:i4>
      </vt:variant>
      <vt:variant>
        <vt:lpwstr>https://oie.gsu.edu/data-reporting-systems/iport/</vt:lpwstr>
      </vt:variant>
      <vt:variant>
        <vt:lpwstr/>
      </vt:variant>
      <vt:variant>
        <vt:i4>5898245</vt:i4>
      </vt:variant>
      <vt:variant>
        <vt:i4>15</vt:i4>
      </vt:variant>
      <vt:variant>
        <vt:i4>0</vt:i4>
      </vt:variant>
      <vt:variant>
        <vt:i4>5</vt:i4>
      </vt:variant>
      <vt:variant>
        <vt:lpwstr>https://oie.gsu.edu/data-reporting-systems/iport/</vt:lpwstr>
      </vt:variant>
      <vt:variant>
        <vt:lpwstr/>
      </vt:variant>
      <vt:variant>
        <vt:i4>5898245</vt:i4>
      </vt:variant>
      <vt:variant>
        <vt:i4>12</vt:i4>
      </vt:variant>
      <vt:variant>
        <vt:i4>0</vt:i4>
      </vt:variant>
      <vt:variant>
        <vt:i4>5</vt:i4>
      </vt:variant>
      <vt:variant>
        <vt:lpwstr>https://oie.gsu.edu/data-reporting-systems/iport/</vt:lpwstr>
      </vt:variant>
      <vt:variant>
        <vt:lpwstr/>
      </vt:variant>
      <vt:variant>
        <vt:i4>3080225</vt:i4>
      </vt:variant>
      <vt:variant>
        <vt:i4>9</vt:i4>
      </vt:variant>
      <vt:variant>
        <vt:i4>0</vt:i4>
      </vt:variant>
      <vt:variant>
        <vt:i4>5</vt:i4>
      </vt:variant>
      <vt:variant>
        <vt:lpwstr>http://excen.gsu.edu/coolecontools/</vt:lpwstr>
      </vt:variant>
      <vt:variant>
        <vt:lpwstr/>
      </vt:variant>
      <vt:variant>
        <vt:i4>5636180</vt:i4>
      </vt:variant>
      <vt:variant>
        <vt:i4>6</vt:i4>
      </vt:variant>
      <vt:variant>
        <vt:i4>0</vt:i4>
      </vt:variant>
      <vt:variant>
        <vt:i4>5</vt:i4>
      </vt:variant>
      <vt:variant>
        <vt:lpwstr>https://gastate.view.usg.edu/d2l/home/2520831</vt:lpwstr>
      </vt:variant>
      <vt:variant>
        <vt:lpwstr/>
      </vt:variant>
      <vt:variant>
        <vt:i4>1114124</vt:i4>
      </vt:variant>
      <vt:variant>
        <vt:i4>3</vt:i4>
      </vt:variant>
      <vt:variant>
        <vt:i4>0</vt:i4>
      </vt:variant>
      <vt:variant>
        <vt:i4>5</vt:i4>
      </vt:variant>
      <vt:variant>
        <vt:lpwstr>https://creativecommons.org/share-your-work/</vt:lpwstr>
      </vt:variant>
      <vt:variant>
        <vt:lpwstr/>
      </vt:variant>
      <vt:variant>
        <vt:i4>7471164</vt:i4>
      </vt:variant>
      <vt:variant>
        <vt:i4>0</vt:i4>
      </vt:variant>
      <vt:variant>
        <vt:i4>0</vt:i4>
      </vt:variant>
      <vt:variant>
        <vt:i4>5</vt:i4>
      </vt:variant>
      <vt:variant>
        <vt:lpwstr>https://survey.zohopublic.com/zs/xTCCvG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Jeff Gallant</dc:creator>
  <cp:keywords/>
  <dc:description/>
  <cp:lastModifiedBy>Shelby Frost</cp:lastModifiedBy>
  <cp:revision>2</cp:revision>
  <dcterms:created xsi:type="dcterms:W3CDTF">2022-05-14T02:29:00Z</dcterms:created>
  <dcterms:modified xsi:type="dcterms:W3CDTF">2022-05-14T02:29:00Z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0x010100A2DD3234D2D7A44A8282BFF6103E6058</vt:lpwstr>
  </property>
</Properties>
</file>