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1D9DD9" w14:textId="77777777" w:rsidR="00114B57" w:rsidRPr="00025321" w:rsidRDefault="00114B57" w:rsidP="00C51D57">
      <w:pPr>
        <w:spacing w:line="20" w:lineRule="exact"/>
        <w:rPr>
          <w:rFonts w:eastAsia="Times New Roman"/>
          <w:color w:val="000000"/>
          <w:sz w:val="24"/>
        </w:rPr>
      </w:pPr>
      <w:r w:rsidRPr="00025321">
        <w:rPr>
          <w:rFonts w:eastAsia="Arial"/>
          <w:color w:val="000000"/>
          <w:sz w:val="18"/>
        </w:rPr>
        <w:pict w14:anchorId="0321CE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pt;margin-top:10.2pt;width:557pt;height:2.95pt;z-index:-251664896">
            <v:imagedata r:id="rId10" o:title=""/>
          </v:shape>
        </w:pict>
      </w:r>
    </w:p>
    <w:p w14:paraId="5D3D7708" w14:textId="77777777" w:rsidR="00114B57" w:rsidRPr="00025321" w:rsidRDefault="00114B57" w:rsidP="00C51D57">
      <w:pPr>
        <w:spacing w:line="288" w:lineRule="exact"/>
        <w:rPr>
          <w:rFonts w:eastAsia="Times New Roman"/>
          <w:color w:val="000000"/>
          <w:sz w:val="24"/>
        </w:rPr>
      </w:pPr>
    </w:p>
    <w:p w14:paraId="1A0C5430" w14:textId="77777777" w:rsidR="00603C43" w:rsidRPr="00025321" w:rsidRDefault="00603C43" w:rsidP="00603C43">
      <w:pPr>
        <w:contextualSpacing/>
        <w:rPr>
          <w:b/>
          <w:color w:val="FF0000"/>
        </w:rPr>
      </w:pPr>
    </w:p>
    <w:p w14:paraId="66066697" w14:textId="77777777" w:rsidR="00603C43" w:rsidRPr="00025321" w:rsidRDefault="0038522D" w:rsidP="00603C43">
      <w:pPr>
        <w:pStyle w:val="Title"/>
        <w:spacing w:after="0"/>
        <w:jc w:val="center"/>
        <w:rPr>
          <w:rFonts w:ascii="Arial" w:hAnsi="Arial" w:cs="Arial"/>
          <w:sz w:val="32"/>
        </w:rPr>
      </w:pPr>
      <w:r w:rsidRPr="00025321">
        <w:rPr>
          <w:rFonts w:ascii="Arial" w:hAnsi="Arial" w:cs="Arial"/>
          <w:noProof/>
          <w:sz w:val="32"/>
        </w:rPr>
        <w:pict w14:anchorId="43048931">
          <v:shape id="Picture 1" o:spid="_x0000_i1025" type="#_x0000_t75" alt="Kennesaw State University Logo with the letter K and S intertwined." style="width:246pt;height:60pt;visibility:visible">
            <v:imagedata r:id="rId11" o:title="Kennesaw State University Logo with the letter K and S intertwined"/>
          </v:shape>
        </w:pict>
      </w:r>
    </w:p>
    <w:p w14:paraId="1E9A8EB1" w14:textId="77777777" w:rsidR="0038522D" w:rsidRPr="00025321" w:rsidRDefault="0038522D" w:rsidP="00603C43">
      <w:pPr>
        <w:pStyle w:val="Title"/>
        <w:spacing w:after="0"/>
        <w:jc w:val="center"/>
        <w:rPr>
          <w:rFonts w:ascii="Arial" w:hAnsi="Arial" w:cs="Arial"/>
          <w:sz w:val="28"/>
          <w:szCs w:val="28"/>
          <w:highlight w:val="yellow"/>
        </w:rPr>
      </w:pPr>
      <w:r w:rsidRPr="00025321">
        <w:rPr>
          <w:rFonts w:ascii="Arial" w:hAnsi="Arial" w:cs="Arial"/>
          <w:sz w:val="28"/>
          <w:szCs w:val="28"/>
        </w:rPr>
        <w:t>SYLLABUS</w:t>
      </w:r>
      <w:r w:rsidRPr="00025321">
        <w:rPr>
          <w:rFonts w:ascii="Arial" w:hAnsi="Arial" w:cs="Arial"/>
          <w:sz w:val="28"/>
          <w:szCs w:val="28"/>
          <w:highlight w:val="yellow"/>
        </w:rPr>
        <w:t xml:space="preserve"> </w:t>
      </w:r>
      <w:r w:rsidRPr="00025321">
        <w:rPr>
          <w:rFonts w:ascii="Arial" w:hAnsi="Arial" w:cs="Arial"/>
          <w:sz w:val="28"/>
          <w:szCs w:val="28"/>
          <w:highlight w:val="yellow"/>
        </w:rPr>
        <w:br/>
      </w:r>
      <w:r w:rsidR="00192083" w:rsidRPr="00192083">
        <w:rPr>
          <w:rFonts w:ascii="Arial" w:hAnsi="Arial" w:cs="Arial"/>
          <w:sz w:val="28"/>
          <w:szCs w:val="28"/>
        </w:rPr>
        <w:t>College of Computing &amp; Software Engineering</w:t>
      </w:r>
      <w:r w:rsidRPr="00192083">
        <w:rPr>
          <w:rFonts w:ascii="Arial" w:hAnsi="Arial" w:cs="Arial"/>
          <w:sz w:val="28"/>
          <w:szCs w:val="28"/>
        </w:rPr>
        <w:br/>
      </w:r>
      <w:r w:rsidR="00192083" w:rsidRPr="00192083">
        <w:rPr>
          <w:rFonts w:ascii="Arial" w:hAnsi="Arial" w:cs="Arial"/>
          <w:sz w:val="28"/>
          <w:szCs w:val="28"/>
        </w:rPr>
        <w:t>Information Technology Department</w:t>
      </w:r>
    </w:p>
    <w:p w14:paraId="2A60DBFE" w14:textId="77777777" w:rsidR="00ED789A" w:rsidRPr="00ED789A" w:rsidRDefault="00192083" w:rsidP="00961454">
      <w:pPr>
        <w:pStyle w:val="Title"/>
        <w:spacing w:after="0"/>
        <w:jc w:val="center"/>
      </w:pPr>
      <w:r w:rsidRPr="00192083">
        <w:rPr>
          <w:rFonts w:ascii="Arial" w:hAnsi="Arial" w:cs="Arial"/>
          <w:sz w:val="28"/>
          <w:szCs w:val="28"/>
        </w:rPr>
        <w:t>IT 3003</w:t>
      </w:r>
      <w:r w:rsidR="00603C43" w:rsidRPr="00192083">
        <w:rPr>
          <w:rFonts w:ascii="Arial" w:hAnsi="Arial" w:cs="Arial"/>
          <w:sz w:val="28"/>
          <w:szCs w:val="28"/>
        </w:rPr>
        <w:t xml:space="preserve">:  </w:t>
      </w:r>
      <w:r>
        <w:rPr>
          <w:rFonts w:ascii="Arial" w:hAnsi="Arial" w:cs="Arial"/>
          <w:sz w:val="28"/>
          <w:szCs w:val="28"/>
        </w:rPr>
        <w:t>Professional Development &amp; Entrepreneurship</w:t>
      </w:r>
      <w:r w:rsidR="0038522D" w:rsidRPr="00025321">
        <w:rPr>
          <w:rFonts w:ascii="Arial" w:hAnsi="Arial" w:cs="Arial"/>
          <w:sz w:val="28"/>
          <w:szCs w:val="28"/>
        </w:rPr>
        <w:br/>
      </w:r>
    </w:p>
    <w:p w14:paraId="60E461E2" w14:textId="77777777" w:rsidR="0038522D" w:rsidRPr="00025321" w:rsidRDefault="0038522D" w:rsidP="0038522D">
      <w:pPr>
        <w:spacing w:line="0" w:lineRule="atLeast"/>
        <w:rPr>
          <w:rFonts w:eastAsia="Arial"/>
          <w:b/>
          <w:color w:val="000000"/>
          <w:sz w:val="32"/>
          <w:szCs w:val="32"/>
        </w:rPr>
      </w:pPr>
      <w:r w:rsidRPr="00025321">
        <w:rPr>
          <w:rFonts w:eastAsia="Arial"/>
          <w:b/>
          <w:color w:val="000000"/>
          <w:sz w:val="32"/>
          <w:szCs w:val="32"/>
        </w:rPr>
        <w:t>Course Information</w:t>
      </w:r>
    </w:p>
    <w:p w14:paraId="348C074D" w14:textId="77777777" w:rsidR="0038522D" w:rsidRPr="00025321" w:rsidRDefault="0038522D" w:rsidP="0038522D">
      <w:pPr>
        <w:spacing w:line="20" w:lineRule="exact"/>
        <w:rPr>
          <w:rFonts w:eastAsia="Times New Roman"/>
          <w:color w:val="000000"/>
          <w:sz w:val="24"/>
        </w:rPr>
      </w:pPr>
      <w:r w:rsidRPr="00025321">
        <w:rPr>
          <w:rFonts w:eastAsia="Arial"/>
          <w:b/>
          <w:color w:val="000000"/>
          <w:sz w:val="35"/>
        </w:rPr>
        <w:pict w14:anchorId="200FEB8E">
          <v:shape id="_x0000_s1050" type="#_x0000_t75" style="position:absolute;margin-left:2pt;margin-top:5pt;width:557pt;height:1.75pt;z-index:-251657728">
            <v:imagedata r:id="rId12" o:title=""/>
          </v:shape>
        </w:pict>
      </w:r>
    </w:p>
    <w:p w14:paraId="7B00D389" w14:textId="77777777" w:rsidR="0038522D" w:rsidRPr="00025321" w:rsidRDefault="0038522D" w:rsidP="0038522D">
      <w:pPr>
        <w:spacing w:line="200" w:lineRule="exact"/>
        <w:rPr>
          <w:rFonts w:eastAsia="Times New Roman"/>
          <w:color w:val="000000"/>
          <w:sz w:val="24"/>
        </w:rPr>
      </w:pPr>
    </w:p>
    <w:p w14:paraId="69C0224F" w14:textId="77777777" w:rsidR="0038522D" w:rsidRPr="00192083" w:rsidRDefault="0038522D" w:rsidP="00C51D57">
      <w:pPr>
        <w:spacing w:line="0" w:lineRule="atLeast"/>
        <w:rPr>
          <w:sz w:val="24"/>
          <w:szCs w:val="24"/>
        </w:rPr>
      </w:pPr>
      <w:r w:rsidRPr="00025321">
        <w:rPr>
          <w:color w:val="000000"/>
          <w:sz w:val="24"/>
          <w:szCs w:val="24"/>
        </w:rPr>
        <w:t xml:space="preserve">Class meeting time: </w:t>
      </w:r>
      <w:r w:rsidR="00192083">
        <w:rPr>
          <w:sz w:val="24"/>
          <w:szCs w:val="24"/>
        </w:rPr>
        <w:t>online section</w:t>
      </w:r>
    </w:p>
    <w:p w14:paraId="0AF10E23" w14:textId="77777777" w:rsidR="0038522D" w:rsidRPr="00025321" w:rsidRDefault="004B580F" w:rsidP="0038522D">
      <w:pPr>
        <w:spacing w:line="0" w:lineRule="atLeast"/>
        <w:rPr>
          <w:color w:val="7030A0"/>
          <w:sz w:val="24"/>
          <w:szCs w:val="24"/>
        </w:rPr>
      </w:pPr>
      <w:r w:rsidRPr="00025321">
        <w:rPr>
          <w:color w:val="000000"/>
          <w:sz w:val="24"/>
          <w:szCs w:val="24"/>
        </w:rPr>
        <w:t xml:space="preserve">Modality and </w:t>
      </w:r>
      <w:r w:rsidR="0038522D" w:rsidRPr="00025321">
        <w:rPr>
          <w:color w:val="000000"/>
          <w:sz w:val="24"/>
          <w:szCs w:val="24"/>
        </w:rPr>
        <w:t>Location:</w:t>
      </w:r>
      <w:r w:rsidRPr="00025321">
        <w:rPr>
          <w:color w:val="000000"/>
          <w:sz w:val="24"/>
          <w:szCs w:val="24"/>
        </w:rPr>
        <w:t xml:space="preserve"> </w:t>
      </w:r>
      <w:r w:rsidR="009F17EB">
        <w:rPr>
          <w:sz w:val="24"/>
          <w:szCs w:val="24"/>
        </w:rPr>
        <w:t>online</w:t>
      </w:r>
      <w:r w:rsidR="00025321" w:rsidRPr="00025321">
        <w:rPr>
          <w:color w:val="7030A0"/>
          <w:sz w:val="24"/>
          <w:szCs w:val="24"/>
        </w:rPr>
        <w:br/>
      </w:r>
      <w:r w:rsidR="00025321" w:rsidRPr="00192083">
        <w:rPr>
          <w:sz w:val="24"/>
          <w:szCs w:val="24"/>
        </w:rPr>
        <w:t>Syllabus is posted in D2L</w:t>
      </w:r>
    </w:p>
    <w:p w14:paraId="5CB81B98" w14:textId="77777777" w:rsidR="0038522D" w:rsidRPr="00025321" w:rsidRDefault="0038522D" w:rsidP="00C51D57">
      <w:pPr>
        <w:spacing w:line="0" w:lineRule="atLeast"/>
        <w:rPr>
          <w:color w:val="000000"/>
          <w:sz w:val="24"/>
          <w:szCs w:val="24"/>
        </w:rPr>
      </w:pPr>
    </w:p>
    <w:p w14:paraId="1E078FFB" w14:textId="77777777" w:rsidR="0038522D" w:rsidRPr="00025321" w:rsidRDefault="0038522D" w:rsidP="0038522D">
      <w:pPr>
        <w:spacing w:line="0" w:lineRule="atLeast"/>
        <w:rPr>
          <w:rFonts w:eastAsia="Arial"/>
          <w:b/>
          <w:color w:val="000000"/>
          <w:sz w:val="32"/>
          <w:szCs w:val="32"/>
        </w:rPr>
      </w:pPr>
      <w:r w:rsidRPr="00025321">
        <w:rPr>
          <w:rFonts w:eastAsia="Arial"/>
          <w:b/>
          <w:color w:val="000000"/>
          <w:sz w:val="32"/>
          <w:szCs w:val="32"/>
        </w:rPr>
        <w:t>Instructor Information</w:t>
      </w:r>
    </w:p>
    <w:p w14:paraId="232B4A08" w14:textId="77777777" w:rsidR="0038522D" w:rsidRPr="00025321" w:rsidRDefault="0038522D" w:rsidP="0038522D">
      <w:pPr>
        <w:spacing w:line="20" w:lineRule="exact"/>
        <w:rPr>
          <w:rFonts w:eastAsia="Times New Roman"/>
          <w:color w:val="000000"/>
          <w:sz w:val="24"/>
        </w:rPr>
      </w:pPr>
      <w:r w:rsidRPr="00025321">
        <w:rPr>
          <w:rFonts w:eastAsia="Arial"/>
          <w:b/>
          <w:color w:val="000000"/>
          <w:sz w:val="35"/>
        </w:rPr>
        <w:pict w14:anchorId="1DCC6D65">
          <v:shape id="_x0000_s1051" type="#_x0000_t75" style="position:absolute;margin-left:2pt;margin-top:5pt;width:557pt;height:1.75pt;z-index:-251656704">
            <v:imagedata r:id="rId12" o:title=""/>
          </v:shape>
        </w:pict>
      </w:r>
    </w:p>
    <w:p w14:paraId="4EC3D113" w14:textId="77777777" w:rsidR="0038522D" w:rsidRPr="00025321" w:rsidRDefault="0038522D" w:rsidP="0038522D">
      <w:pPr>
        <w:spacing w:line="200" w:lineRule="exact"/>
        <w:rPr>
          <w:rFonts w:eastAsia="Times New Roman"/>
          <w:color w:val="000000"/>
          <w:sz w:val="24"/>
        </w:rPr>
      </w:pPr>
    </w:p>
    <w:p w14:paraId="49389A45" w14:textId="77777777" w:rsidR="0038522D" w:rsidRPr="00025321" w:rsidRDefault="0038522D" w:rsidP="0038522D">
      <w:pPr>
        <w:spacing w:line="0" w:lineRule="atLeast"/>
        <w:rPr>
          <w:sz w:val="24"/>
          <w:szCs w:val="24"/>
        </w:rPr>
      </w:pPr>
      <w:r w:rsidRPr="00025321">
        <w:rPr>
          <w:sz w:val="24"/>
          <w:szCs w:val="24"/>
        </w:rPr>
        <w:t xml:space="preserve">Name: </w:t>
      </w:r>
      <w:r w:rsidR="00F205E7">
        <w:rPr>
          <w:sz w:val="24"/>
          <w:szCs w:val="24"/>
        </w:rPr>
        <w:t>Dawn Tatum</w:t>
      </w:r>
    </w:p>
    <w:p w14:paraId="1B833723" w14:textId="77777777" w:rsidR="0038522D" w:rsidRPr="00025321" w:rsidRDefault="0038522D" w:rsidP="0038522D">
      <w:pPr>
        <w:spacing w:line="0" w:lineRule="atLeast"/>
        <w:rPr>
          <w:sz w:val="24"/>
          <w:szCs w:val="24"/>
        </w:rPr>
      </w:pPr>
      <w:r w:rsidRPr="00025321">
        <w:rPr>
          <w:sz w:val="24"/>
          <w:szCs w:val="24"/>
        </w:rPr>
        <w:t xml:space="preserve">Email: </w:t>
      </w:r>
      <w:r w:rsidR="00F205E7">
        <w:rPr>
          <w:sz w:val="24"/>
          <w:szCs w:val="24"/>
        </w:rPr>
        <w:t>dtatum7@</w:t>
      </w:r>
      <w:r w:rsidR="00192083">
        <w:rPr>
          <w:sz w:val="24"/>
          <w:szCs w:val="24"/>
        </w:rPr>
        <w:t>kennesaw.edu</w:t>
      </w:r>
      <w:r w:rsidRPr="00025321">
        <w:rPr>
          <w:sz w:val="24"/>
          <w:szCs w:val="24"/>
        </w:rPr>
        <w:br/>
        <w:t xml:space="preserve">Office Location: </w:t>
      </w:r>
      <w:r w:rsidR="00192083">
        <w:rPr>
          <w:sz w:val="24"/>
          <w:szCs w:val="24"/>
        </w:rPr>
        <w:t>J3</w:t>
      </w:r>
      <w:r w:rsidR="00F205E7">
        <w:rPr>
          <w:sz w:val="24"/>
          <w:szCs w:val="24"/>
        </w:rPr>
        <w:t>8</w:t>
      </w:r>
      <w:r w:rsidR="00192083">
        <w:rPr>
          <w:sz w:val="24"/>
          <w:szCs w:val="24"/>
        </w:rPr>
        <w:t>3</w:t>
      </w:r>
    </w:p>
    <w:p w14:paraId="13E70D0A" w14:textId="77777777" w:rsidR="0038522D" w:rsidRPr="00025321" w:rsidRDefault="0038522D" w:rsidP="0038522D">
      <w:pPr>
        <w:spacing w:line="0" w:lineRule="atLeast"/>
        <w:rPr>
          <w:sz w:val="24"/>
          <w:szCs w:val="24"/>
        </w:rPr>
      </w:pPr>
      <w:r w:rsidRPr="00025321">
        <w:rPr>
          <w:sz w:val="24"/>
          <w:szCs w:val="24"/>
        </w:rPr>
        <w:t xml:space="preserve">Office phone: </w:t>
      </w:r>
      <w:r w:rsidR="00192083">
        <w:rPr>
          <w:sz w:val="24"/>
          <w:szCs w:val="24"/>
        </w:rPr>
        <w:t>470-578-</w:t>
      </w:r>
      <w:r w:rsidR="00F205E7">
        <w:rPr>
          <w:sz w:val="24"/>
          <w:szCs w:val="24"/>
        </w:rPr>
        <w:t>3797</w:t>
      </w:r>
    </w:p>
    <w:p w14:paraId="21EBEB83" w14:textId="77777777" w:rsidR="0038522D" w:rsidRPr="00025321" w:rsidRDefault="0038522D" w:rsidP="00C51D57">
      <w:pPr>
        <w:spacing w:line="0" w:lineRule="atLeast"/>
        <w:rPr>
          <w:rFonts w:eastAsia="Arial"/>
          <w:b/>
          <w:color w:val="000000"/>
          <w:sz w:val="24"/>
          <w:szCs w:val="24"/>
        </w:rPr>
      </w:pPr>
      <w:r w:rsidRPr="00025321">
        <w:rPr>
          <w:sz w:val="24"/>
          <w:szCs w:val="24"/>
        </w:rPr>
        <w:t xml:space="preserve">Office Hours: </w:t>
      </w:r>
      <w:r w:rsidR="00832550">
        <w:rPr>
          <w:sz w:val="24"/>
          <w:szCs w:val="24"/>
        </w:rPr>
        <w:t>By</w:t>
      </w:r>
      <w:r w:rsidR="00192083">
        <w:rPr>
          <w:sz w:val="24"/>
          <w:szCs w:val="24"/>
        </w:rPr>
        <w:t xml:space="preserve"> appointment daily</w:t>
      </w:r>
      <w:r w:rsidR="00832550">
        <w:rPr>
          <w:sz w:val="24"/>
          <w:szCs w:val="24"/>
        </w:rPr>
        <w:t xml:space="preserve"> as needed.</w:t>
      </w:r>
      <w:r w:rsidRPr="00025321">
        <w:rPr>
          <w:sz w:val="24"/>
          <w:szCs w:val="24"/>
        </w:rPr>
        <w:br/>
        <w:t>Preferred method of communication:</w:t>
      </w:r>
      <w:r w:rsidR="00192083">
        <w:rPr>
          <w:sz w:val="24"/>
          <w:szCs w:val="24"/>
        </w:rPr>
        <w:t xml:space="preserve"> </w:t>
      </w:r>
      <w:r w:rsidR="00832550">
        <w:rPr>
          <w:sz w:val="24"/>
          <w:szCs w:val="24"/>
        </w:rPr>
        <w:t xml:space="preserve">D2L </w:t>
      </w:r>
      <w:r w:rsidR="00192083">
        <w:rPr>
          <w:sz w:val="24"/>
          <w:szCs w:val="24"/>
        </w:rPr>
        <w:t>email</w:t>
      </w:r>
      <w:r w:rsidRPr="00025321">
        <w:rPr>
          <w:sz w:val="24"/>
          <w:szCs w:val="24"/>
        </w:rPr>
        <w:br/>
      </w:r>
    </w:p>
    <w:p w14:paraId="72B6C0E0" w14:textId="77777777" w:rsidR="00224245" w:rsidRPr="00025321" w:rsidRDefault="00224245" w:rsidP="00C51D57">
      <w:pPr>
        <w:spacing w:line="0" w:lineRule="atLeast"/>
        <w:rPr>
          <w:rFonts w:eastAsia="Arial"/>
          <w:b/>
          <w:color w:val="000000"/>
          <w:sz w:val="32"/>
          <w:szCs w:val="32"/>
        </w:rPr>
      </w:pPr>
      <w:r w:rsidRPr="00025321">
        <w:rPr>
          <w:rFonts w:eastAsia="Arial"/>
          <w:b/>
          <w:color w:val="000000"/>
          <w:sz w:val="32"/>
          <w:szCs w:val="32"/>
        </w:rPr>
        <w:t xml:space="preserve">Course Description </w:t>
      </w:r>
    </w:p>
    <w:p w14:paraId="68124BBB" w14:textId="77777777" w:rsidR="00224245" w:rsidRPr="00025321" w:rsidRDefault="00224245" w:rsidP="00C51D57">
      <w:pPr>
        <w:spacing w:line="20" w:lineRule="exact"/>
        <w:rPr>
          <w:rFonts w:eastAsia="Times New Roman"/>
          <w:color w:val="000000"/>
          <w:sz w:val="24"/>
        </w:rPr>
      </w:pPr>
      <w:r w:rsidRPr="00025321">
        <w:rPr>
          <w:rFonts w:eastAsia="Arial"/>
          <w:b/>
          <w:color w:val="000000"/>
          <w:sz w:val="35"/>
        </w:rPr>
        <w:pict w14:anchorId="468D881E">
          <v:shape id="_x0000_s1037" type="#_x0000_t75" style="position:absolute;margin-left:2pt;margin-top:5pt;width:557pt;height:1.75pt;z-index:-251660800">
            <v:imagedata r:id="rId12" o:title=""/>
          </v:shape>
        </w:pict>
      </w:r>
    </w:p>
    <w:p w14:paraId="20F0369A" w14:textId="77777777" w:rsidR="00224245" w:rsidRPr="00025321" w:rsidRDefault="00224245" w:rsidP="00C51D57">
      <w:pPr>
        <w:spacing w:line="200" w:lineRule="exact"/>
        <w:rPr>
          <w:rFonts w:eastAsia="Times New Roman"/>
          <w:color w:val="000000"/>
          <w:sz w:val="24"/>
        </w:rPr>
      </w:pPr>
    </w:p>
    <w:p w14:paraId="3A6B7A7A" w14:textId="77777777" w:rsidR="00192083" w:rsidRDefault="00192083" w:rsidP="00C51D57">
      <w:pPr>
        <w:rPr>
          <w:sz w:val="24"/>
          <w:szCs w:val="24"/>
        </w:rPr>
      </w:pPr>
      <w:r>
        <w:rPr>
          <w:sz w:val="24"/>
          <w:szCs w:val="24"/>
        </w:rPr>
        <w:t xml:space="preserve">This course covers two major topics – professional development, and entrepreneurship.  The course will prepare a student for internship positions, and careers after graduation.  The course will cover such things as creating a professional development plan, the STAR interviewing method, </w:t>
      </w:r>
      <w:r w:rsidR="00720D3C">
        <w:rPr>
          <w:sz w:val="24"/>
          <w:szCs w:val="24"/>
        </w:rPr>
        <w:t>professional presentations, team dynamics, 10 principles of entrepreneurship, and innovation and entrepreneu</w:t>
      </w:r>
      <w:r w:rsidR="00F85352">
        <w:rPr>
          <w:sz w:val="24"/>
          <w:szCs w:val="24"/>
        </w:rPr>
        <w:t>r</w:t>
      </w:r>
      <w:r w:rsidR="00720D3C">
        <w:rPr>
          <w:sz w:val="24"/>
          <w:szCs w:val="24"/>
        </w:rPr>
        <w:t>ship.</w:t>
      </w:r>
    </w:p>
    <w:p w14:paraId="48466D91" w14:textId="77777777" w:rsidR="00F85352" w:rsidRDefault="00F85352" w:rsidP="00C51D57">
      <w:pPr>
        <w:rPr>
          <w:sz w:val="24"/>
          <w:szCs w:val="24"/>
        </w:rPr>
      </w:pPr>
    </w:p>
    <w:p w14:paraId="50E625F2" w14:textId="77777777" w:rsidR="00F85352" w:rsidRPr="00192083" w:rsidRDefault="00F85352" w:rsidP="00C51D57">
      <w:pPr>
        <w:rPr>
          <w:sz w:val="24"/>
          <w:szCs w:val="24"/>
        </w:rPr>
      </w:pPr>
      <w:r>
        <w:rPr>
          <w:sz w:val="24"/>
          <w:szCs w:val="24"/>
        </w:rPr>
        <w:t xml:space="preserve">Pre-req:  </w:t>
      </w:r>
      <w:r w:rsidR="008E5064">
        <w:rPr>
          <w:sz w:val="24"/>
          <w:szCs w:val="24"/>
        </w:rPr>
        <w:t>IT 3123 Hardware/Software</w:t>
      </w:r>
    </w:p>
    <w:p w14:paraId="284A9FB0" w14:textId="77777777" w:rsidR="001D4D61" w:rsidRPr="00025321" w:rsidRDefault="001D4D61" w:rsidP="00C51D57">
      <w:pPr>
        <w:contextualSpacing/>
        <w:rPr>
          <w:color w:val="000000"/>
          <w:sz w:val="24"/>
          <w:szCs w:val="24"/>
        </w:rPr>
      </w:pPr>
    </w:p>
    <w:p w14:paraId="51DCF68F" w14:textId="77777777" w:rsidR="0038522D" w:rsidRPr="00025321" w:rsidRDefault="0038522D" w:rsidP="0038522D">
      <w:pPr>
        <w:spacing w:line="0" w:lineRule="atLeast"/>
        <w:rPr>
          <w:rFonts w:eastAsia="Arial"/>
          <w:color w:val="000000"/>
          <w:sz w:val="32"/>
          <w:szCs w:val="32"/>
        </w:rPr>
      </w:pPr>
      <w:r w:rsidRPr="00025321">
        <w:rPr>
          <w:rFonts w:eastAsia="Arial"/>
          <w:b/>
          <w:color w:val="000000"/>
          <w:sz w:val="32"/>
          <w:szCs w:val="32"/>
        </w:rPr>
        <w:t>Course Materials</w:t>
      </w:r>
    </w:p>
    <w:p w14:paraId="24EB9AB3" w14:textId="77777777" w:rsidR="0038522D" w:rsidRPr="00025321" w:rsidRDefault="0038522D" w:rsidP="0038522D">
      <w:pPr>
        <w:spacing w:line="20" w:lineRule="exact"/>
        <w:rPr>
          <w:rFonts w:eastAsia="Times New Roman"/>
          <w:color w:val="000000"/>
          <w:sz w:val="24"/>
        </w:rPr>
      </w:pPr>
      <w:r w:rsidRPr="00025321">
        <w:rPr>
          <w:rFonts w:eastAsia="Arial"/>
          <w:b/>
          <w:color w:val="000000"/>
          <w:sz w:val="35"/>
        </w:rPr>
        <w:pict w14:anchorId="3EABCB3A">
          <v:shape id="_x0000_s1052" type="#_x0000_t75" style="position:absolute;margin-left:2pt;margin-top:5pt;width:557pt;height:1.75pt;z-index:-251655680">
            <v:imagedata r:id="rId12" o:title=""/>
          </v:shape>
        </w:pict>
      </w:r>
    </w:p>
    <w:p w14:paraId="7D9A9B31" w14:textId="77777777" w:rsidR="0038522D" w:rsidRPr="00025321" w:rsidRDefault="0038522D" w:rsidP="0038522D">
      <w:pPr>
        <w:spacing w:line="200" w:lineRule="exact"/>
        <w:rPr>
          <w:rFonts w:eastAsia="Times New Roman"/>
          <w:color w:val="000000"/>
          <w:sz w:val="24"/>
        </w:rPr>
      </w:pPr>
    </w:p>
    <w:p w14:paraId="2F40A2A9" w14:textId="77777777" w:rsidR="0038522D" w:rsidRPr="00025321" w:rsidRDefault="0038522D" w:rsidP="00467903">
      <w:pPr>
        <w:rPr>
          <w:sz w:val="24"/>
          <w:szCs w:val="24"/>
        </w:rPr>
      </w:pPr>
      <w:r w:rsidRPr="00025321">
        <w:rPr>
          <w:rFonts w:eastAsia="Times New Roman"/>
          <w:color w:val="000000"/>
          <w:sz w:val="24"/>
          <w:szCs w:val="24"/>
        </w:rPr>
        <w:t>Required Texts:</w:t>
      </w:r>
      <w:r w:rsidR="00720D3C" w:rsidRPr="00720D3C">
        <w:rPr>
          <w:sz w:val="24"/>
        </w:rPr>
        <w:t xml:space="preserve"> </w:t>
      </w:r>
      <w:r w:rsidR="00720D3C">
        <w:rPr>
          <w:sz w:val="24"/>
        </w:rPr>
        <w:t>None – this is a no textbook course.  The course is in a D2L shell that has course modules, content, links, videos, assignments, discussions and quizzes.</w:t>
      </w:r>
    </w:p>
    <w:p w14:paraId="5DACEA9C" w14:textId="77777777" w:rsidR="0038522D" w:rsidRDefault="0038522D" w:rsidP="00467903">
      <w:pPr>
        <w:rPr>
          <w:sz w:val="24"/>
          <w:szCs w:val="24"/>
        </w:rPr>
      </w:pPr>
      <w:r w:rsidRPr="00025321">
        <w:rPr>
          <w:sz w:val="24"/>
          <w:szCs w:val="24"/>
        </w:rPr>
        <w:t xml:space="preserve">Recommended Texts: </w:t>
      </w:r>
      <w:r w:rsidR="00720D3C">
        <w:rPr>
          <w:sz w:val="24"/>
          <w:szCs w:val="24"/>
        </w:rPr>
        <w:t>none – there will be various supplemental links, videos and content to support the course.</w:t>
      </w:r>
    </w:p>
    <w:p w14:paraId="4DB14BDF" w14:textId="77777777" w:rsidR="00B45DE7" w:rsidRDefault="00B45DE7" w:rsidP="00467903">
      <w:pPr>
        <w:rPr>
          <w:sz w:val="24"/>
          <w:szCs w:val="24"/>
        </w:rPr>
      </w:pPr>
    </w:p>
    <w:p w14:paraId="25B884C0" w14:textId="77777777" w:rsidR="00720D3C" w:rsidRDefault="0038522D" w:rsidP="00467903">
      <w:pPr>
        <w:rPr>
          <w:sz w:val="24"/>
          <w:szCs w:val="24"/>
        </w:rPr>
      </w:pPr>
      <w:r w:rsidRPr="00025321">
        <w:rPr>
          <w:sz w:val="24"/>
          <w:szCs w:val="24"/>
        </w:rPr>
        <w:t xml:space="preserve">Technology requirements: </w:t>
      </w:r>
      <w:r w:rsidR="00720D3C">
        <w:rPr>
          <w:sz w:val="24"/>
          <w:szCs w:val="24"/>
        </w:rPr>
        <w:t>students should have access to a PC or MAC that:</w:t>
      </w:r>
    </w:p>
    <w:p w14:paraId="32C99251" w14:textId="77777777" w:rsidR="00720D3C" w:rsidRPr="00720D3C" w:rsidRDefault="00720D3C" w:rsidP="00720D3C">
      <w:pPr>
        <w:numPr>
          <w:ilvl w:val="0"/>
          <w:numId w:val="11"/>
        </w:numPr>
        <w:rPr>
          <w:rFonts w:eastAsia="Arial"/>
          <w:b/>
          <w:color w:val="000000"/>
          <w:sz w:val="24"/>
          <w:szCs w:val="24"/>
        </w:rPr>
      </w:pPr>
      <w:r>
        <w:rPr>
          <w:sz w:val="24"/>
          <w:szCs w:val="24"/>
        </w:rPr>
        <w:t xml:space="preserve"> Can connect to the internet</w:t>
      </w:r>
    </w:p>
    <w:p w14:paraId="79FEFBB9" w14:textId="77777777" w:rsidR="00720D3C" w:rsidRPr="00720D3C" w:rsidRDefault="00720D3C" w:rsidP="00720D3C">
      <w:pPr>
        <w:pStyle w:val="ListParagraph"/>
        <w:numPr>
          <w:ilvl w:val="0"/>
          <w:numId w:val="11"/>
        </w:numPr>
        <w:rPr>
          <w:rFonts w:ascii="Arial" w:hAnsi="Arial" w:cs="Arial"/>
          <w:sz w:val="24"/>
        </w:rPr>
      </w:pPr>
      <w:r w:rsidRPr="00720D3C">
        <w:rPr>
          <w:rFonts w:ascii="Arial" w:hAnsi="Arial" w:cs="Arial"/>
          <w:sz w:val="24"/>
        </w:rPr>
        <w:t>Have Software that can open and/or edit Word, PowerPoint, Excel, PDF, and ZIP files.</w:t>
      </w:r>
    </w:p>
    <w:p w14:paraId="460BE14B" w14:textId="77777777" w:rsidR="0038522D" w:rsidRPr="00025321" w:rsidRDefault="00467903" w:rsidP="00720D3C">
      <w:pPr>
        <w:ind w:left="720"/>
        <w:rPr>
          <w:rFonts w:eastAsia="Arial"/>
          <w:b/>
          <w:color w:val="000000"/>
          <w:sz w:val="24"/>
          <w:szCs w:val="24"/>
        </w:rPr>
      </w:pPr>
      <w:r w:rsidRPr="00025321">
        <w:rPr>
          <w:sz w:val="24"/>
          <w:szCs w:val="24"/>
        </w:rPr>
        <w:br/>
      </w:r>
    </w:p>
    <w:p w14:paraId="50CEC21A" w14:textId="77777777" w:rsidR="001D4D61" w:rsidRPr="00025321" w:rsidRDefault="001D4D61" w:rsidP="00C51D57">
      <w:pPr>
        <w:spacing w:line="0" w:lineRule="atLeast"/>
        <w:rPr>
          <w:rFonts w:eastAsia="Arial"/>
          <w:b/>
          <w:color w:val="000000"/>
          <w:sz w:val="32"/>
          <w:szCs w:val="32"/>
        </w:rPr>
      </w:pPr>
      <w:r w:rsidRPr="00025321">
        <w:rPr>
          <w:rFonts w:eastAsia="Arial"/>
          <w:b/>
          <w:color w:val="000000"/>
          <w:sz w:val="32"/>
          <w:szCs w:val="32"/>
        </w:rPr>
        <w:t xml:space="preserve">Learning </w:t>
      </w:r>
      <w:r w:rsidR="0038522D" w:rsidRPr="00025321">
        <w:rPr>
          <w:rFonts w:eastAsia="Arial"/>
          <w:b/>
          <w:color w:val="000000"/>
          <w:sz w:val="32"/>
          <w:szCs w:val="32"/>
        </w:rPr>
        <w:t>Outcomes</w:t>
      </w:r>
    </w:p>
    <w:p w14:paraId="26F940B4" w14:textId="77777777" w:rsidR="001D4D61" w:rsidRPr="00025321" w:rsidRDefault="001D4D61" w:rsidP="00C51D57">
      <w:pPr>
        <w:spacing w:line="20" w:lineRule="exact"/>
        <w:rPr>
          <w:rFonts w:eastAsia="Times New Roman"/>
          <w:color w:val="000000"/>
          <w:sz w:val="24"/>
        </w:rPr>
      </w:pPr>
      <w:r w:rsidRPr="00025321">
        <w:rPr>
          <w:rFonts w:eastAsia="Arial"/>
          <w:b/>
          <w:color w:val="000000"/>
          <w:sz w:val="35"/>
        </w:rPr>
        <w:pict w14:anchorId="5FA0523A">
          <v:shape id="_x0000_s1049" type="#_x0000_t75" style="position:absolute;margin-left:2pt;margin-top:5pt;width:557pt;height:1.75pt;z-index:-251658752">
            <v:imagedata r:id="rId12" o:title=""/>
          </v:shape>
        </w:pict>
      </w:r>
    </w:p>
    <w:p w14:paraId="43340A63" w14:textId="77777777" w:rsidR="001D4D61" w:rsidRPr="00025321" w:rsidRDefault="001D4D61" w:rsidP="00C51D57">
      <w:pPr>
        <w:spacing w:line="278" w:lineRule="exact"/>
        <w:rPr>
          <w:rFonts w:eastAsia="Times New Roman"/>
          <w:color w:val="000000"/>
          <w:sz w:val="24"/>
        </w:rPr>
      </w:pPr>
    </w:p>
    <w:p w14:paraId="3E7F5F5E" w14:textId="77777777" w:rsidR="00F85352" w:rsidRPr="00F85352" w:rsidRDefault="00025321" w:rsidP="00F85352">
      <w:pPr>
        <w:pStyle w:val="TableParagraph"/>
        <w:spacing w:line="268" w:lineRule="exact"/>
        <w:rPr>
          <w:rFonts w:ascii="Arial" w:hAnsi="Arial" w:cs="Arial"/>
          <w:sz w:val="24"/>
        </w:rPr>
      </w:pPr>
      <w:r>
        <w:rPr>
          <w:color w:val="7030A0"/>
          <w:sz w:val="24"/>
          <w:szCs w:val="24"/>
        </w:rPr>
        <w:br/>
      </w:r>
      <w:r>
        <w:rPr>
          <w:color w:val="7030A0"/>
          <w:sz w:val="24"/>
          <w:szCs w:val="24"/>
        </w:rPr>
        <w:br/>
      </w:r>
      <w:r w:rsidR="00F85352" w:rsidRPr="00F85352">
        <w:rPr>
          <w:rFonts w:ascii="Arial" w:hAnsi="Arial" w:cs="Arial"/>
          <w:sz w:val="24"/>
        </w:rPr>
        <w:t>The student will be able to:</w:t>
      </w:r>
    </w:p>
    <w:p w14:paraId="377A661A" w14:textId="77777777" w:rsidR="00F85352" w:rsidRPr="00F85352" w:rsidRDefault="00F85352" w:rsidP="00F85352">
      <w:pPr>
        <w:pStyle w:val="TableParagraph"/>
        <w:ind w:left="0"/>
        <w:rPr>
          <w:rFonts w:ascii="Arial" w:hAnsi="Arial" w:cs="Arial"/>
          <w:sz w:val="30"/>
        </w:rPr>
      </w:pPr>
    </w:p>
    <w:p w14:paraId="6DABBBD3" w14:textId="77777777" w:rsidR="00F85352" w:rsidRPr="00F85352" w:rsidRDefault="00F85352" w:rsidP="00024E17">
      <w:pPr>
        <w:pStyle w:val="TableParagraph"/>
        <w:numPr>
          <w:ilvl w:val="0"/>
          <w:numId w:val="22"/>
        </w:numPr>
        <w:tabs>
          <w:tab w:val="left" w:pos="331"/>
        </w:tabs>
        <w:rPr>
          <w:rFonts w:ascii="Arial" w:hAnsi="Arial" w:cs="Arial"/>
          <w:sz w:val="24"/>
        </w:rPr>
      </w:pPr>
      <w:r>
        <w:rPr>
          <w:rFonts w:ascii="Arial" w:hAnsi="Arial" w:cs="Arial"/>
          <w:sz w:val="24"/>
        </w:rPr>
        <w:t>Develop a comprehensive Professional Development Plan</w:t>
      </w:r>
    </w:p>
    <w:p w14:paraId="70517952" w14:textId="77777777" w:rsidR="00F85352" w:rsidRDefault="00F85352" w:rsidP="00024E17">
      <w:pPr>
        <w:pStyle w:val="TableParagraph"/>
        <w:numPr>
          <w:ilvl w:val="0"/>
          <w:numId w:val="22"/>
        </w:numPr>
        <w:tabs>
          <w:tab w:val="left" w:pos="331"/>
        </w:tabs>
        <w:rPr>
          <w:rFonts w:ascii="Arial" w:hAnsi="Arial" w:cs="Arial"/>
          <w:sz w:val="24"/>
        </w:rPr>
      </w:pPr>
      <w:r>
        <w:rPr>
          <w:rFonts w:ascii="Arial" w:hAnsi="Arial" w:cs="Arial"/>
          <w:sz w:val="24"/>
        </w:rPr>
        <w:t>Describe the STAR Interviewing Method</w:t>
      </w:r>
    </w:p>
    <w:p w14:paraId="00A83FBF" w14:textId="77777777" w:rsidR="00024E17" w:rsidRPr="00024E17" w:rsidRDefault="00024E17" w:rsidP="00024E17">
      <w:pPr>
        <w:pStyle w:val="TableParagraph"/>
        <w:numPr>
          <w:ilvl w:val="0"/>
          <w:numId w:val="22"/>
        </w:numPr>
        <w:tabs>
          <w:tab w:val="left" w:pos="331"/>
        </w:tabs>
        <w:rPr>
          <w:rFonts w:ascii="Arial" w:hAnsi="Arial" w:cs="Arial"/>
          <w:sz w:val="24"/>
        </w:rPr>
      </w:pPr>
      <w:r w:rsidRPr="00024E17">
        <w:rPr>
          <w:rFonts w:ascii="Arial" w:hAnsi="Arial" w:cs="Arial"/>
          <w:sz w:val="24"/>
          <w:szCs w:val="24"/>
        </w:rPr>
        <w:t>Describe basics of group/team dynamics and how it affects working on IT teams</w:t>
      </w:r>
    </w:p>
    <w:p w14:paraId="51A226BA" w14:textId="77777777" w:rsidR="00F85352" w:rsidRPr="00F85352" w:rsidRDefault="00F85352" w:rsidP="00024E17">
      <w:pPr>
        <w:pStyle w:val="TableParagraph"/>
        <w:numPr>
          <w:ilvl w:val="0"/>
          <w:numId w:val="22"/>
        </w:numPr>
        <w:tabs>
          <w:tab w:val="left" w:pos="331"/>
        </w:tabs>
        <w:rPr>
          <w:rFonts w:ascii="Arial" w:hAnsi="Arial" w:cs="Arial"/>
          <w:sz w:val="24"/>
          <w:szCs w:val="24"/>
        </w:rPr>
      </w:pPr>
      <w:r>
        <w:rPr>
          <w:rFonts w:ascii="Arial" w:hAnsi="Arial" w:cs="Arial"/>
          <w:sz w:val="24"/>
          <w:szCs w:val="24"/>
          <w:shd w:val="clear" w:color="auto" w:fill="FFFFFF"/>
        </w:rPr>
        <w:t>Compare and Contrast various types of</w:t>
      </w:r>
      <w:r w:rsidRPr="00F85352">
        <w:rPr>
          <w:rFonts w:ascii="Arial" w:hAnsi="Arial" w:cs="Arial"/>
          <w:sz w:val="24"/>
          <w:szCs w:val="24"/>
          <w:shd w:val="clear" w:color="auto" w:fill="FFFFFF"/>
        </w:rPr>
        <w:t xml:space="preserve"> Team Dynamics</w:t>
      </w:r>
    </w:p>
    <w:p w14:paraId="54B48B15" w14:textId="77777777" w:rsidR="00F85352" w:rsidRPr="00F85352" w:rsidRDefault="00F85352" w:rsidP="00024E17">
      <w:pPr>
        <w:pStyle w:val="TableParagraph"/>
        <w:numPr>
          <w:ilvl w:val="0"/>
          <w:numId w:val="22"/>
        </w:numPr>
        <w:tabs>
          <w:tab w:val="left" w:pos="331"/>
        </w:tabs>
        <w:rPr>
          <w:rFonts w:ascii="Arial" w:hAnsi="Arial" w:cs="Arial"/>
          <w:sz w:val="24"/>
        </w:rPr>
      </w:pPr>
      <w:r w:rsidRPr="00F85352">
        <w:rPr>
          <w:rFonts w:ascii="Arial" w:hAnsi="Arial" w:cs="Arial"/>
          <w:sz w:val="24"/>
        </w:rPr>
        <w:t>List 10 Principles of Entrepreneurship</w:t>
      </w:r>
    </w:p>
    <w:p w14:paraId="2D487DF2" w14:textId="77777777" w:rsidR="00F85352" w:rsidRPr="00F85352" w:rsidRDefault="00F85352" w:rsidP="00024E17">
      <w:pPr>
        <w:pStyle w:val="TableParagraph"/>
        <w:numPr>
          <w:ilvl w:val="0"/>
          <w:numId w:val="22"/>
        </w:numPr>
        <w:tabs>
          <w:tab w:val="left" w:pos="331"/>
        </w:tabs>
        <w:rPr>
          <w:rFonts w:ascii="Arial" w:hAnsi="Arial" w:cs="Arial"/>
          <w:sz w:val="24"/>
        </w:rPr>
      </w:pPr>
      <w:r w:rsidRPr="00F85352">
        <w:rPr>
          <w:rFonts w:ascii="Arial" w:hAnsi="Arial" w:cs="Arial"/>
          <w:sz w:val="24"/>
        </w:rPr>
        <w:t>Describe how innovation and entrepreneurship intersect</w:t>
      </w:r>
    </w:p>
    <w:p w14:paraId="5114742C" w14:textId="77777777" w:rsidR="0038522D" w:rsidRDefault="0038522D" w:rsidP="00C51D57">
      <w:pPr>
        <w:spacing w:line="0" w:lineRule="atLeast"/>
        <w:rPr>
          <w:rFonts w:eastAsia="Arial"/>
          <w:color w:val="000000"/>
          <w:sz w:val="24"/>
          <w:szCs w:val="24"/>
        </w:rPr>
      </w:pPr>
    </w:p>
    <w:p w14:paraId="18B98BDC" w14:textId="77777777" w:rsidR="00911424" w:rsidRPr="00025321" w:rsidRDefault="00ED789A" w:rsidP="00C51D57">
      <w:pPr>
        <w:spacing w:line="0" w:lineRule="atLeast"/>
        <w:rPr>
          <w:rFonts w:eastAsia="Arial"/>
          <w:b/>
          <w:color w:val="000000"/>
          <w:sz w:val="32"/>
          <w:szCs w:val="32"/>
        </w:rPr>
      </w:pPr>
      <w:r>
        <w:rPr>
          <w:rFonts w:eastAsia="Arial"/>
          <w:b/>
          <w:color w:val="000000"/>
          <w:sz w:val="32"/>
          <w:szCs w:val="32"/>
        </w:rPr>
        <w:br/>
      </w:r>
      <w:r w:rsidR="0038522D" w:rsidRPr="00025321">
        <w:rPr>
          <w:rFonts w:eastAsia="Arial"/>
          <w:b/>
          <w:color w:val="000000"/>
          <w:sz w:val="32"/>
          <w:szCs w:val="32"/>
        </w:rPr>
        <w:t xml:space="preserve">Course Requirements and </w:t>
      </w:r>
      <w:r w:rsidR="00911424" w:rsidRPr="00025321">
        <w:rPr>
          <w:rFonts w:eastAsia="Arial"/>
          <w:b/>
          <w:color w:val="000000"/>
          <w:sz w:val="32"/>
          <w:szCs w:val="32"/>
        </w:rPr>
        <w:t>Assignments</w:t>
      </w:r>
    </w:p>
    <w:p w14:paraId="21374287" w14:textId="77777777" w:rsidR="00911424" w:rsidRPr="00025321" w:rsidRDefault="00911424" w:rsidP="00C51D57">
      <w:pPr>
        <w:spacing w:line="20" w:lineRule="exact"/>
        <w:rPr>
          <w:rFonts w:eastAsia="Times New Roman"/>
          <w:color w:val="000000"/>
        </w:rPr>
      </w:pPr>
      <w:r w:rsidRPr="00025321">
        <w:rPr>
          <w:rFonts w:eastAsia="Arial"/>
          <w:b/>
          <w:color w:val="000000"/>
          <w:sz w:val="35"/>
        </w:rPr>
        <w:pict w14:anchorId="247F52F7">
          <v:shape id="_x0000_s1046" type="#_x0000_t75" style="position:absolute;margin-left:2pt;margin-top:5pt;width:557pt;height:1.75pt;z-index:-251659776">
            <v:imagedata r:id="rId12" o:title=""/>
          </v:shape>
        </w:pict>
      </w:r>
    </w:p>
    <w:p w14:paraId="5FFFF315" w14:textId="77777777" w:rsidR="004E4C10" w:rsidRPr="00025321" w:rsidRDefault="004E4C10" w:rsidP="00C51D57">
      <w:pPr>
        <w:contextualSpacing/>
        <w:rPr>
          <w:color w:val="7030A0"/>
          <w:sz w:val="24"/>
          <w:szCs w:val="24"/>
        </w:rPr>
      </w:pPr>
    </w:p>
    <w:p w14:paraId="791D55C0" w14:textId="77777777" w:rsidR="00A548AE" w:rsidRDefault="00832550" w:rsidP="00C51D57">
      <w:pPr>
        <w:contextualSpacing/>
        <w:rPr>
          <w:sz w:val="24"/>
          <w:szCs w:val="24"/>
        </w:rPr>
      </w:pPr>
      <w:r>
        <w:rPr>
          <w:sz w:val="24"/>
          <w:szCs w:val="24"/>
        </w:rPr>
        <w:t xml:space="preserve">There will be 5 Labs for this course covering material given in the 5 Learning Modules. </w:t>
      </w:r>
      <w:r w:rsidR="00457716">
        <w:rPr>
          <w:sz w:val="24"/>
          <w:szCs w:val="24"/>
        </w:rPr>
        <w:t>Labs are</w:t>
      </w:r>
      <w:r>
        <w:rPr>
          <w:sz w:val="24"/>
          <w:szCs w:val="24"/>
        </w:rPr>
        <w:t xml:space="preserve"> worth 100 points</w:t>
      </w:r>
      <w:r w:rsidR="009E17E6">
        <w:rPr>
          <w:sz w:val="24"/>
          <w:szCs w:val="24"/>
        </w:rPr>
        <w:t>.</w:t>
      </w:r>
    </w:p>
    <w:p w14:paraId="756FA0E1" w14:textId="77777777" w:rsidR="00A548AE" w:rsidRDefault="00A548AE" w:rsidP="00C51D57">
      <w:pPr>
        <w:contextualSpacing/>
        <w:rPr>
          <w:sz w:val="24"/>
          <w:szCs w:val="24"/>
        </w:rPr>
      </w:pPr>
    </w:p>
    <w:p w14:paraId="567BDAF0" w14:textId="77777777" w:rsidR="00A548AE" w:rsidRDefault="00832550" w:rsidP="00C51D57">
      <w:pPr>
        <w:contextualSpacing/>
        <w:rPr>
          <w:sz w:val="24"/>
          <w:szCs w:val="24"/>
        </w:rPr>
      </w:pPr>
      <w:r>
        <w:rPr>
          <w:sz w:val="24"/>
          <w:szCs w:val="24"/>
        </w:rPr>
        <w:t>There will be 5 graded Discussion</w:t>
      </w:r>
      <w:r w:rsidR="00100DFE">
        <w:rPr>
          <w:sz w:val="24"/>
          <w:szCs w:val="24"/>
        </w:rPr>
        <w:t>s</w:t>
      </w:r>
      <w:r>
        <w:rPr>
          <w:sz w:val="24"/>
          <w:szCs w:val="24"/>
        </w:rPr>
        <w:t xml:space="preserve"> for this course covering material given in the 5 Learning Modules. </w:t>
      </w:r>
      <w:r w:rsidR="00A548AE">
        <w:rPr>
          <w:sz w:val="24"/>
          <w:szCs w:val="24"/>
        </w:rPr>
        <w:t>Each Discussion is worth 4 points</w:t>
      </w:r>
      <w:r>
        <w:rPr>
          <w:sz w:val="24"/>
          <w:szCs w:val="24"/>
        </w:rPr>
        <w:t>.</w:t>
      </w:r>
    </w:p>
    <w:p w14:paraId="688B051F" w14:textId="77777777" w:rsidR="00A548AE" w:rsidRDefault="00A548AE" w:rsidP="00C51D57">
      <w:pPr>
        <w:contextualSpacing/>
        <w:rPr>
          <w:sz w:val="24"/>
          <w:szCs w:val="24"/>
        </w:rPr>
      </w:pPr>
    </w:p>
    <w:p w14:paraId="38507198" w14:textId="77777777" w:rsidR="00A548AE" w:rsidRDefault="00A548AE" w:rsidP="00C51D57">
      <w:pPr>
        <w:contextualSpacing/>
        <w:rPr>
          <w:sz w:val="24"/>
          <w:szCs w:val="24"/>
        </w:rPr>
      </w:pPr>
      <w:r>
        <w:rPr>
          <w:sz w:val="24"/>
          <w:szCs w:val="24"/>
        </w:rPr>
        <w:t>Test 1:  This test will be a multiple choice/short answer test over modules 1 and 2.</w:t>
      </w:r>
    </w:p>
    <w:p w14:paraId="0122AD50" w14:textId="77777777" w:rsidR="00A548AE" w:rsidRDefault="00A548AE" w:rsidP="00C51D57">
      <w:pPr>
        <w:contextualSpacing/>
        <w:rPr>
          <w:sz w:val="24"/>
          <w:szCs w:val="24"/>
        </w:rPr>
      </w:pPr>
    </w:p>
    <w:p w14:paraId="2A5F886A" w14:textId="77777777" w:rsidR="00A548AE" w:rsidRDefault="00A548AE" w:rsidP="00C51D57">
      <w:pPr>
        <w:contextualSpacing/>
        <w:rPr>
          <w:sz w:val="24"/>
          <w:szCs w:val="24"/>
        </w:rPr>
      </w:pPr>
      <w:r>
        <w:rPr>
          <w:sz w:val="24"/>
          <w:szCs w:val="24"/>
        </w:rPr>
        <w:t>Test 2:  This test will be a multiple choice/short answer test over modules 3, 4 and 5.</w:t>
      </w:r>
    </w:p>
    <w:p w14:paraId="2E0126BF" w14:textId="77777777" w:rsidR="00A548AE" w:rsidRDefault="00A548AE" w:rsidP="00C51D57">
      <w:pPr>
        <w:contextualSpacing/>
        <w:rPr>
          <w:sz w:val="24"/>
          <w:szCs w:val="24"/>
        </w:rPr>
      </w:pPr>
    </w:p>
    <w:p w14:paraId="7D38435D" w14:textId="77777777" w:rsidR="00A548AE" w:rsidRDefault="00A548AE" w:rsidP="00C51D57">
      <w:pPr>
        <w:contextualSpacing/>
        <w:rPr>
          <w:sz w:val="24"/>
          <w:szCs w:val="24"/>
        </w:rPr>
      </w:pPr>
      <w:r>
        <w:rPr>
          <w:sz w:val="24"/>
          <w:szCs w:val="24"/>
        </w:rPr>
        <w:t xml:space="preserve">(Each test is worth </w:t>
      </w:r>
      <w:r w:rsidR="00750467">
        <w:rPr>
          <w:sz w:val="24"/>
          <w:szCs w:val="24"/>
        </w:rPr>
        <w:t>100 points)</w:t>
      </w:r>
    </w:p>
    <w:p w14:paraId="727D4466" w14:textId="77777777" w:rsidR="00832550" w:rsidRDefault="00832550" w:rsidP="00C51D57">
      <w:pPr>
        <w:contextualSpacing/>
        <w:rPr>
          <w:sz w:val="24"/>
          <w:szCs w:val="24"/>
        </w:rPr>
      </w:pPr>
    </w:p>
    <w:p w14:paraId="4AB5FE28" w14:textId="77777777" w:rsidR="00832550" w:rsidRDefault="00832550" w:rsidP="00C51D57">
      <w:pPr>
        <w:contextualSpacing/>
        <w:rPr>
          <w:sz w:val="24"/>
          <w:szCs w:val="24"/>
        </w:rPr>
      </w:pPr>
      <w:r>
        <w:rPr>
          <w:sz w:val="24"/>
          <w:szCs w:val="24"/>
        </w:rPr>
        <w:t>There is NO additional final exam.</w:t>
      </w:r>
    </w:p>
    <w:p w14:paraId="42E41D2C" w14:textId="77777777" w:rsidR="00F85352" w:rsidRDefault="00F85352" w:rsidP="00C51D57">
      <w:pPr>
        <w:contextualSpacing/>
        <w:rPr>
          <w:sz w:val="24"/>
          <w:szCs w:val="24"/>
        </w:rPr>
      </w:pPr>
    </w:p>
    <w:p w14:paraId="443FF641" w14:textId="77777777" w:rsidR="00F85352" w:rsidRPr="00F85352" w:rsidRDefault="00F85352" w:rsidP="00C51D57">
      <w:pPr>
        <w:contextualSpacing/>
        <w:rPr>
          <w:sz w:val="24"/>
          <w:szCs w:val="24"/>
        </w:rPr>
      </w:pPr>
    </w:p>
    <w:p w14:paraId="64D6EA36" w14:textId="77777777" w:rsidR="0038522D" w:rsidRPr="00025321" w:rsidRDefault="0038522D" w:rsidP="0038522D">
      <w:pPr>
        <w:rPr>
          <w:rFonts w:eastAsia="Arial"/>
          <w:b/>
          <w:color w:val="000000"/>
          <w:sz w:val="32"/>
          <w:szCs w:val="32"/>
        </w:rPr>
      </w:pPr>
      <w:r w:rsidRPr="00025321">
        <w:rPr>
          <w:rFonts w:eastAsia="Arial"/>
          <w:b/>
          <w:color w:val="000000"/>
          <w:sz w:val="32"/>
          <w:szCs w:val="32"/>
        </w:rPr>
        <w:t>Evaluation</w:t>
      </w:r>
      <w:r w:rsidR="00467903" w:rsidRPr="00025321">
        <w:rPr>
          <w:rFonts w:eastAsia="Arial"/>
          <w:b/>
          <w:color w:val="000000"/>
          <w:sz w:val="32"/>
          <w:szCs w:val="32"/>
        </w:rPr>
        <w:t xml:space="preserve"> and Grading Policies</w:t>
      </w:r>
    </w:p>
    <w:p w14:paraId="23E40837" w14:textId="77777777" w:rsidR="0038522D" w:rsidRPr="00025321" w:rsidRDefault="0038522D" w:rsidP="0038522D">
      <w:pPr>
        <w:spacing w:line="20" w:lineRule="exact"/>
        <w:rPr>
          <w:rFonts w:eastAsia="Times New Roman"/>
          <w:color w:val="000000"/>
          <w:sz w:val="24"/>
        </w:rPr>
      </w:pPr>
      <w:r w:rsidRPr="00025321">
        <w:rPr>
          <w:rFonts w:eastAsia="Arial"/>
          <w:b/>
          <w:color w:val="000000"/>
          <w:sz w:val="35"/>
        </w:rPr>
        <w:pict w14:anchorId="439E83AE">
          <v:shape id="_x0000_s1054" type="#_x0000_t75" style="position:absolute;margin-left:2pt;margin-top:5pt;width:557pt;height:1.75pt;z-index:-251654656">
            <v:imagedata r:id="rId12" o:title=""/>
          </v:shape>
        </w:pict>
      </w:r>
    </w:p>
    <w:p w14:paraId="7E1BDD59" w14:textId="77777777" w:rsidR="004B580F" w:rsidRPr="00025321" w:rsidRDefault="004B580F" w:rsidP="00750467">
      <w:pPr>
        <w:spacing w:line="0" w:lineRule="atLeast"/>
        <w:rPr>
          <w:rFonts w:eastAsia="Arial"/>
          <w:b/>
          <w:color w:val="000000"/>
          <w:sz w:val="32"/>
          <w:szCs w:val="32"/>
        </w:rPr>
      </w:pPr>
    </w:p>
    <w:p w14:paraId="0E07A874" w14:textId="77777777" w:rsidR="00750467" w:rsidRDefault="00750467" w:rsidP="00C51D57">
      <w:pPr>
        <w:spacing w:line="0" w:lineRule="atLeast"/>
        <w:rPr>
          <w:rFonts w:eastAsia="Arial"/>
          <w:b/>
          <w:color w:val="000000"/>
          <w:sz w:val="32"/>
          <w:szCs w:val="32"/>
        </w:rPr>
      </w:pPr>
    </w:p>
    <w:p w14:paraId="56D62D33" w14:textId="77777777" w:rsidR="00750467" w:rsidRDefault="00750467" w:rsidP="00C51D57">
      <w:pPr>
        <w:spacing w:line="0" w:lineRule="atLeast"/>
        <w:rPr>
          <w:rFonts w:eastAsia="Arial"/>
          <w:bCs/>
          <w:sz w:val="24"/>
          <w:szCs w:val="24"/>
        </w:rPr>
      </w:pPr>
      <w:r>
        <w:rPr>
          <w:rFonts w:eastAsia="Arial"/>
          <w:bCs/>
          <w:sz w:val="24"/>
          <w:szCs w:val="24"/>
        </w:rPr>
        <w:t xml:space="preserve">Total points for the course are:  </w:t>
      </w:r>
      <w:r w:rsidR="009E17E6">
        <w:rPr>
          <w:rFonts w:eastAsia="Arial"/>
          <w:bCs/>
          <w:sz w:val="24"/>
          <w:szCs w:val="24"/>
        </w:rPr>
        <w:t>5</w:t>
      </w:r>
      <w:r>
        <w:rPr>
          <w:rFonts w:eastAsia="Arial"/>
          <w:bCs/>
          <w:sz w:val="24"/>
          <w:szCs w:val="24"/>
        </w:rPr>
        <w:t>00 for assignments/labs, 20 for discussion</w:t>
      </w:r>
      <w:r w:rsidR="009E17E6">
        <w:rPr>
          <w:rFonts w:eastAsia="Arial"/>
          <w:bCs/>
          <w:sz w:val="24"/>
          <w:szCs w:val="24"/>
        </w:rPr>
        <w:t>s</w:t>
      </w:r>
      <w:r>
        <w:rPr>
          <w:rFonts w:eastAsia="Arial"/>
          <w:bCs/>
          <w:sz w:val="24"/>
          <w:szCs w:val="24"/>
        </w:rPr>
        <w:t xml:space="preserve">, 200 for tests = </w:t>
      </w:r>
      <w:r w:rsidR="00457716">
        <w:rPr>
          <w:rFonts w:eastAsia="Arial"/>
          <w:bCs/>
          <w:sz w:val="24"/>
          <w:szCs w:val="24"/>
        </w:rPr>
        <w:t>8</w:t>
      </w:r>
      <w:r>
        <w:rPr>
          <w:rFonts w:eastAsia="Arial"/>
          <w:bCs/>
          <w:sz w:val="24"/>
          <w:szCs w:val="24"/>
        </w:rPr>
        <w:t>20</w:t>
      </w:r>
    </w:p>
    <w:p w14:paraId="7190ED2B" w14:textId="77777777" w:rsidR="00750467" w:rsidRDefault="00750467" w:rsidP="00C51D57">
      <w:pPr>
        <w:spacing w:line="0" w:lineRule="atLeast"/>
        <w:rPr>
          <w:rFonts w:eastAsia="Arial"/>
          <w:bCs/>
          <w:sz w:val="24"/>
          <w:szCs w:val="24"/>
        </w:rPr>
      </w:pPr>
    </w:p>
    <w:p w14:paraId="5FE77D2F" w14:textId="77777777" w:rsidR="00750467" w:rsidRDefault="009E17E6" w:rsidP="00C51D57">
      <w:pPr>
        <w:spacing w:line="0" w:lineRule="atLeast"/>
        <w:rPr>
          <w:rFonts w:eastAsia="Arial"/>
          <w:bCs/>
          <w:sz w:val="24"/>
          <w:szCs w:val="24"/>
        </w:rPr>
      </w:pPr>
      <w:r>
        <w:rPr>
          <w:rFonts w:eastAsia="Arial"/>
          <w:bCs/>
          <w:sz w:val="24"/>
          <w:szCs w:val="24"/>
        </w:rPr>
        <w:t>Weighted points:</w:t>
      </w:r>
    </w:p>
    <w:p w14:paraId="4EBA69F0" w14:textId="77777777" w:rsidR="009E17E6" w:rsidRDefault="009E17E6" w:rsidP="00C51D57">
      <w:pPr>
        <w:spacing w:line="0" w:lineRule="atLeast"/>
        <w:rPr>
          <w:rFonts w:eastAsia="Arial"/>
          <w:bCs/>
          <w:sz w:val="24"/>
          <w:szCs w:val="24"/>
        </w:rPr>
      </w:pPr>
    </w:p>
    <w:p w14:paraId="607EEB4F" w14:textId="77777777" w:rsidR="009E17E6" w:rsidRDefault="009E17E6" w:rsidP="00C51D57">
      <w:pPr>
        <w:spacing w:line="0" w:lineRule="atLeast"/>
        <w:rPr>
          <w:rFonts w:eastAsia="Arial"/>
          <w:bCs/>
          <w:sz w:val="24"/>
          <w:szCs w:val="24"/>
        </w:rPr>
      </w:pPr>
      <w:r>
        <w:rPr>
          <w:rFonts w:eastAsia="Arial"/>
          <w:bCs/>
          <w:sz w:val="24"/>
          <w:szCs w:val="24"/>
        </w:rPr>
        <w:t>Assignments are worth 50% of the final grade.</w:t>
      </w:r>
    </w:p>
    <w:p w14:paraId="00162EB6" w14:textId="77777777" w:rsidR="009E17E6" w:rsidRDefault="009E17E6" w:rsidP="00C51D57">
      <w:pPr>
        <w:spacing w:line="0" w:lineRule="atLeast"/>
        <w:rPr>
          <w:rFonts w:eastAsia="Arial"/>
          <w:bCs/>
          <w:sz w:val="24"/>
          <w:szCs w:val="24"/>
        </w:rPr>
      </w:pPr>
      <w:r>
        <w:rPr>
          <w:rFonts w:eastAsia="Arial"/>
          <w:bCs/>
          <w:sz w:val="24"/>
          <w:szCs w:val="24"/>
        </w:rPr>
        <w:t>Discussions are worth 10% of the final grade.</w:t>
      </w:r>
    </w:p>
    <w:p w14:paraId="6E0ABD01" w14:textId="77777777" w:rsidR="009E17E6" w:rsidRDefault="009E17E6" w:rsidP="00C51D57">
      <w:pPr>
        <w:spacing w:line="0" w:lineRule="atLeast"/>
        <w:rPr>
          <w:rFonts w:eastAsia="Arial"/>
          <w:bCs/>
          <w:sz w:val="24"/>
          <w:szCs w:val="24"/>
        </w:rPr>
      </w:pPr>
      <w:r>
        <w:rPr>
          <w:rFonts w:eastAsia="Arial"/>
          <w:bCs/>
          <w:sz w:val="24"/>
          <w:szCs w:val="24"/>
        </w:rPr>
        <w:t>Tests are worth 40% of the final grade (20% per test).</w:t>
      </w:r>
    </w:p>
    <w:p w14:paraId="2D01B4BE" w14:textId="77777777" w:rsidR="009E17E6" w:rsidRDefault="009E17E6" w:rsidP="00C51D57">
      <w:pPr>
        <w:spacing w:line="0" w:lineRule="atLeast"/>
        <w:rPr>
          <w:rFonts w:eastAsia="Arial"/>
          <w:bCs/>
          <w:sz w:val="24"/>
          <w:szCs w:val="24"/>
        </w:rPr>
      </w:pPr>
    </w:p>
    <w:p w14:paraId="357FBB5C" w14:textId="77777777" w:rsidR="00750467" w:rsidRDefault="00750467" w:rsidP="00C51D57">
      <w:pPr>
        <w:spacing w:line="0" w:lineRule="atLeast"/>
        <w:rPr>
          <w:rFonts w:eastAsia="Arial"/>
          <w:bCs/>
          <w:sz w:val="24"/>
          <w:szCs w:val="24"/>
        </w:rPr>
      </w:pPr>
      <w:r>
        <w:rPr>
          <w:rFonts w:eastAsia="Arial"/>
          <w:bCs/>
          <w:sz w:val="24"/>
          <w:szCs w:val="24"/>
        </w:rPr>
        <w:t>Students MUST receive a “C” or better in this required major course, or they MUST retake the course.</w:t>
      </w:r>
    </w:p>
    <w:p w14:paraId="00438634" w14:textId="77777777" w:rsidR="00750467" w:rsidRDefault="00750467" w:rsidP="00C51D57">
      <w:pPr>
        <w:spacing w:line="0" w:lineRule="atLeast"/>
        <w:rPr>
          <w:rFonts w:eastAsia="Arial"/>
          <w:bCs/>
          <w:sz w:val="24"/>
          <w:szCs w:val="24"/>
        </w:rPr>
      </w:pPr>
    </w:p>
    <w:p w14:paraId="39801AD5" w14:textId="77777777" w:rsidR="00750467" w:rsidRDefault="00750467" w:rsidP="00C51D57">
      <w:pPr>
        <w:spacing w:line="0" w:lineRule="atLeast"/>
        <w:rPr>
          <w:rFonts w:eastAsia="Arial"/>
          <w:bCs/>
          <w:sz w:val="24"/>
          <w:szCs w:val="24"/>
        </w:rPr>
      </w:pPr>
      <w:r>
        <w:rPr>
          <w:rFonts w:eastAsia="Arial"/>
          <w:bCs/>
          <w:sz w:val="24"/>
          <w:szCs w:val="24"/>
        </w:rPr>
        <w:t>I will round up grades if they are &gt; or = .5 or above, for example, an 89.6 is an A, but 79.2 is a C.</w:t>
      </w:r>
    </w:p>
    <w:p w14:paraId="02924217" w14:textId="77777777" w:rsidR="00100DFE" w:rsidRDefault="00100DFE" w:rsidP="00C51D57">
      <w:pPr>
        <w:spacing w:line="0" w:lineRule="atLeast"/>
        <w:rPr>
          <w:rFonts w:eastAsia="Arial"/>
          <w:bCs/>
          <w:sz w:val="24"/>
          <w:szCs w:val="24"/>
        </w:rPr>
      </w:pPr>
    </w:p>
    <w:p w14:paraId="3FFE0CA6" w14:textId="77777777" w:rsidR="00100DFE" w:rsidRDefault="00100DFE" w:rsidP="00C51D57">
      <w:pPr>
        <w:spacing w:line="0" w:lineRule="atLeast"/>
        <w:rPr>
          <w:rFonts w:eastAsia="Arial"/>
          <w:bCs/>
          <w:sz w:val="24"/>
          <w:szCs w:val="24"/>
        </w:rPr>
      </w:pPr>
      <w:r>
        <w:rPr>
          <w:rFonts w:eastAsia="Arial"/>
          <w:bCs/>
          <w:sz w:val="24"/>
          <w:szCs w:val="24"/>
        </w:rPr>
        <w:t>Graded work will be returned within 1 week of submission due date.</w:t>
      </w:r>
    </w:p>
    <w:p w14:paraId="1038212A" w14:textId="77777777" w:rsidR="00750467" w:rsidRDefault="00750467" w:rsidP="00C51D57">
      <w:pPr>
        <w:spacing w:line="0" w:lineRule="atLeast"/>
        <w:rPr>
          <w:rFonts w:eastAsia="Arial"/>
          <w:bCs/>
          <w:sz w:val="24"/>
          <w:szCs w:val="24"/>
        </w:rPr>
      </w:pPr>
    </w:p>
    <w:p w14:paraId="545CFF1B" w14:textId="77777777" w:rsidR="00750467" w:rsidRPr="00750467" w:rsidRDefault="00750467" w:rsidP="00C51D57">
      <w:pPr>
        <w:spacing w:line="0" w:lineRule="atLeast"/>
        <w:rPr>
          <w:rFonts w:eastAsia="Arial"/>
          <w:bCs/>
          <w:sz w:val="24"/>
          <w:szCs w:val="24"/>
        </w:rPr>
      </w:pPr>
    </w:p>
    <w:p w14:paraId="0EB38727" w14:textId="77777777" w:rsidR="00114B57" w:rsidRPr="00025321" w:rsidRDefault="00114B57" w:rsidP="00C51D57">
      <w:pPr>
        <w:spacing w:line="0" w:lineRule="atLeast"/>
        <w:rPr>
          <w:rFonts w:eastAsia="Arial"/>
          <w:b/>
          <w:color w:val="000000"/>
          <w:sz w:val="32"/>
          <w:szCs w:val="32"/>
        </w:rPr>
      </w:pPr>
      <w:r w:rsidRPr="00025321">
        <w:rPr>
          <w:rFonts w:eastAsia="Arial"/>
          <w:b/>
          <w:color w:val="000000"/>
          <w:sz w:val="32"/>
          <w:szCs w:val="32"/>
        </w:rPr>
        <w:t>Course Policies</w:t>
      </w:r>
    </w:p>
    <w:p w14:paraId="18549C91" w14:textId="77777777" w:rsidR="00114B57" w:rsidRPr="00025321" w:rsidRDefault="00114B57" w:rsidP="00C51D57">
      <w:pPr>
        <w:spacing w:line="20" w:lineRule="exact"/>
        <w:rPr>
          <w:rFonts w:eastAsia="Times New Roman"/>
          <w:color w:val="000000"/>
          <w:sz w:val="24"/>
        </w:rPr>
      </w:pPr>
      <w:r w:rsidRPr="00025321">
        <w:rPr>
          <w:rFonts w:eastAsia="Arial"/>
          <w:b/>
          <w:color w:val="000000"/>
          <w:sz w:val="35"/>
        </w:rPr>
        <w:pict w14:anchorId="332E7BA9">
          <v:shape id="_x0000_s1033" type="#_x0000_t75" style="position:absolute;margin-left:2pt;margin-top:5pt;width:557pt;height:1.75pt;z-index:-251663872">
            <v:imagedata r:id="rId12" o:title=""/>
          </v:shape>
        </w:pict>
      </w:r>
    </w:p>
    <w:p w14:paraId="01071F67" w14:textId="77777777" w:rsidR="0038522D" w:rsidRDefault="0038522D" w:rsidP="00C51D57">
      <w:pPr>
        <w:spacing w:line="200" w:lineRule="exact"/>
        <w:rPr>
          <w:rFonts w:eastAsia="Times New Roman"/>
          <w:color w:val="000000"/>
          <w:sz w:val="24"/>
        </w:rPr>
      </w:pPr>
    </w:p>
    <w:p w14:paraId="094C52CA" w14:textId="77777777" w:rsidR="00750467" w:rsidRDefault="00750467" w:rsidP="00750467">
      <w:pPr>
        <w:spacing w:line="0" w:lineRule="atLeast"/>
        <w:rPr>
          <w:rFonts w:eastAsia="Arial"/>
          <w:bCs/>
          <w:sz w:val="24"/>
          <w:szCs w:val="24"/>
        </w:rPr>
      </w:pPr>
    </w:p>
    <w:p w14:paraId="5010D4D8" w14:textId="77777777" w:rsidR="00750467" w:rsidRDefault="00750467" w:rsidP="00750467">
      <w:pPr>
        <w:spacing w:line="0" w:lineRule="atLeast"/>
        <w:rPr>
          <w:rFonts w:eastAsia="Arial"/>
          <w:bCs/>
          <w:sz w:val="24"/>
          <w:szCs w:val="24"/>
        </w:rPr>
      </w:pPr>
      <w:r>
        <w:rPr>
          <w:rFonts w:eastAsia="Arial"/>
          <w:bCs/>
          <w:sz w:val="24"/>
          <w:szCs w:val="24"/>
        </w:rPr>
        <w:t xml:space="preserve">All assignments/labs, discussions and tests will be due Sunday night by 11:59 pm </w:t>
      </w:r>
      <w:r w:rsidR="00F205E7">
        <w:rPr>
          <w:rFonts w:eastAsia="Arial"/>
          <w:bCs/>
          <w:sz w:val="24"/>
          <w:szCs w:val="24"/>
        </w:rPr>
        <w:t>EST.  There is a 24 hour grace period</w:t>
      </w:r>
      <w:r>
        <w:rPr>
          <w:rFonts w:eastAsia="Arial"/>
          <w:bCs/>
          <w:sz w:val="24"/>
          <w:szCs w:val="24"/>
        </w:rPr>
        <w:t>.</w:t>
      </w:r>
      <w:r w:rsidR="00832550">
        <w:rPr>
          <w:rFonts w:eastAsia="Arial"/>
          <w:bCs/>
          <w:sz w:val="24"/>
          <w:szCs w:val="24"/>
        </w:rPr>
        <w:t xml:space="preserve">  Please refer to the calendar for all due dates.</w:t>
      </w:r>
      <w:r w:rsidR="00F205E7">
        <w:rPr>
          <w:rFonts w:eastAsia="Arial"/>
          <w:bCs/>
          <w:sz w:val="24"/>
          <w:szCs w:val="24"/>
        </w:rPr>
        <w:t xml:space="preserve"> No late assignments are accepted without approval from the professor.</w:t>
      </w:r>
    </w:p>
    <w:p w14:paraId="30C2300F" w14:textId="77777777" w:rsidR="00750467" w:rsidRDefault="00750467" w:rsidP="00750467">
      <w:pPr>
        <w:spacing w:line="0" w:lineRule="atLeast"/>
        <w:rPr>
          <w:rFonts w:eastAsia="Arial"/>
          <w:bCs/>
          <w:sz w:val="24"/>
          <w:szCs w:val="24"/>
        </w:rPr>
      </w:pPr>
    </w:p>
    <w:p w14:paraId="24BA797B" w14:textId="77777777" w:rsidR="00750467" w:rsidRDefault="00750467" w:rsidP="00750467">
      <w:pPr>
        <w:spacing w:line="0" w:lineRule="atLeast"/>
        <w:rPr>
          <w:rFonts w:eastAsia="Arial"/>
          <w:bCs/>
          <w:sz w:val="24"/>
          <w:szCs w:val="24"/>
        </w:rPr>
      </w:pPr>
      <w:r>
        <w:rPr>
          <w:rFonts w:eastAsia="Arial"/>
          <w:bCs/>
          <w:sz w:val="24"/>
          <w:szCs w:val="24"/>
        </w:rPr>
        <w:lastRenderedPageBreak/>
        <w:t>All labs, discussion</w:t>
      </w:r>
      <w:r w:rsidR="00832550">
        <w:rPr>
          <w:rFonts w:eastAsia="Arial"/>
          <w:bCs/>
          <w:sz w:val="24"/>
          <w:szCs w:val="24"/>
        </w:rPr>
        <w:t>s</w:t>
      </w:r>
      <w:r>
        <w:rPr>
          <w:rFonts w:eastAsia="Arial"/>
          <w:bCs/>
          <w:sz w:val="24"/>
          <w:szCs w:val="24"/>
        </w:rPr>
        <w:t xml:space="preserve"> and tests will be conducted through D2L (face-to-face, or online).</w:t>
      </w:r>
      <w:r w:rsidR="00832550">
        <w:rPr>
          <w:rFonts w:eastAsia="Arial"/>
          <w:bCs/>
          <w:sz w:val="24"/>
          <w:szCs w:val="24"/>
        </w:rPr>
        <w:t xml:space="preserve"> </w:t>
      </w:r>
      <w:r>
        <w:rPr>
          <w:rFonts w:eastAsia="Arial"/>
          <w:bCs/>
          <w:sz w:val="24"/>
          <w:szCs w:val="24"/>
        </w:rPr>
        <w:t>Comments will be placed in the comment section for feedback in D2L</w:t>
      </w:r>
      <w:r w:rsidR="00832550">
        <w:rPr>
          <w:rFonts w:eastAsia="Arial"/>
          <w:bCs/>
          <w:sz w:val="24"/>
          <w:szCs w:val="24"/>
        </w:rPr>
        <w:t xml:space="preserve"> grading area</w:t>
      </w:r>
      <w:r>
        <w:rPr>
          <w:rFonts w:eastAsia="Arial"/>
          <w:bCs/>
          <w:sz w:val="24"/>
          <w:szCs w:val="24"/>
        </w:rPr>
        <w:t>.</w:t>
      </w:r>
    </w:p>
    <w:p w14:paraId="20D328D8" w14:textId="77777777" w:rsidR="00750467" w:rsidRDefault="00750467" w:rsidP="00750467">
      <w:pPr>
        <w:spacing w:line="0" w:lineRule="atLeast"/>
        <w:rPr>
          <w:rFonts w:eastAsia="Arial"/>
          <w:bCs/>
          <w:sz w:val="24"/>
          <w:szCs w:val="24"/>
        </w:rPr>
      </w:pPr>
    </w:p>
    <w:p w14:paraId="5FD2B30B" w14:textId="77777777" w:rsidR="00750467" w:rsidRDefault="00750467" w:rsidP="00750467">
      <w:pPr>
        <w:spacing w:line="0" w:lineRule="atLeast"/>
        <w:rPr>
          <w:rFonts w:eastAsia="Arial"/>
          <w:bCs/>
          <w:sz w:val="24"/>
          <w:szCs w:val="24"/>
        </w:rPr>
      </w:pPr>
      <w:r>
        <w:rPr>
          <w:rFonts w:eastAsia="Arial"/>
          <w:bCs/>
          <w:sz w:val="24"/>
          <w:szCs w:val="24"/>
        </w:rPr>
        <w:t>Rubrics are available in D2L for each lab, discussion and test.</w:t>
      </w:r>
    </w:p>
    <w:p w14:paraId="312B9F43" w14:textId="77777777" w:rsidR="006560D9" w:rsidRDefault="006560D9" w:rsidP="00750467">
      <w:pPr>
        <w:spacing w:line="0" w:lineRule="atLeast"/>
        <w:rPr>
          <w:rFonts w:eastAsia="Arial"/>
          <w:bCs/>
          <w:sz w:val="24"/>
          <w:szCs w:val="24"/>
        </w:rPr>
      </w:pPr>
    </w:p>
    <w:p w14:paraId="7189A740" w14:textId="77777777" w:rsidR="006560D9" w:rsidRPr="006560D9" w:rsidRDefault="006560D9" w:rsidP="006560D9">
      <w:pPr>
        <w:rPr>
          <w:bCs/>
          <w:sz w:val="24"/>
          <w:szCs w:val="24"/>
        </w:rPr>
      </w:pPr>
      <w:r w:rsidRPr="006560D9">
        <w:rPr>
          <w:b/>
          <w:sz w:val="24"/>
          <w:szCs w:val="24"/>
        </w:rPr>
        <w:t xml:space="preserve">No “extra credit” </w:t>
      </w:r>
      <w:r w:rsidRPr="006560D9">
        <w:rPr>
          <w:sz w:val="24"/>
          <w:szCs w:val="24"/>
        </w:rPr>
        <w:t xml:space="preserve">work will be given to improve one’s grade. </w:t>
      </w:r>
      <w:r w:rsidRPr="006560D9">
        <w:rPr>
          <w:bCs/>
          <w:sz w:val="24"/>
          <w:szCs w:val="24"/>
        </w:rPr>
        <w:t>Copies of your class work and test will be kept for record.</w:t>
      </w:r>
    </w:p>
    <w:p w14:paraId="48E24141" w14:textId="77777777" w:rsidR="006560D9" w:rsidRDefault="006560D9" w:rsidP="00750467">
      <w:pPr>
        <w:spacing w:line="0" w:lineRule="atLeast"/>
        <w:rPr>
          <w:rFonts w:eastAsia="Arial"/>
          <w:bCs/>
          <w:sz w:val="24"/>
          <w:szCs w:val="24"/>
        </w:rPr>
      </w:pPr>
    </w:p>
    <w:p w14:paraId="2AEE2FF5" w14:textId="77777777" w:rsidR="00750467" w:rsidRPr="00025321" w:rsidRDefault="00750467" w:rsidP="00C51D57">
      <w:pPr>
        <w:spacing w:line="200" w:lineRule="exact"/>
        <w:rPr>
          <w:rFonts w:eastAsia="Times New Roman"/>
          <w:color w:val="000000"/>
          <w:sz w:val="24"/>
        </w:rPr>
      </w:pPr>
    </w:p>
    <w:p w14:paraId="0EB29F93" w14:textId="77777777" w:rsidR="004B580F" w:rsidRPr="00025321" w:rsidRDefault="004B580F" w:rsidP="004B580F">
      <w:pPr>
        <w:spacing w:line="0" w:lineRule="atLeast"/>
        <w:rPr>
          <w:rFonts w:eastAsia="Arial"/>
          <w:b/>
          <w:color w:val="000000"/>
          <w:sz w:val="32"/>
          <w:szCs w:val="32"/>
        </w:rPr>
      </w:pPr>
      <w:r w:rsidRPr="00025321">
        <w:rPr>
          <w:rFonts w:eastAsia="Arial"/>
          <w:b/>
          <w:color w:val="000000"/>
          <w:sz w:val="32"/>
          <w:szCs w:val="32"/>
        </w:rPr>
        <w:t>Department or College Policies</w:t>
      </w:r>
    </w:p>
    <w:p w14:paraId="75A08E82" w14:textId="77777777" w:rsidR="004B580F" w:rsidRPr="00025321" w:rsidRDefault="004B580F" w:rsidP="004B580F">
      <w:pPr>
        <w:spacing w:line="20" w:lineRule="exact"/>
        <w:rPr>
          <w:rFonts w:eastAsia="Times New Roman"/>
          <w:color w:val="000000"/>
          <w:sz w:val="24"/>
        </w:rPr>
      </w:pPr>
      <w:r w:rsidRPr="00025321">
        <w:rPr>
          <w:rFonts w:eastAsia="Arial"/>
          <w:b/>
          <w:color w:val="000000"/>
          <w:sz w:val="35"/>
        </w:rPr>
        <w:pict w14:anchorId="194AC6E2">
          <v:shape id="_x0000_s1056" type="#_x0000_t75" style="position:absolute;margin-left:2pt;margin-top:5pt;width:557pt;height:1.75pt;z-index:-251652608">
            <v:imagedata r:id="rId12" o:title=""/>
          </v:shape>
        </w:pict>
      </w:r>
    </w:p>
    <w:p w14:paraId="2B8815B4" w14:textId="77777777" w:rsidR="004B580F" w:rsidRPr="00025321" w:rsidRDefault="004B580F" w:rsidP="004B580F">
      <w:pPr>
        <w:spacing w:line="200" w:lineRule="exact"/>
        <w:rPr>
          <w:rFonts w:eastAsia="Times New Roman"/>
          <w:color w:val="000000"/>
          <w:sz w:val="24"/>
        </w:rPr>
      </w:pPr>
    </w:p>
    <w:p w14:paraId="1EB55343" w14:textId="77777777" w:rsidR="004B580F" w:rsidRDefault="00832550" w:rsidP="004B580F">
      <w:pPr>
        <w:jc w:val="both"/>
        <w:rPr>
          <w:rFonts w:eastAsia="Arial"/>
          <w:sz w:val="24"/>
          <w:szCs w:val="24"/>
        </w:rPr>
      </w:pPr>
      <w:r>
        <w:rPr>
          <w:rFonts w:eastAsia="Arial"/>
          <w:sz w:val="24"/>
          <w:szCs w:val="24"/>
        </w:rPr>
        <w:t>The Information Technology Department always encourages success in our students.  As the instructor this course, I expect everyone to get an “A” in the course.  Now, of course, the work is up to you, but I believe each student can achieve an “A” by putting in the time and effort in this course.</w:t>
      </w:r>
    </w:p>
    <w:p w14:paraId="2D480603" w14:textId="77777777" w:rsidR="00832550" w:rsidRDefault="00832550" w:rsidP="004B580F">
      <w:pPr>
        <w:jc w:val="both"/>
        <w:rPr>
          <w:rFonts w:eastAsia="Arial"/>
          <w:sz w:val="24"/>
          <w:szCs w:val="24"/>
        </w:rPr>
      </w:pPr>
    </w:p>
    <w:p w14:paraId="3F1B5E4F" w14:textId="77777777" w:rsidR="00832550" w:rsidRPr="00832550" w:rsidRDefault="00832550" w:rsidP="004B580F">
      <w:pPr>
        <w:jc w:val="both"/>
        <w:rPr>
          <w:rFonts w:eastAsia="Arial"/>
          <w:sz w:val="24"/>
          <w:szCs w:val="24"/>
        </w:rPr>
      </w:pPr>
      <w:r>
        <w:rPr>
          <w:rFonts w:eastAsia="Arial"/>
          <w:sz w:val="24"/>
          <w:szCs w:val="24"/>
        </w:rPr>
        <w:t>EMAIL – please ONLY send me email through D2L and NOT through my regular KSU email.  Of course, for any questions outside of our course, you can use my regular KSU email – brutherf@kennesaw.edu.</w:t>
      </w:r>
    </w:p>
    <w:p w14:paraId="17FDBF8A" w14:textId="77777777" w:rsidR="004B580F" w:rsidRPr="00025321" w:rsidRDefault="004B580F" w:rsidP="00C51D57">
      <w:pPr>
        <w:spacing w:line="0" w:lineRule="atLeast"/>
        <w:rPr>
          <w:rFonts w:eastAsia="Arial"/>
          <w:b/>
          <w:color w:val="000000"/>
          <w:sz w:val="32"/>
          <w:szCs w:val="32"/>
        </w:rPr>
      </w:pPr>
    </w:p>
    <w:p w14:paraId="7CA9C581" w14:textId="77777777" w:rsidR="00114B57" w:rsidRPr="00025321" w:rsidRDefault="00114B57" w:rsidP="00C51D57">
      <w:pPr>
        <w:spacing w:line="0" w:lineRule="atLeast"/>
        <w:rPr>
          <w:rFonts w:eastAsia="Arial"/>
          <w:b/>
          <w:color w:val="000000"/>
          <w:sz w:val="32"/>
          <w:szCs w:val="32"/>
        </w:rPr>
      </w:pPr>
      <w:r w:rsidRPr="00025321">
        <w:rPr>
          <w:rFonts w:eastAsia="Arial"/>
          <w:b/>
          <w:color w:val="000000"/>
          <w:sz w:val="32"/>
          <w:szCs w:val="32"/>
        </w:rPr>
        <w:t>Institutional Policies</w:t>
      </w:r>
    </w:p>
    <w:p w14:paraId="180AE4CB" w14:textId="77777777" w:rsidR="00114B57" w:rsidRPr="00025321" w:rsidRDefault="00114B57" w:rsidP="00C51D57">
      <w:pPr>
        <w:spacing w:line="20" w:lineRule="exact"/>
        <w:rPr>
          <w:rFonts w:eastAsia="Times New Roman"/>
          <w:color w:val="000000"/>
          <w:sz w:val="24"/>
        </w:rPr>
      </w:pPr>
      <w:r w:rsidRPr="00025321">
        <w:rPr>
          <w:rFonts w:eastAsia="Arial"/>
          <w:b/>
          <w:color w:val="000000"/>
          <w:sz w:val="35"/>
        </w:rPr>
        <w:pict w14:anchorId="64BC8053">
          <v:shape id="_x0000_s1034" type="#_x0000_t75" style="position:absolute;margin-left:2pt;margin-top:5pt;width:557pt;height:1.75pt;z-index:-251662848">
            <v:imagedata r:id="rId12" o:title=""/>
          </v:shape>
        </w:pict>
      </w:r>
    </w:p>
    <w:p w14:paraId="74F80E31" w14:textId="77777777" w:rsidR="00114B57" w:rsidRPr="00025321" w:rsidRDefault="00114B57" w:rsidP="00C51D57">
      <w:pPr>
        <w:spacing w:line="278" w:lineRule="exact"/>
        <w:rPr>
          <w:rFonts w:eastAsia="Times New Roman"/>
          <w:color w:val="000000"/>
          <w:sz w:val="24"/>
        </w:rPr>
      </w:pPr>
    </w:p>
    <w:p w14:paraId="6B4574D2" w14:textId="77777777" w:rsidR="006560D9" w:rsidRPr="00BD03C0" w:rsidRDefault="006560D9" w:rsidP="006560D9">
      <w:pPr>
        <w:pStyle w:val="Heading2"/>
      </w:pPr>
      <w:r w:rsidRPr="00BD03C0">
        <w:t>Federal, BOR, &amp; KSU Course Syllabus Policies</w:t>
      </w:r>
    </w:p>
    <w:p w14:paraId="629F826A" w14:textId="77777777" w:rsidR="006560D9" w:rsidRPr="006560D9" w:rsidRDefault="006560D9" w:rsidP="006560D9">
      <w:pPr>
        <w:rPr>
          <w:sz w:val="24"/>
          <w:szCs w:val="24"/>
        </w:rPr>
      </w:pPr>
      <w:r w:rsidRPr="006560D9">
        <w:rPr>
          <w:sz w:val="24"/>
          <w:szCs w:val="24"/>
        </w:rPr>
        <w:t>Information contained in the links below constitutes the Federal, BOR, and KSU course syllabus policies and procedures. These policies are updated on the Academic Affairs Website annually.</w:t>
      </w:r>
    </w:p>
    <w:p w14:paraId="1C5B0C87" w14:textId="77777777" w:rsidR="006560D9" w:rsidRPr="006560D9" w:rsidRDefault="006560D9" w:rsidP="006560D9">
      <w:pPr>
        <w:rPr>
          <w:sz w:val="24"/>
          <w:szCs w:val="24"/>
        </w:rPr>
      </w:pPr>
    </w:p>
    <w:p w14:paraId="6BFC5FB9" w14:textId="77777777" w:rsidR="006560D9" w:rsidRDefault="006560D9" w:rsidP="006560D9">
      <w:r w:rsidRPr="006560D9">
        <w:rPr>
          <w:sz w:val="24"/>
          <w:szCs w:val="24"/>
        </w:rPr>
        <w:t>Academic Affairs - Federal, BOR, &amp; KSU Policies</w:t>
      </w:r>
      <w:r w:rsidRPr="00BD03C0">
        <w:t xml:space="preserve"> (</w:t>
      </w:r>
      <w:hyperlink r:id="rId13" w:history="1">
        <w:r w:rsidRPr="002941AA">
          <w:rPr>
            <w:rStyle w:val="Hyperlink"/>
            <w:rFonts w:ascii="Cambria" w:hAnsi="Cambria"/>
          </w:rPr>
          <w:t>http://curriculum.kennesaw.edu/resources/federal_bor_ksu_student_policies.php</w:t>
        </w:r>
      </w:hyperlink>
      <w:r w:rsidRPr="00BD03C0">
        <w:t>)</w:t>
      </w:r>
    </w:p>
    <w:p w14:paraId="4BF11D63" w14:textId="77777777" w:rsidR="006560D9" w:rsidRPr="00BD03C0" w:rsidRDefault="006560D9" w:rsidP="006560D9"/>
    <w:p w14:paraId="7C014F6E" w14:textId="77777777" w:rsidR="006560D9" w:rsidRDefault="006560D9" w:rsidP="006560D9">
      <w:r w:rsidRPr="006560D9">
        <w:rPr>
          <w:sz w:val="24"/>
          <w:szCs w:val="24"/>
        </w:rPr>
        <w:t>Academic Affairs - KSU Student Resources</w:t>
      </w:r>
      <w:r>
        <w:t xml:space="preserve"> </w:t>
      </w:r>
      <w:r w:rsidRPr="00BD03C0">
        <w:t>(</w:t>
      </w:r>
      <w:hyperlink r:id="rId14" w:history="1">
        <w:r w:rsidRPr="008320C8">
          <w:rPr>
            <w:rStyle w:val="Hyperlink"/>
            <w:rFonts w:ascii="Cambria" w:hAnsi="Cambria"/>
          </w:rPr>
          <w:t>http://curriculum.kennesaw.edu/resources/ksu_student_resources_for_course_syllabus.php</w:t>
        </w:r>
      </w:hyperlink>
      <w:r w:rsidRPr="00BD03C0">
        <w:t>)</w:t>
      </w:r>
    </w:p>
    <w:p w14:paraId="59512173" w14:textId="77777777" w:rsidR="006560D9" w:rsidRPr="00BD03C0" w:rsidRDefault="006560D9" w:rsidP="006560D9">
      <w:pPr>
        <w:pStyle w:val="Heading2"/>
      </w:pPr>
      <w:r w:rsidRPr="00BD03C0">
        <w:t>Academic Integrity Statement</w:t>
      </w:r>
    </w:p>
    <w:p w14:paraId="187D2799" w14:textId="77777777" w:rsidR="006560D9" w:rsidRPr="006560D9" w:rsidRDefault="006560D9" w:rsidP="006560D9">
      <w:pPr>
        <w:rPr>
          <w:sz w:val="24"/>
          <w:szCs w:val="24"/>
        </w:rPr>
      </w:pPr>
      <w:r w:rsidRPr="006560D9">
        <w:rPr>
          <w:sz w:val="24"/>
          <w:szCs w:val="24"/>
        </w:rPr>
        <w:t xml:space="preserve">Every KSU student is responsible for upholding the provisions of the Student Code of Conduct, as published in the Undergraduate and Graduate Catalogs. Section 5c of the Student Code of Conduct addresses the university’s policy on academic honesty, including provisions regarding plagiarism and cheating, unauthorized access to university materials, misrepresentation/falsification of university records or academic work, malicious removal, retention, or destruction of library materials, malicious/intentional misuse of computer facilities and/or services, and misuse of student identification cards. Incidents of alleged academic misconduct will be handled through the established procedures of the Department of Student Conduct and Academic Integrity (SCAI), which includes either an “informal” resolution by a faculty member, resulting in a grade adjustment, or a formal hearing procedure, which may subject a student to the Code of Conduct’s minimum one semester suspension requirement. See also KSU Student Code of Conduct (https://web.kennesaw.edu/scai/content/ksu student-code-conduct). </w:t>
      </w:r>
    </w:p>
    <w:p w14:paraId="1464E4DD" w14:textId="77777777" w:rsidR="006560D9" w:rsidRDefault="006560D9" w:rsidP="006560D9"/>
    <w:p w14:paraId="7DACA250" w14:textId="77777777" w:rsidR="006560D9" w:rsidRDefault="006560D9" w:rsidP="006560D9">
      <w:pPr>
        <w:rPr>
          <w:b/>
          <w:bCs/>
        </w:rPr>
      </w:pPr>
      <w:r w:rsidRPr="00D3709F">
        <w:rPr>
          <w:b/>
          <w:bCs/>
        </w:rPr>
        <w:t>Confidentiality and Privacy Statement (FERPA)</w:t>
      </w:r>
    </w:p>
    <w:p w14:paraId="62DBC175" w14:textId="77777777" w:rsidR="006560D9" w:rsidRPr="006560D9" w:rsidRDefault="006560D9" w:rsidP="006560D9">
      <w:pPr>
        <w:pStyle w:val="s52"/>
        <w:spacing w:before="0" w:beforeAutospacing="0" w:after="0" w:afterAutospacing="0" w:line="265" w:lineRule="atLeast"/>
        <w:ind w:right="1335"/>
        <w:rPr>
          <w:rFonts w:ascii="-webkit-standard" w:hAnsi="-webkit-standard"/>
          <w:color w:val="000000"/>
        </w:rPr>
      </w:pPr>
      <w:r w:rsidRPr="006560D9">
        <w:rPr>
          <w:rStyle w:val="s20"/>
          <w:color w:val="000000"/>
        </w:rPr>
        <w:t>Kennesaw State University adheres to the Family Educational Rights &amp; Privacy Act of 1974 – FERPA. See the following link for more information:</w:t>
      </w:r>
      <w:r w:rsidRPr="006560D9">
        <w:rPr>
          <w:rStyle w:val="apple-converted-space"/>
          <w:color w:val="000000"/>
        </w:rPr>
        <w:t> </w:t>
      </w:r>
    </w:p>
    <w:p w14:paraId="2399A303" w14:textId="77777777" w:rsidR="006560D9" w:rsidRPr="00D3709F" w:rsidRDefault="006560D9" w:rsidP="006560D9">
      <w:pPr>
        <w:rPr>
          <w:sz w:val="32"/>
          <w:szCs w:val="36"/>
        </w:rPr>
      </w:pPr>
      <w:hyperlink r:id="rId15" w:history="1">
        <w:r w:rsidRPr="00D3709F">
          <w:rPr>
            <w:rStyle w:val="s51"/>
            <w:color w:val="0000FF"/>
            <w:szCs w:val="22"/>
            <w:u w:val="single"/>
          </w:rPr>
          <w:t>http://www.usg.edu/information_technology_handbook/section9/tech/9.5_privacy_and_security</w:t>
        </w:r>
      </w:hyperlink>
    </w:p>
    <w:p w14:paraId="580F6715" w14:textId="77777777" w:rsidR="006560D9" w:rsidRDefault="006560D9" w:rsidP="006560D9">
      <w:pPr>
        <w:rPr>
          <w:b/>
          <w:bCs/>
        </w:rPr>
      </w:pPr>
    </w:p>
    <w:p w14:paraId="61F264EC" w14:textId="77777777" w:rsidR="006560D9" w:rsidRPr="00D3709F" w:rsidRDefault="006560D9" w:rsidP="006560D9">
      <w:pPr>
        <w:rPr>
          <w:rFonts w:ascii="Times New Roman" w:hAnsi="Times New Roman"/>
          <w:b/>
          <w:bCs/>
          <w:sz w:val="24"/>
        </w:rPr>
      </w:pPr>
      <w:r w:rsidRPr="00D3709F">
        <w:rPr>
          <w:b/>
          <w:bCs/>
        </w:rPr>
        <w:t>University – Student Rights &amp; Responsibilities</w:t>
      </w:r>
    </w:p>
    <w:p w14:paraId="2B1698D6" w14:textId="77777777" w:rsidR="006560D9" w:rsidRPr="006560D9" w:rsidRDefault="006560D9" w:rsidP="006560D9">
      <w:pPr>
        <w:rPr>
          <w:sz w:val="24"/>
          <w:szCs w:val="24"/>
        </w:rPr>
      </w:pPr>
      <w:r w:rsidRPr="006560D9">
        <w:rPr>
          <w:sz w:val="24"/>
          <w:szCs w:val="24"/>
        </w:rPr>
        <w:t>Students of Kennesaw State University are entitled to an environment that is conducive to learning and individual growth. To this end, students enrolling at Kennesaw State University assume a responsibility to abide by the policies and regulations expressed in this section. By doing so, students may fulfill their responsibilities and enjoy the exercise of their own rights while also respecting the rights of others.</w:t>
      </w:r>
    </w:p>
    <w:p w14:paraId="1CF22130" w14:textId="77777777" w:rsidR="006560D9" w:rsidRDefault="006560D9" w:rsidP="006560D9">
      <w:r>
        <w:rPr>
          <w:rFonts w:ascii="Times New Roman" w:hAnsi="Times New Roman"/>
          <w:sz w:val="24"/>
        </w:rPr>
        <w:lastRenderedPageBreak/>
        <w:t xml:space="preserve">See </w:t>
      </w:r>
      <w:hyperlink r:id="rId16" w:history="1">
        <w:r w:rsidRPr="00520A9F">
          <w:rPr>
            <w:rStyle w:val="Hyperlink"/>
          </w:rPr>
          <w:t>http://catalog.kennesaw.edu/content.php?catoid=27&amp;navoid=2263</w:t>
        </w:r>
      </w:hyperlink>
    </w:p>
    <w:p w14:paraId="0FEFE0F1" w14:textId="77777777" w:rsidR="006560D9" w:rsidRDefault="006560D9" w:rsidP="006560D9"/>
    <w:p w14:paraId="0095415D" w14:textId="77777777" w:rsidR="006560D9" w:rsidRPr="00D3709F" w:rsidRDefault="006560D9" w:rsidP="006560D9">
      <w:pPr>
        <w:rPr>
          <w:rFonts w:ascii="Times New Roman" w:hAnsi="Times New Roman"/>
          <w:b/>
          <w:bCs/>
          <w:sz w:val="24"/>
        </w:rPr>
      </w:pPr>
      <w:r w:rsidRPr="00D3709F">
        <w:rPr>
          <w:b/>
          <w:bCs/>
        </w:rPr>
        <w:t>Ethics Statement</w:t>
      </w:r>
    </w:p>
    <w:p w14:paraId="78F94F05" w14:textId="77777777" w:rsidR="006560D9" w:rsidRPr="006560D9" w:rsidRDefault="006560D9" w:rsidP="006560D9">
      <w:pPr>
        <w:rPr>
          <w:sz w:val="24"/>
          <w:szCs w:val="24"/>
        </w:rPr>
      </w:pPr>
      <w:r w:rsidRPr="006560D9">
        <w:rPr>
          <w:sz w:val="24"/>
          <w:szCs w:val="24"/>
        </w:rPr>
        <w:t>All students are responsible for knowing the information, policies and procedures outlined in the Kennesaw State University Codes of Conduct. The KSU Codes of Conduct include: the general Student Code of Conduct, the Residential Code of Conduct, and the Code of Academic Integrity. Kennesaw State University reserves the right to make changes to this code as necessary and once those changes are posted online, they are in effect. Students are encouraged to check online for the updated versions of all policies.</w:t>
      </w:r>
    </w:p>
    <w:p w14:paraId="0F59628A" w14:textId="77777777" w:rsidR="006560D9" w:rsidRDefault="006560D9" w:rsidP="006560D9">
      <w:r>
        <w:t xml:space="preserve">See </w:t>
      </w:r>
      <w:hyperlink r:id="rId17" w:history="1">
        <w:r w:rsidRPr="00520A9F">
          <w:rPr>
            <w:rStyle w:val="Hyperlink"/>
            <w:rFonts w:ascii="Cambria" w:hAnsi="Cambria"/>
          </w:rPr>
          <w:t>https://scai.kennesaw.edu/codes.php</w:t>
        </w:r>
      </w:hyperlink>
      <w:r>
        <w:t xml:space="preserve"> </w:t>
      </w:r>
    </w:p>
    <w:p w14:paraId="7326008D" w14:textId="77777777" w:rsidR="006560D9" w:rsidRDefault="006560D9" w:rsidP="006560D9">
      <w:pPr>
        <w:rPr>
          <w:b/>
          <w:bCs/>
        </w:rPr>
      </w:pPr>
    </w:p>
    <w:p w14:paraId="13F018D0" w14:textId="77777777" w:rsidR="006560D9" w:rsidRPr="00D3709F" w:rsidRDefault="006560D9" w:rsidP="006560D9">
      <w:pPr>
        <w:rPr>
          <w:rFonts w:ascii="Times New Roman" w:hAnsi="Times New Roman"/>
          <w:b/>
          <w:bCs/>
          <w:sz w:val="24"/>
        </w:rPr>
      </w:pPr>
      <w:r w:rsidRPr="00D3709F">
        <w:rPr>
          <w:b/>
          <w:bCs/>
        </w:rPr>
        <w:t>Sexual Misconduct Policy</w:t>
      </w:r>
    </w:p>
    <w:p w14:paraId="7CF49323" w14:textId="77777777" w:rsidR="006560D9" w:rsidRPr="006560D9" w:rsidRDefault="006560D9" w:rsidP="006560D9">
      <w:pPr>
        <w:rPr>
          <w:sz w:val="24"/>
          <w:szCs w:val="24"/>
        </w:rPr>
      </w:pPr>
      <w:r w:rsidRPr="006560D9">
        <w:rPr>
          <w:sz w:val="24"/>
          <w:szCs w:val="24"/>
        </w:rPr>
        <w:t>Kennesaw State University is committed to providing programs, activities, and educational environment free from all forms of sex discrimination. For more information click here. KSU issues this statement of policy to inform the community of the University's comprehensive plan addressing sexual misconduct, educational programs, and procedures that address sexual assault, domestic violence, dating violence, and stalking, whether the incident occurs on or off campus. This policy generally covers faculty, students, and staff of the University, as well as third-parties. Third parties include but are not limited to guests, vendors, contractors, retirees, and alumni.</w:t>
      </w:r>
    </w:p>
    <w:p w14:paraId="4DBDB307" w14:textId="77777777" w:rsidR="006560D9" w:rsidRPr="006560D9" w:rsidRDefault="006560D9" w:rsidP="006560D9">
      <w:pPr>
        <w:rPr>
          <w:sz w:val="24"/>
          <w:szCs w:val="24"/>
        </w:rPr>
      </w:pPr>
      <w:r w:rsidRPr="006560D9">
        <w:rPr>
          <w:sz w:val="24"/>
          <w:szCs w:val="24"/>
        </w:rPr>
        <w:t xml:space="preserve">Further information associated with this university policy can be found under sexual misconduct on the </w:t>
      </w:r>
    </w:p>
    <w:p w14:paraId="018A0391" w14:textId="77777777" w:rsidR="006560D9" w:rsidRDefault="006560D9" w:rsidP="006560D9">
      <w:r w:rsidRPr="006560D9">
        <w:rPr>
          <w:sz w:val="24"/>
          <w:szCs w:val="24"/>
        </w:rPr>
        <w:t>Policy Portal website located at</w:t>
      </w:r>
      <w:r w:rsidRPr="00D3709F">
        <w:t xml:space="preserve">: </w:t>
      </w:r>
      <w:hyperlink r:id="rId18" w:history="1">
        <w:r w:rsidRPr="00C31B89">
          <w:rPr>
            <w:rStyle w:val="Hyperlink"/>
          </w:rPr>
          <w:t>https://policy.kennesaw.edu/</w:t>
        </w:r>
      </w:hyperlink>
    </w:p>
    <w:p w14:paraId="26B773FF" w14:textId="77777777" w:rsidR="006560D9" w:rsidRPr="00D3709F" w:rsidRDefault="006560D9" w:rsidP="006560D9"/>
    <w:p w14:paraId="66E9B874" w14:textId="77777777" w:rsidR="006560D9" w:rsidRDefault="006560D9" w:rsidP="006560D9">
      <w:pPr>
        <w:pStyle w:val="Heading2"/>
      </w:pPr>
      <w:r>
        <w:t>Course Accessibility Statement (ADA statement)</w:t>
      </w:r>
    </w:p>
    <w:p w14:paraId="2F563609" w14:textId="77777777" w:rsidR="006560D9" w:rsidRDefault="006560D9" w:rsidP="006560D9">
      <w:r w:rsidRPr="006560D9">
        <w:rPr>
          <w:sz w:val="24"/>
          <w:szCs w:val="24"/>
        </w:rPr>
        <w:t xml:space="preserve">Kennesaw State University provides program accessibility and reasonable accommodations for persons defined as disabled under Section 504 of the Rehabilitation Act of 1973 or the Americans with Disabilities Act of 1990 as amended. Students who require accommodation in facilities, services, programs or activities should contact the Assistant Director for Disabled Student Services to arrange an individual assistance plan. Accommodations may include classroom accessibility, modified computer equipment, disability-accessible parking, assistance with note-taking sign language interpreting or captioning services, class materials in alternate format, library and laboratory assistance, and other accommodations. Determination of appropriate accommodations to be provided will be based upon documentation of the disability. Members of the public who require specific accommodations in facilities, services, programs or activities should contact the office sponsoring the service, program or activity at least five days in advance to arrange individual accommodations. Eligible students deliver certification letters to faculty at the beginning of each semester identifying the accommodations approved for that student. Faculty members are also instructed that they must provide students with special needs appropriate accommodations in a timely manner. The Assistant Director for disAbled Student Support Services will work with faculty members to ensure that students receive appropriate accommodations. A student should notify Disabled Student Support Services in writing within two (2) days of any disagreement between the student and the faculty member if agreed upon academic adjustments are not provided in order to seek a resolution. A student who alleges discrimination on the basis of disability may file a grievance through the University's established grievance procedures. The following have been designated by the President of the University to provide assistance and ensure compliance with the ADA. Should a student require assistance or have further questions about the ADA, please contact either the ADA Compliance Officer for Students at 770-423-6443; the ADA Compliance Officer for Facilities at 470-578-6224; or the Director of Human Resources, ADA Compliance Officer for staff and faculty at 470-578-6030. For more information, go to </w:t>
      </w:r>
      <w:hyperlink r:id="rId19" w:history="1">
        <w:r w:rsidRPr="00C31B89">
          <w:rPr>
            <w:rStyle w:val="Hyperlink"/>
          </w:rPr>
          <w:t>www.kennesaw.edu/stu_dev/dsss</w:t>
        </w:r>
      </w:hyperlink>
    </w:p>
    <w:p w14:paraId="1963CB0B" w14:textId="77777777" w:rsidR="006560D9" w:rsidRDefault="006560D9" w:rsidP="006560D9"/>
    <w:p w14:paraId="24711B52" w14:textId="77777777" w:rsidR="006560D9" w:rsidRPr="006078D8" w:rsidRDefault="006560D9" w:rsidP="006560D9">
      <w:pPr>
        <w:pStyle w:val="Heading2"/>
      </w:pPr>
      <w:r w:rsidRPr="00BD03C0">
        <w:t>Electronic Communication</w:t>
      </w:r>
    </w:p>
    <w:p w14:paraId="2231E6B7" w14:textId="77777777" w:rsidR="006560D9" w:rsidRPr="006560D9" w:rsidRDefault="006560D9" w:rsidP="006560D9">
      <w:pPr>
        <w:rPr>
          <w:sz w:val="24"/>
          <w:szCs w:val="24"/>
        </w:rPr>
      </w:pPr>
      <w:r w:rsidRPr="006560D9">
        <w:rPr>
          <w:sz w:val="24"/>
          <w:szCs w:val="24"/>
        </w:rPr>
        <w:t xml:space="preserve">The University provides all KSU students with an "official" email account with the address "students.kennesaw.edu" or "kennesaw.view.usg.edu" (in D2L). As a result of federal laws protecting </w:t>
      </w:r>
      <w:r w:rsidRPr="006560D9">
        <w:rPr>
          <w:sz w:val="24"/>
          <w:szCs w:val="24"/>
        </w:rPr>
        <w:lastRenderedPageBreak/>
        <w:t>educational information and other data, this is the sole email account you should use to communicate with your instructor or other University officials.</w:t>
      </w:r>
    </w:p>
    <w:p w14:paraId="6F6CD0B8" w14:textId="77777777" w:rsidR="006560D9" w:rsidRPr="00597325" w:rsidRDefault="006560D9" w:rsidP="006560D9">
      <w:pPr>
        <w:pStyle w:val="Heading2"/>
      </w:pPr>
      <w:r>
        <w:t>Web Accessibility</w:t>
      </w:r>
    </w:p>
    <w:p w14:paraId="3C9025AB" w14:textId="77777777" w:rsidR="006560D9" w:rsidRPr="006560D9" w:rsidRDefault="006560D9" w:rsidP="006560D9">
      <w:pPr>
        <w:rPr>
          <w:sz w:val="24"/>
          <w:szCs w:val="24"/>
        </w:rPr>
      </w:pPr>
      <w:r w:rsidRPr="006560D9">
        <w:rPr>
          <w:sz w:val="24"/>
          <w:szCs w:val="24"/>
        </w:rPr>
        <w:t>Kennesaw State University follows the guidelines of the Universal Design for Learning standard of web accessibility. Faculty use Word, PDF, and HTML formats when communicating electronic information to students whenever possible and appropriate in light of the goals of the course. Faculty are trained to use Web Accessibility Evaluation tools, e.g., WAVE (www.wave.webaim.org), and make adjustments as possible and appropriate in light of the goals of the course.</w:t>
      </w:r>
    </w:p>
    <w:p w14:paraId="0101F0A9" w14:textId="77777777" w:rsidR="006560D9" w:rsidRPr="006560D9" w:rsidRDefault="006560D9" w:rsidP="006560D9">
      <w:pPr>
        <w:rPr>
          <w:sz w:val="24"/>
          <w:szCs w:val="24"/>
        </w:rPr>
      </w:pPr>
      <w:r w:rsidRPr="006560D9">
        <w:rPr>
          <w:sz w:val="24"/>
          <w:szCs w:val="24"/>
        </w:rPr>
        <w:t xml:space="preserve"> </w:t>
      </w:r>
    </w:p>
    <w:p w14:paraId="427A2736" w14:textId="77777777" w:rsidR="006560D9" w:rsidRDefault="006560D9" w:rsidP="006560D9">
      <w:r w:rsidRPr="006560D9">
        <w:rPr>
          <w:sz w:val="24"/>
          <w:szCs w:val="24"/>
        </w:rPr>
        <w:t>For free resources available to students on web accessibility, please visit the Web Accessibility Resources page at the Distance Learning Center:</w:t>
      </w:r>
      <w:r>
        <w:t xml:space="preserve">  </w:t>
      </w:r>
      <w:hyperlink r:id="rId20" w:history="1">
        <w:r w:rsidRPr="001772A3">
          <w:rPr>
            <w:rStyle w:val="Hyperlink"/>
            <w:rFonts w:ascii="Cambria" w:hAnsi="Cambria"/>
          </w:rPr>
          <w:t>http://www.kennesaw.edu/dlc/facultyresources/index.php#</w:t>
        </w:r>
      </w:hyperlink>
      <w:r>
        <w:t xml:space="preserve"> </w:t>
      </w:r>
    </w:p>
    <w:p w14:paraId="633F15B6" w14:textId="77777777" w:rsidR="006560D9" w:rsidRPr="00597325" w:rsidRDefault="006560D9" w:rsidP="006560D9">
      <w:pPr>
        <w:pStyle w:val="Heading2"/>
      </w:pPr>
      <w:r w:rsidRPr="00597325">
        <w:t>Copyright Law</w:t>
      </w:r>
    </w:p>
    <w:p w14:paraId="0630DD48" w14:textId="77777777" w:rsidR="006560D9" w:rsidRDefault="006560D9" w:rsidP="006560D9">
      <w:r w:rsidRPr="006560D9">
        <w:rPr>
          <w:sz w:val="24"/>
          <w:szCs w:val="24"/>
        </w:rPr>
        <w:t>Kennesaw State University adheres to USG’s policy to respect the right of copyright. Holders and comply with copyright laws as set forth in the United States Copyright act.  For more information, see the following link to USG’s policy:</w:t>
      </w:r>
      <w:r>
        <w:t xml:space="preserve"> </w:t>
      </w:r>
      <w:hyperlink r:id="rId21" w:history="1">
        <w:r w:rsidRPr="001772A3">
          <w:rPr>
            <w:rStyle w:val="Hyperlink"/>
            <w:rFonts w:ascii="Cambria" w:hAnsi="Cambria"/>
          </w:rPr>
          <w:t>http://www.usg.edu/copyright/</w:t>
        </w:r>
      </w:hyperlink>
      <w:r>
        <w:t xml:space="preserve"> </w:t>
      </w:r>
    </w:p>
    <w:p w14:paraId="1BA5D7CB" w14:textId="77777777" w:rsidR="006560D9" w:rsidRPr="00597325" w:rsidRDefault="006560D9" w:rsidP="006560D9">
      <w:pPr>
        <w:pStyle w:val="Heading2"/>
      </w:pPr>
      <w:r w:rsidRPr="00597325">
        <w:t xml:space="preserve">Electronic Recording </w:t>
      </w:r>
      <w:r>
        <w:t>a</w:t>
      </w:r>
      <w:r w:rsidRPr="00597325">
        <w:t>nd Social Media</w:t>
      </w:r>
    </w:p>
    <w:p w14:paraId="445448E8" w14:textId="77777777" w:rsidR="006560D9" w:rsidRPr="00025321" w:rsidRDefault="006560D9" w:rsidP="006560D9">
      <w:pPr>
        <w:rPr>
          <w:i/>
          <w:iCs/>
          <w:color w:val="000000"/>
          <w:sz w:val="24"/>
          <w:szCs w:val="24"/>
        </w:rPr>
      </w:pPr>
      <w:r w:rsidRPr="006560D9">
        <w:rPr>
          <w:sz w:val="24"/>
          <w:szCs w:val="24"/>
        </w:rPr>
        <w:t>Electronic recording performed without the consent of the people being recorded chills the free exchange of ideas. Academic freedom, free inquiry, and freedom of expression should not be limited by the fear that one’s brainstorming, polemic discourse, speculative inquiry, or any other kind of expressed curiosity made within the space of a university classroom will be made public without one’s consent. This fear is unacceptable regardless of whether one is in an online, hybrid, or face-to-face classroom setting. Accordingly, no person shall make public any electronically recorded class discussion without the written permission of the instructor. This policy is not intended to discourage electronic recording in the classroom or the use of social media when such actions are performed with the written consent of the instructor, and others as appropriate. Note: Faculty accommodate all reasonable requests to electronically record a class discussion; these requests must be documented by the Disabled Student Support Services available at</w:t>
      </w:r>
      <w:r>
        <w:t xml:space="preserve">: </w:t>
      </w:r>
      <w:hyperlink r:id="rId22" w:history="1">
        <w:r w:rsidRPr="001772A3">
          <w:rPr>
            <w:rStyle w:val="Hyperlink"/>
            <w:rFonts w:ascii="Cambria" w:hAnsi="Cambria"/>
          </w:rPr>
          <w:t>http://www.kennesaw.edu/stu_dev/dsss/prospect.shtml</w:t>
        </w:r>
      </w:hyperlink>
    </w:p>
    <w:p w14:paraId="707DD507" w14:textId="77777777" w:rsidR="0038522D" w:rsidRPr="00025321" w:rsidRDefault="0038522D" w:rsidP="0038522D">
      <w:pPr>
        <w:spacing w:line="0" w:lineRule="atLeast"/>
        <w:rPr>
          <w:rFonts w:eastAsia="Arial"/>
          <w:b/>
          <w:color w:val="000000"/>
          <w:sz w:val="32"/>
          <w:szCs w:val="32"/>
        </w:rPr>
      </w:pPr>
    </w:p>
    <w:p w14:paraId="26626B33" w14:textId="77777777" w:rsidR="0038522D" w:rsidRPr="00025321" w:rsidRDefault="00025321" w:rsidP="0038522D">
      <w:pPr>
        <w:spacing w:line="0" w:lineRule="atLeast"/>
        <w:rPr>
          <w:rFonts w:eastAsia="Arial"/>
          <w:b/>
          <w:color w:val="000000"/>
          <w:sz w:val="32"/>
          <w:szCs w:val="32"/>
        </w:rPr>
      </w:pPr>
      <w:r w:rsidRPr="00025321">
        <w:rPr>
          <w:rFonts w:eastAsia="Arial"/>
          <w:b/>
          <w:color w:val="000000"/>
          <w:sz w:val="32"/>
          <w:szCs w:val="32"/>
        </w:rPr>
        <w:t>KSU Student Resources</w:t>
      </w:r>
    </w:p>
    <w:p w14:paraId="28B74E88" w14:textId="77777777" w:rsidR="0038522D" w:rsidRPr="00025321" w:rsidRDefault="0038522D" w:rsidP="0038522D">
      <w:pPr>
        <w:spacing w:line="20" w:lineRule="exact"/>
        <w:rPr>
          <w:rFonts w:eastAsia="Times New Roman"/>
          <w:color w:val="000000"/>
          <w:sz w:val="24"/>
        </w:rPr>
      </w:pPr>
      <w:r w:rsidRPr="00025321">
        <w:rPr>
          <w:rFonts w:eastAsia="Arial"/>
          <w:b/>
          <w:color w:val="000000"/>
          <w:sz w:val="35"/>
        </w:rPr>
        <w:pict w14:anchorId="2E93E125">
          <v:shape id="_x0000_s1055" type="#_x0000_t75" style="position:absolute;margin-left:2pt;margin-top:5pt;width:557pt;height:1.75pt;z-index:-251653632">
            <v:imagedata r:id="rId12" o:title=""/>
          </v:shape>
        </w:pict>
      </w:r>
    </w:p>
    <w:p w14:paraId="1B4C8A6E" w14:textId="77777777" w:rsidR="0038522D" w:rsidRPr="00025321" w:rsidRDefault="0038522D" w:rsidP="0038522D">
      <w:pPr>
        <w:spacing w:line="278" w:lineRule="exact"/>
        <w:rPr>
          <w:rFonts w:eastAsia="Times New Roman"/>
          <w:color w:val="000000"/>
          <w:sz w:val="24"/>
        </w:rPr>
      </w:pPr>
    </w:p>
    <w:p w14:paraId="62675B53" w14:textId="77777777" w:rsidR="0038522D" w:rsidRPr="00025321" w:rsidRDefault="00025321" w:rsidP="008F7AEA">
      <w:pPr>
        <w:rPr>
          <w:rFonts w:eastAsia="Arial"/>
          <w:b/>
          <w:color w:val="000000"/>
          <w:sz w:val="24"/>
          <w:szCs w:val="24"/>
        </w:rPr>
      </w:pPr>
      <w:r w:rsidRPr="00025321">
        <w:rPr>
          <w:sz w:val="24"/>
          <w:szCs w:val="24"/>
        </w:rPr>
        <w:t xml:space="preserve">This link contains information on help and resources available to students: </w:t>
      </w:r>
      <w:hyperlink r:id="rId23" w:history="1">
        <w:r w:rsidRPr="00025321">
          <w:rPr>
            <w:rStyle w:val="Hyperlink"/>
            <w:sz w:val="24"/>
            <w:szCs w:val="24"/>
          </w:rPr>
          <w:t>https://curriculum.kennesaw.edu/resources/ksu_student_resources_for_course_syllabus.php</w:t>
        </w:r>
      </w:hyperlink>
      <w:r w:rsidR="00E55980" w:rsidRPr="00025321">
        <w:rPr>
          <w:rFonts w:eastAsia="Arial"/>
          <w:b/>
          <w:color w:val="000000"/>
          <w:sz w:val="24"/>
          <w:szCs w:val="24"/>
        </w:rPr>
        <w:br/>
      </w:r>
    </w:p>
    <w:p w14:paraId="3227764A" w14:textId="77777777" w:rsidR="00114B57" w:rsidRPr="00025321" w:rsidRDefault="00025321" w:rsidP="008F7AEA">
      <w:pPr>
        <w:rPr>
          <w:rFonts w:eastAsia="Arial"/>
          <w:b/>
          <w:color w:val="000000"/>
          <w:sz w:val="32"/>
          <w:szCs w:val="32"/>
        </w:rPr>
      </w:pPr>
      <w:r>
        <w:rPr>
          <w:rFonts w:eastAsia="Arial"/>
          <w:b/>
          <w:color w:val="000000"/>
          <w:sz w:val="32"/>
          <w:szCs w:val="32"/>
        </w:rPr>
        <w:br/>
      </w:r>
      <w:r>
        <w:rPr>
          <w:rFonts w:eastAsia="Arial"/>
          <w:b/>
          <w:color w:val="000000"/>
          <w:sz w:val="32"/>
          <w:szCs w:val="32"/>
        </w:rPr>
        <w:br/>
      </w:r>
      <w:r>
        <w:rPr>
          <w:rFonts w:eastAsia="Arial"/>
          <w:b/>
          <w:color w:val="000000"/>
          <w:sz w:val="32"/>
          <w:szCs w:val="32"/>
        </w:rPr>
        <w:br/>
      </w:r>
      <w:r>
        <w:rPr>
          <w:rFonts w:eastAsia="Arial"/>
          <w:b/>
          <w:color w:val="000000"/>
          <w:sz w:val="32"/>
          <w:szCs w:val="32"/>
        </w:rPr>
        <w:br/>
      </w:r>
      <w:r w:rsidR="00E06A84" w:rsidRPr="00025321">
        <w:rPr>
          <w:rFonts w:eastAsia="Arial"/>
          <w:b/>
          <w:color w:val="000000"/>
          <w:sz w:val="32"/>
          <w:szCs w:val="32"/>
        </w:rPr>
        <w:t xml:space="preserve">Course </w:t>
      </w:r>
      <w:r w:rsidR="00114B57" w:rsidRPr="00025321">
        <w:rPr>
          <w:rFonts w:eastAsia="Arial"/>
          <w:b/>
          <w:color w:val="000000"/>
          <w:sz w:val="32"/>
          <w:szCs w:val="32"/>
        </w:rPr>
        <w:t>Schedule</w:t>
      </w:r>
    </w:p>
    <w:p w14:paraId="2EF1C761" w14:textId="77777777" w:rsidR="00114B57" w:rsidRPr="00025321" w:rsidRDefault="00114B57" w:rsidP="00C51D57">
      <w:pPr>
        <w:spacing w:line="20" w:lineRule="exact"/>
        <w:rPr>
          <w:rFonts w:eastAsia="Times New Roman"/>
          <w:color w:val="000000"/>
        </w:rPr>
      </w:pPr>
      <w:r w:rsidRPr="00025321">
        <w:rPr>
          <w:rFonts w:eastAsia="Arial"/>
          <w:b/>
          <w:color w:val="000000"/>
          <w:sz w:val="35"/>
        </w:rPr>
        <w:pict w14:anchorId="7A311EFB">
          <v:shape id="_x0000_s1036" type="#_x0000_t75" style="position:absolute;margin-left:2pt;margin-top:5pt;width:557pt;height:1.75pt;z-index:-251661824">
            <v:imagedata r:id="rId12" o:title=""/>
          </v:shape>
        </w:pict>
      </w:r>
    </w:p>
    <w:p w14:paraId="0C7AAD8E" w14:textId="77777777" w:rsidR="00114B57" w:rsidRPr="00025321" w:rsidRDefault="00114B57" w:rsidP="00C51D57">
      <w:pPr>
        <w:spacing w:line="200" w:lineRule="exact"/>
        <w:rPr>
          <w:rFonts w:eastAsia="Times New Roman"/>
          <w:color w:val="000000"/>
          <w:sz w:val="24"/>
          <w:szCs w:val="24"/>
        </w:rPr>
      </w:pPr>
    </w:p>
    <w:p w14:paraId="5960E7D7" w14:textId="77777777" w:rsidR="00F0167B" w:rsidRPr="00025321" w:rsidRDefault="00F0167B" w:rsidP="00A57B0E">
      <w:pPr>
        <w:ind w:right="288"/>
        <w:contextualSpacing/>
        <w:rPr>
          <w:b/>
          <w:color w:val="000000"/>
          <w:sz w:val="21"/>
          <w:szCs w:val="21"/>
        </w:rPr>
      </w:pPr>
    </w:p>
    <w:p w14:paraId="75AB1957" w14:textId="77777777" w:rsidR="005101B4" w:rsidRPr="00025321" w:rsidRDefault="00173E3A" w:rsidP="00025321">
      <w:pPr>
        <w:ind w:left="288" w:right="432"/>
        <w:contextualSpacing/>
        <w:rPr>
          <w:b/>
          <w:color w:val="000000"/>
          <w:sz w:val="20"/>
        </w:rPr>
      </w:pPr>
      <w:r>
        <w:rPr>
          <w:b/>
          <w:color w:val="000000"/>
          <w:sz w:val="20"/>
        </w:rPr>
        <w:t xml:space="preserve">Module 0 – Introduction - </w:t>
      </w:r>
      <w:r w:rsidR="006C0D57" w:rsidRPr="00025321">
        <w:rPr>
          <w:b/>
          <w:color w:val="000000"/>
          <w:sz w:val="20"/>
        </w:rPr>
        <w:t xml:space="preserve"> </w:t>
      </w:r>
      <w:r w:rsidR="00D6745D" w:rsidRPr="00025321">
        <w:rPr>
          <w:b/>
          <w:color w:val="000000"/>
          <w:sz w:val="20"/>
        </w:rPr>
        <w:t>Week 1</w:t>
      </w:r>
    </w:p>
    <w:p w14:paraId="3FF81092" w14:textId="77777777" w:rsidR="00173E3A" w:rsidRPr="00173E3A" w:rsidRDefault="00173E3A" w:rsidP="00173E3A">
      <w:pPr>
        <w:pStyle w:val="IntenseQuote"/>
        <w:ind w:right="432"/>
        <w:rPr>
          <w:rFonts w:cs="Arial"/>
          <w:b/>
          <w:smallCaps w:val="0"/>
          <w:sz w:val="20"/>
        </w:rPr>
      </w:pPr>
      <w:r>
        <w:rPr>
          <w:rFonts w:cs="Arial"/>
          <w:b/>
          <w:smallCaps w:val="0"/>
          <w:sz w:val="20"/>
        </w:rPr>
        <w:t>Introduction to the course.  Complete Intro discussion (not graded).</w:t>
      </w:r>
    </w:p>
    <w:p w14:paraId="2AA09585" w14:textId="77777777" w:rsidR="003B0A7A" w:rsidRPr="00025321" w:rsidRDefault="00C51D57" w:rsidP="00025321">
      <w:pPr>
        <w:ind w:left="288" w:right="432"/>
        <w:jc w:val="center"/>
        <w:rPr>
          <w:color w:val="000000"/>
          <w:sz w:val="20"/>
          <w:lang w:bidi="en-US"/>
        </w:rPr>
      </w:pPr>
      <w:r w:rsidRPr="00025321">
        <w:rPr>
          <w:i/>
          <w:iCs/>
          <w:color w:val="000000"/>
          <w:sz w:val="20"/>
        </w:rPr>
        <w:t>“</w:t>
      </w:r>
    </w:p>
    <w:p w14:paraId="6D94D90B" w14:textId="77777777" w:rsidR="005101B4" w:rsidRPr="00025321" w:rsidRDefault="00911424" w:rsidP="00025321">
      <w:pPr>
        <w:ind w:left="288" w:right="432"/>
        <w:contextualSpacing/>
        <w:rPr>
          <w:color w:val="000000"/>
          <w:sz w:val="20"/>
        </w:rPr>
      </w:pPr>
      <w:r w:rsidRPr="00025321">
        <w:rPr>
          <w:b/>
          <w:color w:val="000000"/>
          <w:sz w:val="20"/>
        </w:rPr>
        <w:br/>
      </w:r>
      <w:r w:rsidR="00173E3A">
        <w:rPr>
          <w:b/>
          <w:color w:val="000000"/>
          <w:sz w:val="20"/>
        </w:rPr>
        <w:t xml:space="preserve">Module 1 – Professional Development Plan - </w:t>
      </w:r>
      <w:r w:rsidR="00D6745D" w:rsidRPr="00025321">
        <w:rPr>
          <w:b/>
          <w:color w:val="000000"/>
          <w:sz w:val="20"/>
        </w:rPr>
        <w:t>Week 2</w:t>
      </w:r>
    </w:p>
    <w:p w14:paraId="02577103" w14:textId="77777777" w:rsidR="003B0A7A" w:rsidRPr="00025321" w:rsidRDefault="00173E3A" w:rsidP="00025321">
      <w:pPr>
        <w:pStyle w:val="IntenseQuote"/>
        <w:ind w:right="432"/>
        <w:rPr>
          <w:rFonts w:cs="Arial"/>
          <w:smallCaps w:val="0"/>
          <w:sz w:val="20"/>
        </w:rPr>
      </w:pPr>
      <w:r>
        <w:rPr>
          <w:rFonts w:cs="Arial"/>
          <w:b/>
          <w:smallCaps w:val="0"/>
          <w:sz w:val="20"/>
        </w:rPr>
        <w:lastRenderedPageBreak/>
        <w:t>Read content in Module 1</w:t>
      </w:r>
      <w:r w:rsidR="00B45DE7">
        <w:rPr>
          <w:rFonts w:cs="Arial"/>
          <w:b/>
          <w:smallCaps w:val="0"/>
          <w:sz w:val="20"/>
        </w:rPr>
        <w:t>.  Topics:  Where are you now; Where do you want to go;  Gather information; Set goals; What skills and experience do you have.  C</w:t>
      </w:r>
      <w:r>
        <w:rPr>
          <w:rFonts w:cs="Arial"/>
          <w:b/>
          <w:smallCaps w:val="0"/>
          <w:sz w:val="20"/>
        </w:rPr>
        <w:t>omplete Discussion 1.</w:t>
      </w:r>
    </w:p>
    <w:p w14:paraId="6F9736DC" w14:textId="77777777" w:rsidR="003B0A7A" w:rsidRPr="00025321" w:rsidRDefault="003B0A7A" w:rsidP="00025321">
      <w:pPr>
        <w:ind w:left="288" w:right="432"/>
        <w:rPr>
          <w:color w:val="000000"/>
          <w:sz w:val="20"/>
          <w:lang w:bidi="en-US"/>
        </w:rPr>
      </w:pPr>
    </w:p>
    <w:p w14:paraId="17208DAA" w14:textId="77777777" w:rsidR="00911424" w:rsidRPr="00025321" w:rsidRDefault="00911424" w:rsidP="00025321">
      <w:pPr>
        <w:ind w:left="288" w:right="432"/>
        <w:contextualSpacing/>
        <w:rPr>
          <w:b/>
          <w:color w:val="000000"/>
          <w:sz w:val="20"/>
        </w:rPr>
      </w:pPr>
    </w:p>
    <w:p w14:paraId="56E760FD" w14:textId="77777777" w:rsidR="005101B4" w:rsidRPr="00025321" w:rsidRDefault="00173E3A" w:rsidP="00025321">
      <w:pPr>
        <w:ind w:left="288" w:right="432"/>
        <w:contextualSpacing/>
        <w:rPr>
          <w:color w:val="000000"/>
          <w:sz w:val="20"/>
        </w:rPr>
      </w:pPr>
      <w:r>
        <w:rPr>
          <w:b/>
          <w:color w:val="000000"/>
          <w:sz w:val="20"/>
        </w:rPr>
        <w:t xml:space="preserve">Module 1 – Professional Development Plan - </w:t>
      </w:r>
      <w:r w:rsidR="00D6745D" w:rsidRPr="00025321">
        <w:rPr>
          <w:b/>
          <w:color w:val="000000"/>
          <w:sz w:val="20"/>
        </w:rPr>
        <w:t>Week 3</w:t>
      </w:r>
    </w:p>
    <w:p w14:paraId="0580A687" w14:textId="77777777" w:rsidR="00911424" w:rsidRPr="00D2161E" w:rsidRDefault="00B45DE7" w:rsidP="00D2161E">
      <w:pPr>
        <w:pStyle w:val="IntenseQuote"/>
        <w:ind w:right="432"/>
        <w:rPr>
          <w:rFonts w:cs="Arial"/>
          <w:smallCaps w:val="0"/>
          <w:sz w:val="20"/>
        </w:rPr>
      </w:pPr>
      <w:r>
        <w:rPr>
          <w:rFonts w:cs="Arial"/>
          <w:b/>
          <w:smallCaps w:val="0"/>
          <w:sz w:val="20"/>
        </w:rPr>
        <w:t xml:space="preserve">Topics:  What skills and experience do you need; Identify possible resources; Develop an action plan and timeline; Executing the plan; Assess progress and revise accordingly.   </w:t>
      </w:r>
      <w:r w:rsidR="00173E3A">
        <w:rPr>
          <w:rFonts w:cs="Arial"/>
          <w:b/>
          <w:smallCaps w:val="0"/>
          <w:sz w:val="20"/>
        </w:rPr>
        <w:t>Read additional links and material.  Complete Assignment</w:t>
      </w:r>
      <w:r w:rsidR="00D2161E">
        <w:rPr>
          <w:rFonts w:cs="Arial"/>
          <w:b/>
          <w:smallCaps w:val="0"/>
          <w:sz w:val="20"/>
        </w:rPr>
        <w:t>/lab 1</w:t>
      </w:r>
    </w:p>
    <w:p w14:paraId="338129A3" w14:textId="77777777" w:rsidR="0022756C" w:rsidRPr="00025321" w:rsidRDefault="0022756C" w:rsidP="00025321">
      <w:pPr>
        <w:ind w:left="288" w:right="432" w:firstLine="288"/>
        <w:rPr>
          <w:b/>
          <w:color w:val="000000"/>
          <w:sz w:val="20"/>
        </w:rPr>
      </w:pPr>
    </w:p>
    <w:p w14:paraId="7D272C93" w14:textId="77777777" w:rsidR="007E1E9E" w:rsidRPr="00025321" w:rsidRDefault="00D2161E" w:rsidP="00025321">
      <w:pPr>
        <w:ind w:left="288" w:right="432"/>
        <w:rPr>
          <w:color w:val="000000"/>
          <w:sz w:val="20"/>
          <w:lang w:bidi="en-US"/>
        </w:rPr>
      </w:pPr>
      <w:r>
        <w:rPr>
          <w:b/>
          <w:color w:val="000000"/>
          <w:sz w:val="20"/>
        </w:rPr>
        <w:t xml:space="preserve">Module 2 – STAR Interview Model - </w:t>
      </w:r>
      <w:r w:rsidR="00D6745D" w:rsidRPr="00025321">
        <w:rPr>
          <w:b/>
          <w:color w:val="000000"/>
          <w:sz w:val="20"/>
        </w:rPr>
        <w:t>Week 4</w:t>
      </w:r>
    </w:p>
    <w:p w14:paraId="62E605DA" w14:textId="77777777" w:rsidR="005101B4" w:rsidRPr="00025321" w:rsidRDefault="007E5533" w:rsidP="00B45DE7">
      <w:pPr>
        <w:pStyle w:val="IntenseQuote"/>
        <w:ind w:right="432"/>
        <w:rPr>
          <w:rFonts w:cs="Arial"/>
          <w:smallCaps w:val="0"/>
          <w:sz w:val="20"/>
        </w:rPr>
      </w:pPr>
      <w:r>
        <w:rPr>
          <w:rFonts w:cs="Arial"/>
          <w:b/>
          <w:smallCaps w:val="0"/>
          <w:sz w:val="20"/>
        </w:rPr>
        <w:t xml:space="preserve">Read content of module 2 – Topics: situation; task. </w:t>
      </w:r>
      <w:r w:rsidR="00D2161E">
        <w:rPr>
          <w:rFonts w:cs="Arial"/>
          <w:b/>
          <w:smallCaps w:val="0"/>
          <w:sz w:val="20"/>
        </w:rPr>
        <w:t xml:space="preserve">Complete Discussion 2. </w:t>
      </w:r>
    </w:p>
    <w:p w14:paraId="2D7B5F2D" w14:textId="77777777" w:rsidR="0026171F" w:rsidRPr="00025321" w:rsidRDefault="0026171F" w:rsidP="00025321">
      <w:pPr>
        <w:ind w:left="288" w:right="432"/>
        <w:rPr>
          <w:b/>
          <w:color w:val="000000"/>
          <w:sz w:val="20"/>
        </w:rPr>
      </w:pPr>
    </w:p>
    <w:p w14:paraId="70FF1929" w14:textId="77777777" w:rsidR="005101B4" w:rsidRPr="00025321" w:rsidRDefault="00D2161E" w:rsidP="00025321">
      <w:pPr>
        <w:ind w:left="288" w:right="432"/>
        <w:rPr>
          <w:color w:val="000000"/>
          <w:sz w:val="20"/>
        </w:rPr>
      </w:pPr>
      <w:r>
        <w:rPr>
          <w:b/>
          <w:color w:val="000000"/>
          <w:sz w:val="20"/>
        </w:rPr>
        <w:t xml:space="preserve">Module 2 – Star interview Model  - </w:t>
      </w:r>
      <w:r w:rsidR="00D6745D" w:rsidRPr="00025321">
        <w:rPr>
          <w:b/>
          <w:color w:val="000000"/>
          <w:sz w:val="20"/>
        </w:rPr>
        <w:t>Week 5</w:t>
      </w:r>
    </w:p>
    <w:p w14:paraId="0575359B" w14:textId="77777777" w:rsidR="005101B4" w:rsidRPr="00D2161E" w:rsidRDefault="007E5533" w:rsidP="00D2161E">
      <w:pPr>
        <w:pStyle w:val="IntenseQuote"/>
        <w:ind w:right="432"/>
        <w:rPr>
          <w:rFonts w:cs="Arial"/>
          <w:smallCaps w:val="0"/>
          <w:sz w:val="20"/>
        </w:rPr>
      </w:pPr>
      <w:r>
        <w:rPr>
          <w:rFonts w:cs="Arial"/>
          <w:b/>
          <w:smallCaps w:val="0"/>
          <w:sz w:val="20"/>
        </w:rPr>
        <w:t xml:space="preserve">Topics: Action; Result. </w:t>
      </w:r>
      <w:r w:rsidR="00D2161E">
        <w:rPr>
          <w:rFonts w:cs="Arial"/>
          <w:b/>
          <w:smallCaps w:val="0"/>
          <w:sz w:val="20"/>
        </w:rPr>
        <w:t>Read additional links and material.  Complete Assignment/lab 2.</w:t>
      </w:r>
    </w:p>
    <w:p w14:paraId="7C962A96" w14:textId="77777777" w:rsidR="009E4FC6" w:rsidRPr="00025321" w:rsidRDefault="009E4FC6" w:rsidP="00025321">
      <w:pPr>
        <w:ind w:left="288" w:right="432"/>
        <w:contextualSpacing/>
        <w:rPr>
          <w:b/>
          <w:color w:val="000000"/>
          <w:sz w:val="20"/>
        </w:rPr>
      </w:pPr>
    </w:p>
    <w:p w14:paraId="27ECADEF" w14:textId="77777777" w:rsidR="007E5533" w:rsidRDefault="007E5533" w:rsidP="00025321">
      <w:pPr>
        <w:ind w:left="288" w:right="432"/>
        <w:contextualSpacing/>
        <w:rPr>
          <w:b/>
          <w:color w:val="000000"/>
          <w:sz w:val="20"/>
        </w:rPr>
      </w:pPr>
    </w:p>
    <w:p w14:paraId="3DD983F7" w14:textId="77777777" w:rsidR="007E5533" w:rsidRDefault="007E5533" w:rsidP="00025321">
      <w:pPr>
        <w:ind w:left="288" w:right="432"/>
        <w:contextualSpacing/>
        <w:rPr>
          <w:b/>
          <w:color w:val="000000"/>
          <w:sz w:val="20"/>
        </w:rPr>
      </w:pPr>
    </w:p>
    <w:p w14:paraId="5CA861E9" w14:textId="77777777" w:rsidR="005101B4" w:rsidRPr="00025321" w:rsidRDefault="00D2161E" w:rsidP="00025321">
      <w:pPr>
        <w:ind w:left="288" w:right="432"/>
        <w:contextualSpacing/>
        <w:rPr>
          <w:color w:val="000000"/>
          <w:sz w:val="20"/>
        </w:rPr>
      </w:pPr>
      <w:r>
        <w:rPr>
          <w:b/>
          <w:color w:val="000000"/>
          <w:sz w:val="20"/>
        </w:rPr>
        <w:t xml:space="preserve">Review for Test 1 - </w:t>
      </w:r>
      <w:r w:rsidR="00D6745D" w:rsidRPr="00025321">
        <w:rPr>
          <w:b/>
          <w:color w:val="000000"/>
          <w:sz w:val="20"/>
        </w:rPr>
        <w:t>Week 6</w:t>
      </w:r>
    </w:p>
    <w:p w14:paraId="42C116EA" w14:textId="77777777" w:rsidR="005101B4" w:rsidRPr="00025321" w:rsidRDefault="00D2161E" w:rsidP="00D2161E">
      <w:pPr>
        <w:pStyle w:val="IntenseQuote"/>
        <w:ind w:right="432"/>
        <w:rPr>
          <w:rFonts w:cs="Arial"/>
          <w:smallCaps w:val="0"/>
          <w:sz w:val="20"/>
        </w:rPr>
      </w:pPr>
      <w:r>
        <w:rPr>
          <w:rFonts w:cs="Arial"/>
          <w:b/>
          <w:smallCaps w:val="0"/>
          <w:sz w:val="20"/>
        </w:rPr>
        <w:t>Complete Test 1.</w:t>
      </w:r>
    </w:p>
    <w:p w14:paraId="0498DEBC" w14:textId="77777777" w:rsidR="00C64CD5" w:rsidRPr="00025321" w:rsidRDefault="00E712DD" w:rsidP="00025321">
      <w:pPr>
        <w:ind w:left="288" w:right="432" w:firstLine="432"/>
        <w:rPr>
          <w:color w:val="000000"/>
          <w:sz w:val="20"/>
          <w:lang w:bidi="en-US"/>
        </w:rPr>
      </w:pPr>
      <w:r w:rsidRPr="00025321">
        <w:rPr>
          <w:color w:val="000000"/>
          <w:sz w:val="20"/>
          <w:lang w:bidi="en-US"/>
        </w:rPr>
        <w:br/>
      </w:r>
      <w:r w:rsidR="00D2161E">
        <w:rPr>
          <w:b/>
          <w:color w:val="000000"/>
          <w:sz w:val="20"/>
        </w:rPr>
        <w:t xml:space="preserve">Module 3 – Team Dynamics - </w:t>
      </w:r>
      <w:r w:rsidR="00D6745D" w:rsidRPr="00025321">
        <w:rPr>
          <w:b/>
          <w:color w:val="000000"/>
          <w:sz w:val="20"/>
        </w:rPr>
        <w:t>Week 7</w:t>
      </w:r>
    </w:p>
    <w:p w14:paraId="77A58FF6" w14:textId="77777777" w:rsidR="00D2161E" w:rsidRPr="00025321" w:rsidRDefault="00D2161E" w:rsidP="00D2161E">
      <w:pPr>
        <w:pStyle w:val="IntenseQuote"/>
        <w:ind w:right="432"/>
        <w:rPr>
          <w:rFonts w:cs="Arial"/>
          <w:smallCaps w:val="0"/>
          <w:sz w:val="20"/>
        </w:rPr>
      </w:pPr>
      <w:r>
        <w:rPr>
          <w:rFonts w:cs="Arial"/>
          <w:b/>
          <w:smallCaps w:val="0"/>
          <w:sz w:val="20"/>
        </w:rPr>
        <w:t xml:space="preserve">Read Content Module 3.  </w:t>
      </w:r>
      <w:r w:rsidR="007E5533">
        <w:rPr>
          <w:rFonts w:cs="Arial"/>
          <w:b/>
          <w:smallCaps w:val="0"/>
          <w:sz w:val="20"/>
        </w:rPr>
        <w:t xml:space="preserve">Topics:  Definition; Difference in team dynamics &amp; Group dynamics; Psychological models.  </w:t>
      </w:r>
      <w:r>
        <w:rPr>
          <w:rFonts w:cs="Arial"/>
          <w:b/>
          <w:smallCaps w:val="0"/>
          <w:sz w:val="20"/>
        </w:rPr>
        <w:t>Complete Discussion 3.</w:t>
      </w:r>
    </w:p>
    <w:p w14:paraId="2590BD04" w14:textId="77777777" w:rsidR="00E712DD" w:rsidRPr="00025321" w:rsidRDefault="00E712DD" w:rsidP="00025321">
      <w:pPr>
        <w:ind w:left="288" w:right="432"/>
        <w:contextualSpacing/>
        <w:rPr>
          <w:b/>
          <w:color w:val="000000"/>
          <w:sz w:val="20"/>
        </w:rPr>
      </w:pPr>
    </w:p>
    <w:p w14:paraId="3CB0049E" w14:textId="77777777" w:rsidR="005101B4" w:rsidRPr="00025321" w:rsidRDefault="00D2161E" w:rsidP="00025321">
      <w:pPr>
        <w:ind w:left="288" w:right="432"/>
        <w:contextualSpacing/>
        <w:rPr>
          <w:color w:val="000000"/>
          <w:sz w:val="20"/>
        </w:rPr>
      </w:pPr>
      <w:r>
        <w:rPr>
          <w:b/>
          <w:color w:val="000000"/>
          <w:sz w:val="20"/>
        </w:rPr>
        <w:t xml:space="preserve">Module 3 – Team Dynamics - </w:t>
      </w:r>
      <w:r w:rsidR="00D6745D" w:rsidRPr="00025321">
        <w:rPr>
          <w:b/>
          <w:color w:val="000000"/>
          <w:sz w:val="20"/>
        </w:rPr>
        <w:t>Week 8</w:t>
      </w:r>
    </w:p>
    <w:p w14:paraId="47ADE3C9" w14:textId="77777777" w:rsidR="005101B4" w:rsidRPr="00D2161E" w:rsidRDefault="007E5533" w:rsidP="00D2161E">
      <w:pPr>
        <w:pStyle w:val="IntenseQuote"/>
        <w:ind w:right="432"/>
        <w:rPr>
          <w:rFonts w:cs="Arial"/>
          <w:smallCaps w:val="0"/>
          <w:sz w:val="20"/>
        </w:rPr>
      </w:pPr>
      <w:r>
        <w:rPr>
          <w:rFonts w:cs="Arial"/>
          <w:b/>
          <w:smallCaps w:val="0"/>
          <w:sz w:val="20"/>
        </w:rPr>
        <w:t xml:space="preserve">Topics:  Problematic team dynamics; Importance of team dynamics on performance; strategies to improve. </w:t>
      </w:r>
      <w:r w:rsidR="00D2161E">
        <w:rPr>
          <w:rFonts w:cs="Arial"/>
          <w:b/>
          <w:smallCaps w:val="0"/>
          <w:sz w:val="20"/>
        </w:rPr>
        <w:t>Read links and additional material in module.  Complete Assignment/Lab 3.</w:t>
      </w:r>
    </w:p>
    <w:p w14:paraId="75086D4F" w14:textId="77777777" w:rsidR="00A57B0E" w:rsidRPr="00025321" w:rsidRDefault="00A57B0E" w:rsidP="00025321">
      <w:pPr>
        <w:ind w:left="288" w:right="432"/>
        <w:rPr>
          <w:b/>
          <w:color w:val="000000"/>
          <w:sz w:val="20"/>
        </w:rPr>
      </w:pPr>
    </w:p>
    <w:p w14:paraId="5F5660FD" w14:textId="77777777" w:rsidR="005101B4" w:rsidRPr="00025321" w:rsidRDefault="00D2161E" w:rsidP="00025321">
      <w:pPr>
        <w:ind w:left="288" w:right="432"/>
        <w:rPr>
          <w:color w:val="000000"/>
          <w:sz w:val="20"/>
        </w:rPr>
      </w:pPr>
      <w:r>
        <w:rPr>
          <w:b/>
          <w:color w:val="000000"/>
          <w:sz w:val="20"/>
        </w:rPr>
        <w:t xml:space="preserve">Module 4 – Entrepreneurship - </w:t>
      </w:r>
      <w:r w:rsidR="00D6745D" w:rsidRPr="00025321">
        <w:rPr>
          <w:b/>
          <w:color w:val="000000"/>
          <w:sz w:val="20"/>
        </w:rPr>
        <w:t>Week 9</w:t>
      </w:r>
    </w:p>
    <w:p w14:paraId="0FD3BC54" w14:textId="77777777" w:rsidR="005101B4" w:rsidRPr="00025321" w:rsidRDefault="00D2161E" w:rsidP="00D2161E">
      <w:pPr>
        <w:pStyle w:val="IntenseQuote"/>
        <w:ind w:right="432"/>
        <w:rPr>
          <w:rFonts w:cs="Arial"/>
          <w:smallCaps w:val="0"/>
          <w:sz w:val="20"/>
        </w:rPr>
      </w:pPr>
      <w:r>
        <w:rPr>
          <w:rFonts w:cs="Arial"/>
          <w:b/>
          <w:smallCaps w:val="0"/>
          <w:sz w:val="20"/>
        </w:rPr>
        <w:t>Read Content Module 4.</w:t>
      </w:r>
      <w:r w:rsidR="007E5533">
        <w:rPr>
          <w:rFonts w:cs="Arial"/>
          <w:b/>
          <w:smallCaps w:val="0"/>
          <w:sz w:val="20"/>
        </w:rPr>
        <w:t xml:space="preserve"> Topics: People; Barriers to Entry; Rely on yourself.</w:t>
      </w:r>
      <w:r>
        <w:rPr>
          <w:rFonts w:cs="Arial"/>
          <w:b/>
          <w:smallCaps w:val="0"/>
          <w:sz w:val="20"/>
        </w:rPr>
        <w:t xml:space="preserve">  Complete Discussion 4.</w:t>
      </w:r>
    </w:p>
    <w:p w14:paraId="48ECA401" w14:textId="77777777" w:rsidR="00E712DD" w:rsidRDefault="00E712DD" w:rsidP="00025321">
      <w:pPr>
        <w:ind w:left="288" w:right="432"/>
        <w:rPr>
          <w:b/>
          <w:color w:val="000000"/>
          <w:sz w:val="20"/>
        </w:rPr>
      </w:pPr>
    </w:p>
    <w:p w14:paraId="395C8AC3" w14:textId="77777777" w:rsidR="00D2161E" w:rsidRDefault="00D2161E" w:rsidP="00025321">
      <w:pPr>
        <w:ind w:left="288" w:right="432"/>
        <w:rPr>
          <w:b/>
          <w:color w:val="000000"/>
          <w:sz w:val="20"/>
        </w:rPr>
      </w:pPr>
    </w:p>
    <w:p w14:paraId="2E4430DC" w14:textId="77777777" w:rsidR="00D2161E" w:rsidRPr="00025321" w:rsidRDefault="00D2161E" w:rsidP="00025321">
      <w:pPr>
        <w:ind w:left="288" w:right="432"/>
        <w:rPr>
          <w:b/>
          <w:color w:val="000000"/>
          <w:sz w:val="20"/>
        </w:rPr>
      </w:pPr>
    </w:p>
    <w:p w14:paraId="09132F7B" w14:textId="77777777" w:rsidR="005101B4" w:rsidRPr="00025321" w:rsidRDefault="00D2161E" w:rsidP="00025321">
      <w:pPr>
        <w:ind w:left="288" w:right="432"/>
        <w:rPr>
          <w:color w:val="000000"/>
          <w:sz w:val="20"/>
        </w:rPr>
      </w:pPr>
      <w:r>
        <w:rPr>
          <w:b/>
          <w:color w:val="000000"/>
          <w:sz w:val="20"/>
        </w:rPr>
        <w:t xml:space="preserve">Module 4 – Entrepreneurship - </w:t>
      </w:r>
      <w:r w:rsidR="00D6745D" w:rsidRPr="00025321">
        <w:rPr>
          <w:b/>
          <w:color w:val="000000"/>
          <w:sz w:val="20"/>
        </w:rPr>
        <w:t>Week 10</w:t>
      </w:r>
    </w:p>
    <w:p w14:paraId="40114711" w14:textId="77777777" w:rsidR="005101B4" w:rsidRPr="00D2161E" w:rsidRDefault="007E5533" w:rsidP="00D2161E">
      <w:pPr>
        <w:pStyle w:val="IntenseQuote"/>
        <w:ind w:right="432"/>
        <w:rPr>
          <w:rFonts w:cs="Arial"/>
          <w:b/>
          <w:smallCaps w:val="0"/>
          <w:sz w:val="20"/>
        </w:rPr>
      </w:pPr>
      <w:r>
        <w:rPr>
          <w:rFonts w:cs="Arial"/>
          <w:b/>
          <w:smallCaps w:val="0"/>
          <w:sz w:val="20"/>
        </w:rPr>
        <w:t xml:space="preserve">Topics:  Have a mentor; Behaviors of an entrepreneur; Control flow. </w:t>
      </w:r>
      <w:r w:rsidR="00D2161E">
        <w:rPr>
          <w:rFonts w:cs="Arial"/>
          <w:b/>
          <w:smallCaps w:val="0"/>
          <w:sz w:val="20"/>
        </w:rPr>
        <w:t>Read links and additional material in module.  Complete Assignment/Lab 4.</w:t>
      </w:r>
    </w:p>
    <w:p w14:paraId="71E038A8" w14:textId="77777777" w:rsidR="00A57B0E" w:rsidRPr="00025321" w:rsidRDefault="00A57B0E" w:rsidP="00025321">
      <w:pPr>
        <w:ind w:left="288" w:right="432"/>
        <w:rPr>
          <w:b/>
          <w:color w:val="000000"/>
          <w:sz w:val="20"/>
        </w:rPr>
      </w:pPr>
    </w:p>
    <w:p w14:paraId="41EA6AEF" w14:textId="77777777" w:rsidR="00D6745D" w:rsidRPr="00025321" w:rsidRDefault="00D2161E" w:rsidP="00025321">
      <w:pPr>
        <w:ind w:left="288" w:right="432"/>
        <w:rPr>
          <w:color w:val="000000"/>
          <w:sz w:val="20"/>
        </w:rPr>
      </w:pPr>
      <w:r>
        <w:rPr>
          <w:b/>
          <w:color w:val="000000"/>
          <w:sz w:val="20"/>
        </w:rPr>
        <w:t xml:space="preserve">Module 5 – Innovation/Entrepreneurship - </w:t>
      </w:r>
      <w:r w:rsidR="00327067" w:rsidRPr="00025321">
        <w:rPr>
          <w:b/>
          <w:color w:val="000000"/>
          <w:sz w:val="20"/>
        </w:rPr>
        <w:t>Week 11</w:t>
      </w:r>
    </w:p>
    <w:p w14:paraId="59152DDC" w14:textId="77777777" w:rsidR="005101B4" w:rsidRPr="00025321" w:rsidRDefault="00D2161E" w:rsidP="00025321">
      <w:pPr>
        <w:pStyle w:val="IntenseQuote"/>
        <w:ind w:right="432"/>
        <w:rPr>
          <w:rFonts w:cs="Arial"/>
          <w:smallCaps w:val="0"/>
          <w:sz w:val="20"/>
        </w:rPr>
      </w:pPr>
      <w:r>
        <w:rPr>
          <w:rFonts w:cs="Arial"/>
          <w:b/>
          <w:smallCaps w:val="0"/>
          <w:sz w:val="20"/>
        </w:rPr>
        <w:t xml:space="preserve">Read Content Module 5.  </w:t>
      </w:r>
      <w:r w:rsidR="007E5533">
        <w:rPr>
          <w:rFonts w:cs="Arial"/>
          <w:b/>
          <w:smallCaps w:val="0"/>
          <w:sz w:val="20"/>
        </w:rPr>
        <w:t xml:space="preserve">Topics:  Q Factor; Setting the Pace, Sharing.  </w:t>
      </w:r>
      <w:r>
        <w:rPr>
          <w:rFonts w:cs="Arial"/>
          <w:b/>
          <w:smallCaps w:val="0"/>
          <w:sz w:val="20"/>
        </w:rPr>
        <w:t>Complete Discussion 5</w:t>
      </w:r>
    </w:p>
    <w:p w14:paraId="1C8D455D" w14:textId="77777777" w:rsidR="003B0A7A" w:rsidRPr="00025321" w:rsidRDefault="003B0A7A" w:rsidP="00025321">
      <w:pPr>
        <w:ind w:left="288" w:right="432"/>
        <w:rPr>
          <w:color w:val="000000"/>
          <w:sz w:val="20"/>
          <w:lang w:bidi="en-US"/>
        </w:rPr>
      </w:pPr>
    </w:p>
    <w:p w14:paraId="72AABE99" w14:textId="77777777" w:rsidR="005101B4" w:rsidRPr="00025321" w:rsidRDefault="005101B4" w:rsidP="00025321">
      <w:pPr>
        <w:ind w:left="288" w:right="432"/>
        <w:rPr>
          <w:color w:val="000000"/>
          <w:sz w:val="20"/>
        </w:rPr>
      </w:pPr>
    </w:p>
    <w:p w14:paraId="1B5EEE2B" w14:textId="77777777" w:rsidR="0032244E" w:rsidRPr="00025321" w:rsidRDefault="003B2CA5" w:rsidP="00025321">
      <w:pPr>
        <w:ind w:left="288" w:right="432"/>
        <w:rPr>
          <w:color w:val="000000"/>
          <w:sz w:val="20"/>
        </w:rPr>
      </w:pPr>
      <w:r>
        <w:rPr>
          <w:b/>
          <w:color w:val="000000"/>
          <w:sz w:val="20"/>
        </w:rPr>
        <w:t xml:space="preserve">Module 5 – Innovation/Entrepreneurship - </w:t>
      </w:r>
      <w:r w:rsidR="0032244E" w:rsidRPr="00025321">
        <w:rPr>
          <w:b/>
          <w:color w:val="000000"/>
          <w:sz w:val="20"/>
        </w:rPr>
        <w:t>Week 1</w:t>
      </w:r>
      <w:r w:rsidR="00327067" w:rsidRPr="00025321">
        <w:rPr>
          <w:b/>
          <w:color w:val="000000"/>
          <w:sz w:val="20"/>
        </w:rPr>
        <w:t>2</w:t>
      </w:r>
    </w:p>
    <w:p w14:paraId="23E3A165" w14:textId="77777777" w:rsidR="005101B4" w:rsidRPr="00025321" w:rsidRDefault="007E5533" w:rsidP="003B2CA5">
      <w:pPr>
        <w:pStyle w:val="IntenseQuote"/>
        <w:ind w:right="432"/>
        <w:rPr>
          <w:rFonts w:cs="Arial"/>
          <w:smallCaps w:val="0"/>
          <w:sz w:val="20"/>
        </w:rPr>
      </w:pPr>
      <w:r>
        <w:rPr>
          <w:rFonts w:cs="Arial"/>
          <w:b/>
          <w:smallCaps w:val="0"/>
          <w:sz w:val="20"/>
        </w:rPr>
        <w:lastRenderedPageBreak/>
        <w:t xml:space="preserve">Topics: Innovation; how innovation intersects with entrepreneurship.  </w:t>
      </w:r>
      <w:r w:rsidR="003B2CA5">
        <w:rPr>
          <w:rFonts w:cs="Arial"/>
          <w:b/>
          <w:smallCaps w:val="0"/>
          <w:sz w:val="20"/>
        </w:rPr>
        <w:t>Read links and additional material in module.  Complete Assignment/lab 5.</w:t>
      </w:r>
    </w:p>
    <w:p w14:paraId="6EB354E3" w14:textId="77777777" w:rsidR="00111A9F" w:rsidRPr="00025321" w:rsidRDefault="00111A9F" w:rsidP="00025321">
      <w:pPr>
        <w:ind w:left="288" w:right="432"/>
        <w:rPr>
          <w:b/>
          <w:color w:val="000000"/>
          <w:sz w:val="20"/>
        </w:rPr>
      </w:pPr>
    </w:p>
    <w:p w14:paraId="70CC8751" w14:textId="77777777" w:rsidR="0032244E" w:rsidRPr="00025321" w:rsidRDefault="003B2CA5" w:rsidP="00025321">
      <w:pPr>
        <w:ind w:left="288" w:right="432"/>
        <w:rPr>
          <w:color w:val="000000"/>
          <w:sz w:val="20"/>
        </w:rPr>
      </w:pPr>
      <w:r>
        <w:rPr>
          <w:b/>
          <w:color w:val="000000"/>
          <w:sz w:val="20"/>
        </w:rPr>
        <w:t xml:space="preserve">Module 5 – Innovation/Entrepreneurship - </w:t>
      </w:r>
      <w:r w:rsidR="0032244E" w:rsidRPr="00025321">
        <w:rPr>
          <w:b/>
          <w:color w:val="000000"/>
          <w:sz w:val="20"/>
        </w:rPr>
        <w:t>Week 1</w:t>
      </w:r>
      <w:r w:rsidR="00327067" w:rsidRPr="00025321">
        <w:rPr>
          <w:b/>
          <w:color w:val="000000"/>
          <w:sz w:val="20"/>
        </w:rPr>
        <w:t>3</w:t>
      </w:r>
    </w:p>
    <w:p w14:paraId="71701C31" w14:textId="77777777" w:rsidR="005101B4" w:rsidRPr="00025321" w:rsidRDefault="003B2CA5" w:rsidP="00025321">
      <w:pPr>
        <w:pStyle w:val="IntenseQuote"/>
        <w:ind w:right="432"/>
        <w:rPr>
          <w:rFonts w:cs="Arial"/>
          <w:smallCaps w:val="0"/>
          <w:sz w:val="20"/>
        </w:rPr>
      </w:pPr>
      <w:r>
        <w:rPr>
          <w:rFonts w:cs="Arial"/>
          <w:b/>
          <w:smallCaps w:val="0"/>
          <w:sz w:val="20"/>
        </w:rPr>
        <w:t>Present reports to class</w:t>
      </w:r>
    </w:p>
    <w:p w14:paraId="74F6880C" w14:textId="77777777" w:rsidR="00467903" w:rsidRPr="00025321" w:rsidRDefault="00467903" w:rsidP="00025321">
      <w:pPr>
        <w:ind w:left="288" w:right="432"/>
        <w:rPr>
          <w:color w:val="000000"/>
          <w:sz w:val="20"/>
        </w:rPr>
      </w:pPr>
    </w:p>
    <w:p w14:paraId="30CE2521" w14:textId="77777777" w:rsidR="005101B4" w:rsidRPr="00025321" w:rsidRDefault="005101B4" w:rsidP="00025321">
      <w:pPr>
        <w:ind w:left="288" w:right="432"/>
        <w:rPr>
          <w:color w:val="000000"/>
          <w:sz w:val="20"/>
        </w:rPr>
      </w:pPr>
    </w:p>
    <w:p w14:paraId="6F7324B3" w14:textId="77777777" w:rsidR="0032244E" w:rsidRPr="00025321" w:rsidRDefault="003B2CA5" w:rsidP="00025321">
      <w:pPr>
        <w:ind w:left="288" w:right="432"/>
        <w:rPr>
          <w:color w:val="000000"/>
          <w:sz w:val="20"/>
        </w:rPr>
      </w:pPr>
      <w:r>
        <w:rPr>
          <w:b/>
          <w:color w:val="000000"/>
          <w:sz w:val="20"/>
        </w:rPr>
        <w:t xml:space="preserve">Review for Test 2 - </w:t>
      </w:r>
      <w:r w:rsidR="0032244E" w:rsidRPr="00025321">
        <w:rPr>
          <w:b/>
          <w:color w:val="000000"/>
          <w:sz w:val="20"/>
        </w:rPr>
        <w:t>Week 1</w:t>
      </w:r>
      <w:r w:rsidR="00327067" w:rsidRPr="00025321">
        <w:rPr>
          <w:b/>
          <w:color w:val="000000"/>
          <w:sz w:val="20"/>
        </w:rPr>
        <w:t>4</w:t>
      </w:r>
    </w:p>
    <w:p w14:paraId="2F53CC55" w14:textId="77777777" w:rsidR="005101B4" w:rsidRPr="00025321" w:rsidRDefault="003B2CA5" w:rsidP="00025321">
      <w:pPr>
        <w:pStyle w:val="IntenseQuote"/>
        <w:ind w:right="432"/>
        <w:rPr>
          <w:rFonts w:cs="Arial"/>
          <w:smallCaps w:val="0"/>
          <w:sz w:val="20"/>
        </w:rPr>
      </w:pPr>
      <w:r>
        <w:rPr>
          <w:rFonts w:cs="Arial"/>
          <w:b/>
          <w:smallCaps w:val="0"/>
          <w:sz w:val="20"/>
        </w:rPr>
        <w:t>Review modules 3, 4, 5 for Test 2</w:t>
      </w:r>
    </w:p>
    <w:p w14:paraId="3CD2A289" w14:textId="77777777" w:rsidR="003B0A7A" w:rsidRPr="00025321" w:rsidRDefault="003B0A7A" w:rsidP="00025321">
      <w:pPr>
        <w:ind w:left="288" w:right="432"/>
        <w:rPr>
          <w:color w:val="000000"/>
          <w:sz w:val="20"/>
          <w:lang w:bidi="en-US"/>
        </w:rPr>
      </w:pPr>
    </w:p>
    <w:p w14:paraId="77B22A72" w14:textId="77777777" w:rsidR="00327067" w:rsidRPr="00025321" w:rsidRDefault="00327067" w:rsidP="00025321">
      <w:pPr>
        <w:ind w:left="288" w:right="432"/>
        <w:rPr>
          <w:b/>
          <w:color w:val="000000"/>
          <w:sz w:val="20"/>
        </w:rPr>
      </w:pPr>
    </w:p>
    <w:p w14:paraId="09135EF7" w14:textId="77777777" w:rsidR="0032244E" w:rsidRPr="00025321" w:rsidRDefault="003B2CA5" w:rsidP="00025321">
      <w:pPr>
        <w:ind w:left="288" w:right="432"/>
        <w:rPr>
          <w:color w:val="000000"/>
          <w:sz w:val="20"/>
        </w:rPr>
      </w:pPr>
      <w:r>
        <w:rPr>
          <w:b/>
          <w:color w:val="000000"/>
          <w:sz w:val="20"/>
        </w:rPr>
        <w:t xml:space="preserve">Test 2 - </w:t>
      </w:r>
      <w:r w:rsidR="0032244E" w:rsidRPr="00025321">
        <w:rPr>
          <w:b/>
          <w:color w:val="000000"/>
          <w:sz w:val="20"/>
        </w:rPr>
        <w:t>Week 1</w:t>
      </w:r>
      <w:r w:rsidR="00327067" w:rsidRPr="00025321">
        <w:rPr>
          <w:b/>
          <w:color w:val="000000"/>
          <w:sz w:val="20"/>
        </w:rPr>
        <w:t>5</w:t>
      </w:r>
    </w:p>
    <w:p w14:paraId="472ECD79" w14:textId="77777777" w:rsidR="005101B4" w:rsidRPr="00025321" w:rsidRDefault="003B2CA5" w:rsidP="00025321">
      <w:pPr>
        <w:pStyle w:val="IntenseQuote"/>
        <w:pBdr>
          <w:bottom w:val="single" w:sz="4" w:space="11" w:color="auto"/>
        </w:pBdr>
        <w:ind w:right="432"/>
        <w:rPr>
          <w:rFonts w:cs="Arial"/>
          <w:smallCaps w:val="0"/>
          <w:sz w:val="20"/>
        </w:rPr>
      </w:pPr>
      <w:r>
        <w:rPr>
          <w:rFonts w:cs="Arial"/>
          <w:b/>
          <w:smallCaps w:val="0"/>
          <w:sz w:val="20"/>
        </w:rPr>
        <w:t>Compete Test 2.</w:t>
      </w:r>
    </w:p>
    <w:p w14:paraId="698D6715" w14:textId="77777777" w:rsidR="003B0A7A" w:rsidRPr="00025321" w:rsidRDefault="003B0A7A" w:rsidP="00025321">
      <w:pPr>
        <w:ind w:left="288" w:right="432"/>
        <w:rPr>
          <w:color w:val="000000"/>
          <w:sz w:val="20"/>
          <w:lang w:bidi="en-US"/>
        </w:rPr>
      </w:pPr>
    </w:p>
    <w:p w14:paraId="70B87F72" w14:textId="77777777" w:rsidR="00173E3A" w:rsidRDefault="00173E3A" w:rsidP="00173E3A">
      <w:pPr>
        <w:rPr>
          <w:lang w:bidi="en-US"/>
        </w:rPr>
      </w:pPr>
    </w:p>
    <w:p w14:paraId="70FE2B0D" w14:textId="77777777" w:rsidR="00173E3A" w:rsidRDefault="00173E3A" w:rsidP="00173E3A">
      <w:pPr>
        <w:rPr>
          <w:lang w:bidi="en-US"/>
        </w:rPr>
      </w:pPr>
    </w:p>
    <w:p w14:paraId="61C68EA0" w14:textId="77777777" w:rsidR="003A084E" w:rsidRDefault="003A084E" w:rsidP="00173E3A">
      <w:pPr>
        <w:rPr>
          <w:b/>
          <w:bCs/>
          <w:sz w:val="24"/>
          <w:szCs w:val="24"/>
          <w:lang w:bidi="en-US"/>
        </w:rPr>
      </w:pPr>
    </w:p>
    <w:p w14:paraId="195A888A" w14:textId="77777777" w:rsidR="003A084E" w:rsidRDefault="003A084E" w:rsidP="00173E3A">
      <w:pPr>
        <w:rPr>
          <w:b/>
          <w:bCs/>
          <w:sz w:val="24"/>
          <w:szCs w:val="24"/>
          <w:lang w:bidi="en-US"/>
        </w:rPr>
      </w:pPr>
    </w:p>
    <w:p w14:paraId="4134C5A3" w14:textId="77777777" w:rsidR="003A084E" w:rsidRDefault="003A084E" w:rsidP="00173E3A">
      <w:pPr>
        <w:rPr>
          <w:b/>
          <w:bCs/>
          <w:sz w:val="24"/>
          <w:szCs w:val="24"/>
          <w:lang w:bidi="en-US"/>
        </w:rPr>
      </w:pPr>
    </w:p>
    <w:p w14:paraId="208EDE33" w14:textId="77777777" w:rsidR="00173E3A" w:rsidRDefault="00173E3A" w:rsidP="00173E3A">
      <w:pPr>
        <w:rPr>
          <w:b/>
          <w:bCs/>
          <w:sz w:val="24"/>
          <w:szCs w:val="24"/>
          <w:lang w:bidi="en-US"/>
        </w:rPr>
      </w:pPr>
      <w:r>
        <w:rPr>
          <w:b/>
          <w:bCs/>
          <w:sz w:val="24"/>
          <w:szCs w:val="24"/>
          <w:lang w:bidi="en-US"/>
        </w:rPr>
        <w:t>Additional Items:</w:t>
      </w:r>
    </w:p>
    <w:p w14:paraId="23EF1828" w14:textId="77777777" w:rsidR="00173E3A" w:rsidRDefault="00173E3A" w:rsidP="00173E3A">
      <w:pPr>
        <w:rPr>
          <w:b/>
          <w:bCs/>
          <w:sz w:val="24"/>
          <w:szCs w:val="24"/>
          <w:lang w:bidi="en-US"/>
        </w:rPr>
      </w:pPr>
    </w:p>
    <w:p w14:paraId="267E70E7" w14:textId="77777777" w:rsidR="00173E3A" w:rsidRDefault="00173E3A" w:rsidP="00173E3A">
      <w:pPr>
        <w:pStyle w:val="Heading2"/>
      </w:pPr>
      <w:r>
        <w:t xml:space="preserve">Minimum </w:t>
      </w:r>
      <w:r w:rsidRPr="007E4939">
        <w:t>Technology</w:t>
      </w:r>
      <w:r>
        <w:t xml:space="preserve"> Requirements</w:t>
      </w:r>
    </w:p>
    <w:p w14:paraId="5BBE1480" w14:textId="77777777" w:rsidR="00173E3A" w:rsidRDefault="00173E3A" w:rsidP="00173E3A">
      <w:pPr>
        <w:pStyle w:val="ListParagraph"/>
        <w:numPr>
          <w:ilvl w:val="0"/>
          <w:numId w:val="15"/>
        </w:numPr>
      </w:pPr>
      <w:r>
        <w:t xml:space="preserve">This class uses D2L as hosting site. Run a system check to ensure your computer work with D2L. Check out UITS D2L training: </w:t>
      </w:r>
      <w:hyperlink r:id="rId24" w:history="1">
        <w:r w:rsidR="00B45DE7" w:rsidRPr="00C31B89">
          <w:rPr>
            <w:rStyle w:val="Hyperlink"/>
          </w:rPr>
          <w:t>http://uits.kennesaw.edu/support/d2ltraining.php</w:t>
        </w:r>
      </w:hyperlink>
      <w:r>
        <w:t xml:space="preserve"> </w:t>
      </w:r>
    </w:p>
    <w:p w14:paraId="26255063" w14:textId="77777777" w:rsidR="00173E3A" w:rsidRDefault="00173E3A" w:rsidP="00173E3A">
      <w:pPr>
        <w:pStyle w:val="ListParagraph"/>
        <w:numPr>
          <w:ilvl w:val="0"/>
          <w:numId w:val="15"/>
        </w:numPr>
      </w:pPr>
      <w:r>
        <w:t>Internet Connection. A high-speed Internet connection such as DSL or cable Internet access is highly recommended. You can also computer labs on campus to complete the coursework.</w:t>
      </w:r>
    </w:p>
    <w:p w14:paraId="0089B04C" w14:textId="77777777" w:rsidR="00173E3A" w:rsidRDefault="00173E3A" w:rsidP="00173E3A">
      <w:pPr>
        <w:pStyle w:val="Heading2"/>
        <w:rPr>
          <w:lang w:eastAsia="zh-CN"/>
        </w:rPr>
      </w:pPr>
      <w:r>
        <w:rPr>
          <w:lang w:eastAsia="zh-CN"/>
        </w:rPr>
        <w:t>Minimum Technical Skills Required</w:t>
      </w:r>
    </w:p>
    <w:p w14:paraId="3D3D0E47" w14:textId="77777777" w:rsidR="00173E3A" w:rsidRPr="008067AA" w:rsidRDefault="00173E3A" w:rsidP="00173E3A">
      <w:pPr>
        <w:rPr>
          <w:lang w:eastAsia="zh-CN"/>
        </w:rPr>
      </w:pPr>
      <w:r w:rsidRPr="008067AA">
        <w:rPr>
          <w:lang w:eastAsia="zh-CN"/>
        </w:rPr>
        <w:t>Students entering this course are expected to have following technical skills:</w:t>
      </w:r>
    </w:p>
    <w:p w14:paraId="6A599C3F" w14:textId="77777777" w:rsidR="00173E3A" w:rsidRPr="00E07693" w:rsidRDefault="00173E3A" w:rsidP="00173E3A">
      <w:pPr>
        <w:pStyle w:val="ListParagraph"/>
        <w:numPr>
          <w:ilvl w:val="0"/>
          <w:numId w:val="16"/>
        </w:numPr>
        <w:rPr>
          <w:lang w:eastAsia="zh-CN"/>
        </w:rPr>
      </w:pPr>
      <w:r w:rsidRPr="00E07693">
        <w:rPr>
          <w:lang w:eastAsia="zh-CN"/>
        </w:rPr>
        <w:t xml:space="preserve">General computer literacy. Students should be proficient with the basic functions of standard software packages (e.g., MS Word, Excel, PowerPoint, and Adobe Reader) and standard players (e.g., QuickTime, Windows Media Player). A list of primers on many of these technologies is available at </w:t>
      </w:r>
      <w:hyperlink r:id="rId25" w:history="1">
        <w:r w:rsidRPr="008320C8">
          <w:rPr>
            <w:rStyle w:val="Hyperlink"/>
            <w:lang w:eastAsia="zh-CN"/>
          </w:rPr>
          <w:t>https://apps.kennesaw.edu/portal/prod/app_uni_cdoc_publ/documents/</w:t>
        </w:r>
      </w:hyperlink>
      <w:r w:rsidRPr="00E07693">
        <w:rPr>
          <w:lang w:eastAsia="zh-CN"/>
        </w:rPr>
        <w:t xml:space="preserve"> </w:t>
      </w:r>
    </w:p>
    <w:p w14:paraId="0ACC1C1E" w14:textId="77777777" w:rsidR="00173E3A" w:rsidRDefault="00173E3A" w:rsidP="00173E3A">
      <w:pPr>
        <w:pStyle w:val="ListParagraph"/>
        <w:numPr>
          <w:ilvl w:val="0"/>
          <w:numId w:val="16"/>
        </w:numPr>
        <w:rPr>
          <w:lang w:eastAsia="zh-CN"/>
        </w:rPr>
      </w:pPr>
      <w:r w:rsidRPr="00E07693">
        <w:rPr>
          <w:lang w:eastAsia="zh-CN"/>
        </w:rPr>
        <w:t>A working knowledge of the D2L learning management system is required for participation in online courses.</w:t>
      </w:r>
    </w:p>
    <w:p w14:paraId="535F6EB5" w14:textId="77777777" w:rsidR="00173E3A" w:rsidRDefault="00173E3A" w:rsidP="00173E3A">
      <w:pPr>
        <w:pStyle w:val="Heading2"/>
        <w:rPr>
          <w:lang w:eastAsia="zh-CN"/>
        </w:rPr>
      </w:pPr>
      <w:r>
        <w:rPr>
          <w:lang w:eastAsia="zh-CN"/>
        </w:rPr>
        <w:t>Important Dates</w:t>
      </w:r>
      <w:r w:rsidR="00FB345B">
        <w:rPr>
          <w:lang w:eastAsia="zh-CN"/>
        </w:rPr>
        <w:t xml:space="preserve"> (For all dates – check D2L Calendar)</w:t>
      </w:r>
    </w:p>
    <w:p w14:paraId="0F26FE5B" w14:textId="77777777" w:rsidR="00173E3A" w:rsidRPr="0019602E" w:rsidRDefault="00173E3A" w:rsidP="00173E3A">
      <w:pPr>
        <w:numPr>
          <w:ilvl w:val="0"/>
          <w:numId w:val="17"/>
        </w:numPr>
        <w:rPr>
          <w:lang w:eastAsia="zh-CN"/>
        </w:rPr>
      </w:pPr>
      <w:r w:rsidRPr="0019602E">
        <w:rPr>
          <w:lang w:eastAsia="zh-CN"/>
        </w:rPr>
        <w:t xml:space="preserve">First Day of Classes: </w:t>
      </w:r>
    </w:p>
    <w:p w14:paraId="65F8B269" w14:textId="77777777" w:rsidR="00173E3A" w:rsidRPr="0019602E" w:rsidRDefault="00173E3A" w:rsidP="00173E3A">
      <w:pPr>
        <w:numPr>
          <w:ilvl w:val="0"/>
          <w:numId w:val="17"/>
        </w:numPr>
        <w:rPr>
          <w:lang w:eastAsia="zh-CN"/>
        </w:rPr>
      </w:pPr>
      <w:r w:rsidRPr="0019602E">
        <w:rPr>
          <w:lang w:eastAsia="zh-CN"/>
        </w:rPr>
        <w:t>Breaks / Holidays</w:t>
      </w:r>
      <w:r>
        <w:rPr>
          <w:lang w:eastAsia="zh-CN"/>
        </w:rPr>
        <w:t>:</w:t>
      </w:r>
      <w:r w:rsidRPr="0019602E">
        <w:rPr>
          <w:lang w:eastAsia="zh-CN"/>
        </w:rPr>
        <w:t xml:space="preserve"> </w:t>
      </w:r>
    </w:p>
    <w:p w14:paraId="10E15FAE" w14:textId="77777777" w:rsidR="00173E3A" w:rsidRPr="0019602E" w:rsidRDefault="00173E3A" w:rsidP="00173E3A">
      <w:pPr>
        <w:numPr>
          <w:ilvl w:val="0"/>
          <w:numId w:val="17"/>
        </w:numPr>
        <w:rPr>
          <w:lang w:eastAsia="zh-CN"/>
        </w:rPr>
      </w:pPr>
      <w:r w:rsidRPr="0019602E">
        <w:rPr>
          <w:lang w:eastAsia="zh-CN"/>
        </w:rPr>
        <w:t xml:space="preserve">Last Day to Withdraw: </w:t>
      </w:r>
    </w:p>
    <w:p w14:paraId="31206184" w14:textId="77777777" w:rsidR="00173E3A" w:rsidRPr="0019602E" w:rsidRDefault="00173E3A" w:rsidP="00173E3A">
      <w:pPr>
        <w:numPr>
          <w:ilvl w:val="0"/>
          <w:numId w:val="17"/>
        </w:numPr>
        <w:rPr>
          <w:lang w:eastAsia="zh-CN"/>
        </w:rPr>
      </w:pPr>
      <w:r w:rsidRPr="0019602E">
        <w:rPr>
          <w:lang w:eastAsia="zh-CN"/>
        </w:rPr>
        <w:t xml:space="preserve">Proctored Exam: </w:t>
      </w:r>
    </w:p>
    <w:p w14:paraId="4249CD7C" w14:textId="77777777" w:rsidR="00173E3A" w:rsidRPr="0019602E" w:rsidRDefault="00173E3A" w:rsidP="00173E3A">
      <w:pPr>
        <w:numPr>
          <w:ilvl w:val="0"/>
          <w:numId w:val="17"/>
        </w:numPr>
        <w:rPr>
          <w:lang w:eastAsia="zh-CN"/>
        </w:rPr>
      </w:pPr>
      <w:r w:rsidRPr="0019602E">
        <w:rPr>
          <w:lang w:eastAsia="zh-CN"/>
        </w:rPr>
        <w:t>Last Day of Classes</w:t>
      </w:r>
      <w:r>
        <w:rPr>
          <w:lang w:eastAsia="zh-CN"/>
        </w:rPr>
        <w:t xml:space="preserve">: </w:t>
      </w:r>
    </w:p>
    <w:p w14:paraId="245CE14B" w14:textId="77777777" w:rsidR="00173E3A" w:rsidRDefault="00173E3A" w:rsidP="00173E3A">
      <w:pPr>
        <w:numPr>
          <w:ilvl w:val="0"/>
          <w:numId w:val="17"/>
        </w:numPr>
        <w:rPr>
          <w:lang w:eastAsia="zh-CN"/>
        </w:rPr>
      </w:pPr>
      <w:r w:rsidRPr="0019602E">
        <w:rPr>
          <w:lang w:eastAsia="zh-CN"/>
        </w:rPr>
        <w:t>Graduation</w:t>
      </w:r>
      <w:r>
        <w:rPr>
          <w:lang w:eastAsia="zh-CN"/>
        </w:rPr>
        <w:t xml:space="preserve">: </w:t>
      </w:r>
    </w:p>
    <w:p w14:paraId="1A3BCC85" w14:textId="77777777" w:rsidR="00173E3A" w:rsidRPr="00173E3A" w:rsidRDefault="00173E3A" w:rsidP="00173E3A">
      <w:pPr>
        <w:rPr>
          <w:b/>
          <w:bCs/>
          <w:sz w:val="24"/>
          <w:szCs w:val="24"/>
          <w:lang w:bidi="en-US"/>
        </w:rPr>
      </w:pPr>
    </w:p>
    <w:sectPr w:rsidR="00173E3A" w:rsidRPr="00173E3A">
      <w:footerReference w:type="default" r:id="rId26"/>
      <w:type w:val="continuous"/>
      <w:pgSz w:w="12240" w:h="15840"/>
      <w:pgMar w:top="238" w:right="420" w:bottom="0" w:left="520" w:header="0" w:footer="0" w:gutter="0"/>
      <w:cols w:space="0" w:equalWidth="0">
        <w:col w:w="113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70282" w14:textId="77777777" w:rsidR="00544CA3" w:rsidRDefault="00544CA3" w:rsidP="005101B4">
      <w:r>
        <w:separator/>
      </w:r>
    </w:p>
  </w:endnote>
  <w:endnote w:type="continuationSeparator" w:id="0">
    <w:p w14:paraId="27E706C3" w14:textId="77777777" w:rsidR="00544CA3" w:rsidRDefault="00544CA3" w:rsidP="00510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kit-standard">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3EC0" w14:textId="77777777" w:rsidR="005101B4" w:rsidRDefault="005101B4">
    <w:pPr>
      <w:pStyle w:val="Footer"/>
      <w:jc w:val="center"/>
    </w:pPr>
    <w:r>
      <w:fldChar w:fldCharType="begin"/>
    </w:r>
    <w:r>
      <w:instrText xml:space="preserve"> PAGE   \* MERGEFORMAT </w:instrText>
    </w:r>
    <w:r>
      <w:fldChar w:fldCharType="separate"/>
    </w:r>
    <w:r w:rsidR="00F205E7">
      <w:rPr>
        <w:noProof/>
      </w:rPr>
      <w:t>7</w:t>
    </w:r>
    <w:r>
      <w:rPr>
        <w:noProof/>
      </w:rPr>
      <w:fldChar w:fldCharType="end"/>
    </w:r>
  </w:p>
  <w:p w14:paraId="1EAA115C" w14:textId="77777777" w:rsidR="005101B4" w:rsidRDefault="00510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B1DD4" w14:textId="77777777" w:rsidR="00544CA3" w:rsidRDefault="00544CA3" w:rsidP="005101B4">
      <w:r>
        <w:separator/>
      </w:r>
    </w:p>
  </w:footnote>
  <w:footnote w:type="continuationSeparator" w:id="0">
    <w:p w14:paraId="3BFAB22F" w14:textId="77777777" w:rsidR="00544CA3" w:rsidRDefault="00544CA3" w:rsidP="005101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6E87CCC"/>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3D1B58BA"/>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507ED7AA"/>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EB141F2"/>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1B71EFA"/>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79E2A9E2"/>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7545E146"/>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515F007C"/>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9F401FC"/>
    <w:multiLevelType w:val="multilevel"/>
    <w:tmpl w:val="A38A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5F4633"/>
    <w:multiLevelType w:val="hybridMultilevel"/>
    <w:tmpl w:val="B9C8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3F6218"/>
    <w:multiLevelType w:val="multilevel"/>
    <w:tmpl w:val="11F0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7134C4"/>
    <w:multiLevelType w:val="hybridMultilevel"/>
    <w:tmpl w:val="E8B4F1BA"/>
    <w:lvl w:ilvl="0" w:tplc="A28C73CC">
      <w:start w:val="1"/>
      <w:numFmt w:val="decimal"/>
      <w:lvlText w:val="%1."/>
      <w:lvlJc w:val="left"/>
      <w:pPr>
        <w:ind w:left="720" w:hanging="360"/>
      </w:pPr>
      <w:rPr>
        <w:rFonts w:eastAsia="Calibri"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1D5FCE"/>
    <w:multiLevelType w:val="hybridMultilevel"/>
    <w:tmpl w:val="5F1AC192"/>
    <w:lvl w:ilvl="0" w:tplc="B3ECD28C">
      <w:numFmt w:val="bullet"/>
      <w:lvlText w:val=""/>
      <w:lvlJc w:val="left"/>
      <w:pPr>
        <w:ind w:left="330" w:hanging="284"/>
      </w:pPr>
      <w:rPr>
        <w:rFonts w:ascii="Symbol" w:eastAsia="Symbol" w:hAnsi="Symbol" w:cs="Symbol" w:hint="default"/>
        <w:w w:val="100"/>
        <w:sz w:val="24"/>
        <w:szCs w:val="24"/>
        <w:lang w:val="en-US" w:eastAsia="en-US" w:bidi="en-US"/>
      </w:rPr>
    </w:lvl>
    <w:lvl w:ilvl="1" w:tplc="FFAE8058">
      <w:numFmt w:val="bullet"/>
      <w:lvlText w:val="•"/>
      <w:lvlJc w:val="left"/>
      <w:pPr>
        <w:ind w:left="1349" w:hanging="284"/>
      </w:pPr>
      <w:rPr>
        <w:rFonts w:hint="default"/>
        <w:lang w:val="en-US" w:eastAsia="en-US" w:bidi="en-US"/>
      </w:rPr>
    </w:lvl>
    <w:lvl w:ilvl="2" w:tplc="12220584">
      <w:numFmt w:val="bullet"/>
      <w:lvlText w:val="•"/>
      <w:lvlJc w:val="left"/>
      <w:pPr>
        <w:ind w:left="2358" w:hanging="284"/>
      </w:pPr>
      <w:rPr>
        <w:rFonts w:hint="default"/>
        <w:lang w:val="en-US" w:eastAsia="en-US" w:bidi="en-US"/>
      </w:rPr>
    </w:lvl>
    <w:lvl w:ilvl="3" w:tplc="E11EE82C">
      <w:numFmt w:val="bullet"/>
      <w:lvlText w:val="•"/>
      <w:lvlJc w:val="left"/>
      <w:pPr>
        <w:ind w:left="3367" w:hanging="284"/>
      </w:pPr>
      <w:rPr>
        <w:rFonts w:hint="default"/>
        <w:lang w:val="en-US" w:eastAsia="en-US" w:bidi="en-US"/>
      </w:rPr>
    </w:lvl>
    <w:lvl w:ilvl="4" w:tplc="8592D4A2">
      <w:numFmt w:val="bullet"/>
      <w:lvlText w:val="•"/>
      <w:lvlJc w:val="left"/>
      <w:pPr>
        <w:ind w:left="4377" w:hanging="284"/>
      </w:pPr>
      <w:rPr>
        <w:rFonts w:hint="default"/>
        <w:lang w:val="en-US" w:eastAsia="en-US" w:bidi="en-US"/>
      </w:rPr>
    </w:lvl>
    <w:lvl w:ilvl="5" w:tplc="04DA8EBC">
      <w:numFmt w:val="bullet"/>
      <w:lvlText w:val="•"/>
      <w:lvlJc w:val="left"/>
      <w:pPr>
        <w:ind w:left="5386" w:hanging="284"/>
      </w:pPr>
      <w:rPr>
        <w:rFonts w:hint="default"/>
        <w:lang w:val="en-US" w:eastAsia="en-US" w:bidi="en-US"/>
      </w:rPr>
    </w:lvl>
    <w:lvl w:ilvl="6" w:tplc="42901EB4">
      <w:numFmt w:val="bullet"/>
      <w:lvlText w:val="•"/>
      <w:lvlJc w:val="left"/>
      <w:pPr>
        <w:ind w:left="6395" w:hanging="284"/>
      </w:pPr>
      <w:rPr>
        <w:rFonts w:hint="default"/>
        <w:lang w:val="en-US" w:eastAsia="en-US" w:bidi="en-US"/>
      </w:rPr>
    </w:lvl>
    <w:lvl w:ilvl="7" w:tplc="22C44490">
      <w:numFmt w:val="bullet"/>
      <w:lvlText w:val="•"/>
      <w:lvlJc w:val="left"/>
      <w:pPr>
        <w:ind w:left="7404" w:hanging="284"/>
      </w:pPr>
      <w:rPr>
        <w:rFonts w:hint="default"/>
        <w:lang w:val="en-US" w:eastAsia="en-US" w:bidi="en-US"/>
      </w:rPr>
    </w:lvl>
    <w:lvl w:ilvl="8" w:tplc="A3266200">
      <w:numFmt w:val="bullet"/>
      <w:lvlText w:val="•"/>
      <w:lvlJc w:val="left"/>
      <w:pPr>
        <w:ind w:left="8414" w:hanging="284"/>
      </w:pPr>
      <w:rPr>
        <w:rFonts w:hint="default"/>
        <w:lang w:val="en-US" w:eastAsia="en-US" w:bidi="en-US"/>
      </w:rPr>
    </w:lvl>
  </w:abstractNum>
  <w:abstractNum w:abstractNumId="14" w15:restartNumberingAfterBreak="0">
    <w:nsid w:val="393A24E5"/>
    <w:multiLevelType w:val="hybridMultilevel"/>
    <w:tmpl w:val="3AF8C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A6F46"/>
    <w:multiLevelType w:val="hybridMultilevel"/>
    <w:tmpl w:val="76F2A46E"/>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6" w15:restartNumberingAfterBreak="0">
    <w:nsid w:val="3F486DD6"/>
    <w:multiLevelType w:val="hybridMultilevel"/>
    <w:tmpl w:val="0AFE0D80"/>
    <w:lvl w:ilvl="0" w:tplc="C2E6A296">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7" w15:restartNumberingAfterBreak="0">
    <w:nsid w:val="41A35B8B"/>
    <w:multiLevelType w:val="hybridMultilevel"/>
    <w:tmpl w:val="7EF4C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6C380E"/>
    <w:multiLevelType w:val="hybridMultilevel"/>
    <w:tmpl w:val="82741558"/>
    <w:lvl w:ilvl="0" w:tplc="9FB2D93A">
      <w:numFmt w:val="bullet"/>
      <w:lvlText w:val="•"/>
      <w:lvlJc w:val="left"/>
      <w:pPr>
        <w:ind w:left="767" w:hanging="360"/>
      </w:pPr>
      <w:rPr>
        <w:rFonts w:ascii="Times New Roman" w:eastAsia="Times New Roman" w:hAnsi="Times New Roman" w:cs="Times New Roman" w:hint="default"/>
        <w:w w:val="131"/>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9" w15:restartNumberingAfterBreak="0">
    <w:nsid w:val="59485A61"/>
    <w:multiLevelType w:val="hybridMultilevel"/>
    <w:tmpl w:val="FAA88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C20B76"/>
    <w:multiLevelType w:val="hybridMultilevel"/>
    <w:tmpl w:val="DE7A967A"/>
    <w:lvl w:ilvl="0" w:tplc="C2E6A296">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1" w15:restartNumberingAfterBreak="0">
    <w:nsid w:val="5FD071BC"/>
    <w:multiLevelType w:val="hybridMultilevel"/>
    <w:tmpl w:val="0ADC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8826872">
    <w:abstractNumId w:val="0"/>
  </w:num>
  <w:num w:numId="2" w16cid:durableId="2023314190">
    <w:abstractNumId w:val="1"/>
  </w:num>
  <w:num w:numId="3" w16cid:durableId="368338768">
    <w:abstractNumId w:val="2"/>
  </w:num>
  <w:num w:numId="4" w16cid:durableId="762454877">
    <w:abstractNumId w:val="3"/>
  </w:num>
  <w:num w:numId="5" w16cid:durableId="1481851293">
    <w:abstractNumId w:val="4"/>
  </w:num>
  <w:num w:numId="6" w16cid:durableId="1540971916">
    <w:abstractNumId w:val="5"/>
  </w:num>
  <w:num w:numId="7" w16cid:durableId="255599066">
    <w:abstractNumId w:val="6"/>
  </w:num>
  <w:num w:numId="8" w16cid:durableId="1343627860">
    <w:abstractNumId w:val="7"/>
  </w:num>
  <w:num w:numId="9" w16cid:durableId="881795659">
    <w:abstractNumId w:val="8"/>
  </w:num>
  <w:num w:numId="10" w16cid:durableId="1564753164">
    <w:abstractNumId w:val="10"/>
  </w:num>
  <w:num w:numId="11" w16cid:durableId="984163508">
    <w:abstractNumId w:val="12"/>
  </w:num>
  <w:num w:numId="12" w16cid:durableId="1075014899">
    <w:abstractNumId w:val="19"/>
  </w:num>
  <w:num w:numId="13" w16cid:durableId="2078550238">
    <w:abstractNumId w:val="13"/>
  </w:num>
  <w:num w:numId="14" w16cid:durableId="12147847">
    <w:abstractNumId w:val="15"/>
  </w:num>
  <w:num w:numId="15" w16cid:durableId="1761870325">
    <w:abstractNumId w:val="14"/>
  </w:num>
  <w:num w:numId="16" w16cid:durableId="963383818">
    <w:abstractNumId w:val="21"/>
  </w:num>
  <w:num w:numId="17" w16cid:durableId="842283465">
    <w:abstractNumId w:val="17"/>
  </w:num>
  <w:num w:numId="18" w16cid:durableId="237521787">
    <w:abstractNumId w:val="9"/>
  </w:num>
  <w:num w:numId="19" w16cid:durableId="2112774102">
    <w:abstractNumId w:val="11"/>
  </w:num>
  <w:num w:numId="20" w16cid:durableId="1470711026">
    <w:abstractNumId w:val="18"/>
  </w:num>
  <w:num w:numId="21" w16cid:durableId="1236864890">
    <w:abstractNumId w:val="20"/>
  </w:num>
  <w:num w:numId="22" w16cid:durableId="20417822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51AC"/>
    <w:rsid w:val="00004E4E"/>
    <w:rsid w:val="000073A8"/>
    <w:rsid w:val="00011360"/>
    <w:rsid w:val="00024E17"/>
    <w:rsid w:val="00025321"/>
    <w:rsid w:val="000315AF"/>
    <w:rsid w:val="000D06C2"/>
    <w:rsid w:val="00100DFE"/>
    <w:rsid w:val="00104101"/>
    <w:rsid w:val="00106D87"/>
    <w:rsid w:val="00111A9F"/>
    <w:rsid w:val="00114B57"/>
    <w:rsid w:val="00141B6D"/>
    <w:rsid w:val="001674AD"/>
    <w:rsid w:val="00173E3A"/>
    <w:rsid w:val="00192083"/>
    <w:rsid w:val="001A3AA2"/>
    <w:rsid w:val="001A43F9"/>
    <w:rsid w:val="001C1D4F"/>
    <w:rsid w:val="001D4D61"/>
    <w:rsid w:val="001D4E7D"/>
    <w:rsid w:val="001E4C9E"/>
    <w:rsid w:val="001F1B66"/>
    <w:rsid w:val="00224245"/>
    <w:rsid w:val="0022756C"/>
    <w:rsid w:val="00232D24"/>
    <w:rsid w:val="0026171F"/>
    <w:rsid w:val="00282E67"/>
    <w:rsid w:val="00282E9A"/>
    <w:rsid w:val="00295A29"/>
    <w:rsid w:val="002A2F6A"/>
    <w:rsid w:val="002E262A"/>
    <w:rsid w:val="002E2D43"/>
    <w:rsid w:val="0032244E"/>
    <w:rsid w:val="003230B2"/>
    <w:rsid w:val="00327067"/>
    <w:rsid w:val="00354859"/>
    <w:rsid w:val="003771A3"/>
    <w:rsid w:val="00383818"/>
    <w:rsid w:val="0038522D"/>
    <w:rsid w:val="003A084E"/>
    <w:rsid w:val="003B0A7A"/>
    <w:rsid w:val="003B2CA5"/>
    <w:rsid w:val="003C13C9"/>
    <w:rsid w:val="003C24CB"/>
    <w:rsid w:val="003C4005"/>
    <w:rsid w:val="003C4E61"/>
    <w:rsid w:val="004009EC"/>
    <w:rsid w:val="0041472C"/>
    <w:rsid w:val="004210E7"/>
    <w:rsid w:val="00457716"/>
    <w:rsid w:val="00467903"/>
    <w:rsid w:val="004B580F"/>
    <w:rsid w:val="004C3530"/>
    <w:rsid w:val="004E4C10"/>
    <w:rsid w:val="005101B4"/>
    <w:rsid w:val="00544CA3"/>
    <w:rsid w:val="00560000"/>
    <w:rsid w:val="005A4AC8"/>
    <w:rsid w:val="005C7D39"/>
    <w:rsid w:val="005D487D"/>
    <w:rsid w:val="00603C43"/>
    <w:rsid w:val="0060614D"/>
    <w:rsid w:val="006223B0"/>
    <w:rsid w:val="006512A5"/>
    <w:rsid w:val="006551AC"/>
    <w:rsid w:val="006560D9"/>
    <w:rsid w:val="006721A5"/>
    <w:rsid w:val="006C0D57"/>
    <w:rsid w:val="006C49E1"/>
    <w:rsid w:val="006F1FCE"/>
    <w:rsid w:val="0071504A"/>
    <w:rsid w:val="00720D3C"/>
    <w:rsid w:val="007346A7"/>
    <w:rsid w:val="007436D7"/>
    <w:rsid w:val="00750467"/>
    <w:rsid w:val="007716E2"/>
    <w:rsid w:val="007735B1"/>
    <w:rsid w:val="00776FA5"/>
    <w:rsid w:val="00787046"/>
    <w:rsid w:val="00787554"/>
    <w:rsid w:val="007E1E9E"/>
    <w:rsid w:val="007E269E"/>
    <w:rsid w:val="007E5533"/>
    <w:rsid w:val="007F3282"/>
    <w:rsid w:val="0080322E"/>
    <w:rsid w:val="00817A9B"/>
    <w:rsid w:val="00832550"/>
    <w:rsid w:val="00846DAA"/>
    <w:rsid w:val="00860722"/>
    <w:rsid w:val="00880251"/>
    <w:rsid w:val="008B1BB0"/>
    <w:rsid w:val="008E458F"/>
    <w:rsid w:val="008E5064"/>
    <w:rsid w:val="008F7AEA"/>
    <w:rsid w:val="009026CA"/>
    <w:rsid w:val="00911424"/>
    <w:rsid w:val="009253A4"/>
    <w:rsid w:val="009308AC"/>
    <w:rsid w:val="00931305"/>
    <w:rsid w:val="00932528"/>
    <w:rsid w:val="00941EAA"/>
    <w:rsid w:val="0096003D"/>
    <w:rsid w:val="00961454"/>
    <w:rsid w:val="009877BC"/>
    <w:rsid w:val="009C247F"/>
    <w:rsid w:val="009E17E6"/>
    <w:rsid w:val="009E4FC6"/>
    <w:rsid w:val="009F17EB"/>
    <w:rsid w:val="009F2B55"/>
    <w:rsid w:val="009F305F"/>
    <w:rsid w:val="00A018C2"/>
    <w:rsid w:val="00A10610"/>
    <w:rsid w:val="00A16128"/>
    <w:rsid w:val="00A42032"/>
    <w:rsid w:val="00A434D7"/>
    <w:rsid w:val="00A548AE"/>
    <w:rsid w:val="00A57B0E"/>
    <w:rsid w:val="00A90A2E"/>
    <w:rsid w:val="00A95812"/>
    <w:rsid w:val="00B37D96"/>
    <w:rsid w:val="00B45DE7"/>
    <w:rsid w:val="00BB03D2"/>
    <w:rsid w:val="00BC1AFF"/>
    <w:rsid w:val="00BE4811"/>
    <w:rsid w:val="00C16529"/>
    <w:rsid w:val="00C422E0"/>
    <w:rsid w:val="00C51D57"/>
    <w:rsid w:val="00C555B3"/>
    <w:rsid w:val="00C64CD5"/>
    <w:rsid w:val="00CD0F7A"/>
    <w:rsid w:val="00D2161E"/>
    <w:rsid w:val="00D6745D"/>
    <w:rsid w:val="00D926AC"/>
    <w:rsid w:val="00D95F51"/>
    <w:rsid w:val="00DA19D7"/>
    <w:rsid w:val="00DA4AC4"/>
    <w:rsid w:val="00DB064A"/>
    <w:rsid w:val="00DF3F42"/>
    <w:rsid w:val="00E06A84"/>
    <w:rsid w:val="00E212F5"/>
    <w:rsid w:val="00E2384A"/>
    <w:rsid w:val="00E2783F"/>
    <w:rsid w:val="00E55869"/>
    <w:rsid w:val="00E55980"/>
    <w:rsid w:val="00E619F2"/>
    <w:rsid w:val="00E712DD"/>
    <w:rsid w:val="00E71D46"/>
    <w:rsid w:val="00E876B4"/>
    <w:rsid w:val="00E96D46"/>
    <w:rsid w:val="00EB0EBE"/>
    <w:rsid w:val="00EB442A"/>
    <w:rsid w:val="00ED789A"/>
    <w:rsid w:val="00F0167B"/>
    <w:rsid w:val="00F03037"/>
    <w:rsid w:val="00F205E7"/>
    <w:rsid w:val="00F2561A"/>
    <w:rsid w:val="00F82F3A"/>
    <w:rsid w:val="00F85352"/>
    <w:rsid w:val="00F93021"/>
    <w:rsid w:val="00F96620"/>
    <w:rsid w:val="00FB345B"/>
    <w:rsid w:val="00FE0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A897F1A"/>
  <w15:chartTrackingRefBased/>
  <w15:docId w15:val="{081794DD-EB09-43BC-9B63-F7512F3B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C10"/>
    <w:rPr>
      <w:rFonts w:ascii="Arial" w:hAnsi="Arial"/>
      <w:sz w:val="22"/>
    </w:rPr>
  </w:style>
  <w:style w:type="paragraph" w:styleId="Heading1">
    <w:name w:val="heading 1"/>
    <w:basedOn w:val="Normal"/>
    <w:next w:val="Normal"/>
    <w:link w:val="Heading1Char"/>
    <w:uiPriority w:val="9"/>
    <w:qFormat/>
    <w:rsid w:val="005C7D39"/>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7E1E9E"/>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unhideWhenUsed/>
    <w:qFormat/>
    <w:rsid w:val="007E269E"/>
    <w:pPr>
      <w:spacing w:before="120" w:after="60"/>
      <w:ind w:left="2160"/>
      <w:contextualSpacing/>
      <w:outlineLvl w:val="2"/>
    </w:pPr>
    <w:rPr>
      <w:rFonts w:ascii="Cambria" w:eastAsia="Times New Roman" w:hAnsi="Cambria" w:cs="Times New Roman"/>
      <w:smallCaps/>
      <w:color w:val="04617B"/>
      <w:spacing w:val="20"/>
      <w:sz w:val="24"/>
      <w:szCs w:val="24"/>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 w:type="character" w:styleId="Hyperlink">
    <w:name w:val="Hyperlink"/>
    <w:uiPriority w:val="99"/>
    <w:unhideWhenUsed/>
    <w:rsid w:val="007E269E"/>
    <w:rPr>
      <w:color w:val="0563C1"/>
      <w:u w:val="single"/>
    </w:rPr>
  </w:style>
  <w:style w:type="character" w:customStyle="1" w:styleId="Heading3Char">
    <w:name w:val="Heading 3 Char"/>
    <w:link w:val="Heading3"/>
    <w:uiPriority w:val="9"/>
    <w:rsid w:val="007E269E"/>
    <w:rPr>
      <w:rFonts w:ascii="Cambria" w:eastAsia="Times New Roman" w:hAnsi="Cambria" w:cs="Times New Roman"/>
      <w:smallCaps/>
      <w:color w:val="04617B"/>
      <w:spacing w:val="20"/>
      <w:sz w:val="24"/>
      <w:szCs w:val="24"/>
      <w:lang w:bidi="en-US"/>
    </w:rPr>
  </w:style>
  <w:style w:type="paragraph" w:styleId="BodyTextIndent">
    <w:name w:val="Body Text Indent"/>
    <w:basedOn w:val="Normal"/>
    <w:link w:val="BodyTextIndentChar"/>
    <w:rsid w:val="005C7D39"/>
    <w:pPr>
      <w:spacing w:after="160" w:line="288" w:lineRule="auto"/>
      <w:ind w:left="2160"/>
    </w:pPr>
    <w:rPr>
      <w:rFonts w:ascii="Calibri" w:eastAsia="Times New Roman" w:hAnsi="Calibri" w:cs="Times New Roman"/>
      <w:color w:val="5A5A5A"/>
      <w:lang w:bidi="en-US"/>
    </w:rPr>
  </w:style>
  <w:style w:type="character" w:customStyle="1" w:styleId="BodyTextIndentChar">
    <w:name w:val="Body Text Indent Char"/>
    <w:link w:val="BodyTextIndent"/>
    <w:rsid w:val="005C7D39"/>
    <w:rPr>
      <w:rFonts w:eastAsia="Times New Roman" w:cs="Times New Roman"/>
      <w:color w:val="5A5A5A"/>
      <w:lang w:bidi="en-US"/>
    </w:rPr>
  </w:style>
  <w:style w:type="paragraph" w:styleId="PlainText">
    <w:name w:val="Plain Text"/>
    <w:basedOn w:val="Normal"/>
    <w:link w:val="PlainTextChar"/>
    <w:uiPriority w:val="99"/>
    <w:unhideWhenUsed/>
    <w:rsid w:val="005C7D39"/>
    <w:rPr>
      <w:rFonts w:cs="Times New Roman"/>
      <w:szCs w:val="21"/>
    </w:rPr>
  </w:style>
  <w:style w:type="character" w:customStyle="1" w:styleId="PlainTextChar">
    <w:name w:val="Plain Text Char"/>
    <w:link w:val="PlainText"/>
    <w:uiPriority w:val="99"/>
    <w:rsid w:val="005C7D39"/>
    <w:rPr>
      <w:rFonts w:cs="Times New Roman"/>
      <w:sz w:val="22"/>
      <w:szCs w:val="21"/>
    </w:rPr>
  </w:style>
  <w:style w:type="character" w:customStyle="1" w:styleId="Heading1Char">
    <w:name w:val="Heading 1 Char"/>
    <w:link w:val="Heading1"/>
    <w:uiPriority w:val="9"/>
    <w:rsid w:val="005C7D39"/>
    <w:rPr>
      <w:rFonts w:ascii="Calibri Light" w:eastAsia="Times New Roman" w:hAnsi="Calibri Light" w:cs="Times New Roman"/>
      <w:b/>
      <w:bCs/>
      <w:kern w:val="32"/>
      <w:sz w:val="32"/>
      <w:szCs w:val="32"/>
    </w:rPr>
  </w:style>
  <w:style w:type="character" w:styleId="IntenseEmphasis">
    <w:name w:val="Intense Emphasis"/>
    <w:uiPriority w:val="21"/>
    <w:qFormat/>
    <w:rsid w:val="005101B4"/>
    <w:rPr>
      <w:b/>
      <w:bCs/>
      <w:smallCaps/>
      <w:color w:val="0F6FC6"/>
      <w:spacing w:val="40"/>
    </w:rPr>
  </w:style>
  <w:style w:type="paragraph" w:styleId="IntenseQuote">
    <w:name w:val="Intense Quote"/>
    <w:basedOn w:val="Normal"/>
    <w:next w:val="Normal"/>
    <w:link w:val="IntenseQuoteChar"/>
    <w:autoRedefine/>
    <w:uiPriority w:val="30"/>
    <w:qFormat/>
    <w:rsid w:val="003B0A7A"/>
    <w:pPr>
      <w:pBdr>
        <w:top w:val="single" w:sz="4" w:space="12" w:color="auto"/>
        <w:left w:val="single" w:sz="4" w:space="15" w:color="auto"/>
        <w:bottom w:val="single" w:sz="4" w:space="10" w:color="auto"/>
        <w:right w:val="single" w:sz="4" w:space="15" w:color="auto"/>
      </w:pBdr>
      <w:ind w:left="288" w:right="288"/>
      <w:contextualSpacing/>
    </w:pPr>
    <w:rPr>
      <w:rFonts w:eastAsia="Times New Roman" w:cs="Times New Roman"/>
      <w:smallCaps/>
      <w:color w:val="000000"/>
      <w:sz w:val="24"/>
      <w:lang w:bidi="en-US"/>
    </w:rPr>
  </w:style>
  <w:style w:type="character" w:customStyle="1" w:styleId="IntenseQuoteChar">
    <w:name w:val="Intense Quote Char"/>
    <w:link w:val="IntenseQuote"/>
    <w:uiPriority w:val="30"/>
    <w:rsid w:val="003B0A7A"/>
    <w:rPr>
      <w:rFonts w:ascii="Arial" w:eastAsia="Times New Roman" w:hAnsi="Arial" w:cs="Times New Roman"/>
      <w:smallCaps/>
      <w:color w:val="000000"/>
      <w:sz w:val="24"/>
      <w:lang w:bidi="en-US"/>
    </w:rPr>
  </w:style>
  <w:style w:type="paragraph" w:styleId="Header">
    <w:name w:val="header"/>
    <w:basedOn w:val="Normal"/>
    <w:link w:val="HeaderChar"/>
    <w:uiPriority w:val="99"/>
    <w:unhideWhenUsed/>
    <w:rsid w:val="005101B4"/>
    <w:pPr>
      <w:tabs>
        <w:tab w:val="center" w:pos="4680"/>
        <w:tab w:val="right" w:pos="9360"/>
      </w:tabs>
    </w:pPr>
  </w:style>
  <w:style w:type="character" w:customStyle="1" w:styleId="HeaderChar">
    <w:name w:val="Header Char"/>
    <w:basedOn w:val="DefaultParagraphFont"/>
    <w:link w:val="Header"/>
    <w:uiPriority w:val="99"/>
    <w:rsid w:val="005101B4"/>
  </w:style>
  <w:style w:type="paragraph" w:styleId="Footer">
    <w:name w:val="footer"/>
    <w:basedOn w:val="Normal"/>
    <w:link w:val="FooterChar"/>
    <w:uiPriority w:val="99"/>
    <w:unhideWhenUsed/>
    <w:rsid w:val="005101B4"/>
    <w:pPr>
      <w:tabs>
        <w:tab w:val="center" w:pos="4680"/>
        <w:tab w:val="right" w:pos="9360"/>
      </w:tabs>
    </w:pPr>
  </w:style>
  <w:style w:type="character" w:customStyle="1" w:styleId="FooterChar">
    <w:name w:val="Footer Char"/>
    <w:basedOn w:val="DefaultParagraphFont"/>
    <w:link w:val="Footer"/>
    <w:uiPriority w:val="99"/>
    <w:rsid w:val="005101B4"/>
  </w:style>
  <w:style w:type="character" w:customStyle="1" w:styleId="Heading2Char">
    <w:name w:val="Heading 2 Char"/>
    <w:link w:val="Heading2"/>
    <w:uiPriority w:val="9"/>
    <w:rsid w:val="007E1E9E"/>
    <w:rPr>
      <w:rFonts w:ascii="Calibri Light" w:eastAsia="Times New Roman" w:hAnsi="Calibri Light" w:cs="Times New Roman"/>
      <w:b/>
      <w:bCs/>
      <w:i/>
      <w:iCs/>
      <w:sz w:val="28"/>
      <w:szCs w:val="28"/>
    </w:rPr>
  </w:style>
  <w:style w:type="paragraph" w:styleId="BalloonText">
    <w:name w:val="Balloon Text"/>
    <w:basedOn w:val="Normal"/>
    <w:link w:val="BalloonTextChar"/>
    <w:uiPriority w:val="99"/>
    <w:semiHidden/>
    <w:unhideWhenUsed/>
    <w:rsid w:val="007436D7"/>
    <w:rPr>
      <w:rFonts w:ascii="Segoe UI" w:hAnsi="Segoe UI" w:cs="Segoe UI"/>
      <w:sz w:val="18"/>
      <w:szCs w:val="18"/>
    </w:rPr>
  </w:style>
  <w:style w:type="character" w:customStyle="1" w:styleId="BalloonTextChar">
    <w:name w:val="Balloon Text Char"/>
    <w:link w:val="BalloonText"/>
    <w:uiPriority w:val="99"/>
    <w:semiHidden/>
    <w:rsid w:val="007436D7"/>
    <w:rPr>
      <w:rFonts w:ascii="Segoe UI" w:hAnsi="Segoe UI" w:cs="Segoe UI"/>
      <w:sz w:val="18"/>
      <w:szCs w:val="18"/>
    </w:rPr>
  </w:style>
  <w:style w:type="character" w:styleId="FollowedHyperlink">
    <w:name w:val="FollowedHyperlink"/>
    <w:uiPriority w:val="99"/>
    <w:semiHidden/>
    <w:unhideWhenUsed/>
    <w:rsid w:val="009F305F"/>
    <w:rPr>
      <w:color w:val="954F72"/>
      <w:u w:val="single"/>
    </w:rPr>
  </w:style>
  <w:style w:type="paragraph" w:styleId="Title">
    <w:name w:val="Title"/>
    <w:basedOn w:val="Normal"/>
    <w:next w:val="Normal"/>
    <w:link w:val="TitleChar"/>
    <w:uiPriority w:val="10"/>
    <w:qFormat/>
    <w:rsid w:val="00603C43"/>
    <w:pPr>
      <w:spacing w:after="300"/>
      <w:contextualSpacing/>
    </w:pPr>
    <w:rPr>
      <w:rFonts w:ascii="Cambria" w:eastAsia="MS Gothic" w:hAnsi="Cambria" w:cs="Times New Roman"/>
      <w:smallCaps/>
      <w:sz w:val="40"/>
      <w:szCs w:val="52"/>
    </w:rPr>
  </w:style>
  <w:style w:type="character" w:customStyle="1" w:styleId="TitleChar">
    <w:name w:val="Title Char"/>
    <w:link w:val="Title"/>
    <w:uiPriority w:val="10"/>
    <w:rsid w:val="00603C43"/>
    <w:rPr>
      <w:rFonts w:ascii="Cambria" w:eastAsia="MS Gothic" w:hAnsi="Cambria" w:cs="Times New Roman"/>
      <w:smallCaps/>
      <w:sz w:val="40"/>
      <w:szCs w:val="52"/>
    </w:rPr>
  </w:style>
  <w:style w:type="paragraph" w:styleId="NormalWeb">
    <w:name w:val="Normal (Web)"/>
    <w:basedOn w:val="Normal"/>
    <w:uiPriority w:val="99"/>
    <w:semiHidden/>
    <w:unhideWhenUsed/>
    <w:rsid w:val="004B580F"/>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4B580F"/>
    <w:rPr>
      <w:b/>
      <w:bCs/>
    </w:rPr>
  </w:style>
  <w:style w:type="character" w:styleId="UnresolvedMention">
    <w:name w:val="Unresolved Mention"/>
    <w:uiPriority w:val="99"/>
    <w:semiHidden/>
    <w:unhideWhenUsed/>
    <w:rsid w:val="00025321"/>
    <w:rPr>
      <w:color w:val="605E5C"/>
      <w:shd w:val="clear" w:color="auto" w:fill="E1DFDD"/>
    </w:rPr>
  </w:style>
  <w:style w:type="paragraph" w:styleId="ListParagraph">
    <w:name w:val="List Paragraph"/>
    <w:basedOn w:val="Normal"/>
    <w:uiPriority w:val="34"/>
    <w:qFormat/>
    <w:rsid w:val="00720D3C"/>
    <w:pPr>
      <w:ind w:left="720"/>
      <w:contextualSpacing/>
    </w:pPr>
    <w:rPr>
      <w:rFonts w:ascii="Cambria" w:eastAsia="Times New Roman" w:hAnsi="Cambria" w:cs="Times New Roman"/>
      <w:szCs w:val="24"/>
    </w:rPr>
  </w:style>
  <w:style w:type="paragraph" w:customStyle="1" w:styleId="TableParagraph">
    <w:name w:val="Table Paragraph"/>
    <w:basedOn w:val="Normal"/>
    <w:uiPriority w:val="1"/>
    <w:qFormat/>
    <w:rsid w:val="00F85352"/>
    <w:pPr>
      <w:widowControl w:val="0"/>
      <w:autoSpaceDE w:val="0"/>
      <w:autoSpaceDN w:val="0"/>
      <w:ind w:left="47"/>
    </w:pPr>
    <w:rPr>
      <w:rFonts w:ascii="Times New Roman" w:eastAsia="Times New Roman" w:hAnsi="Times New Roman" w:cs="Times New Roman"/>
      <w:szCs w:val="22"/>
      <w:lang w:bidi="en-US"/>
    </w:rPr>
  </w:style>
  <w:style w:type="paragraph" w:customStyle="1" w:styleId="s52">
    <w:name w:val="s52"/>
    <w:basedOn w:val="Normal"/>
    <w:rsid w:val="006560D9"/>
    <w:pPr>
      <w:spacing w:before="100" w:beforeAutospacing="1" w:after="100" w:afterAutospacing="1"/>
    </w:pPr>
    <w:rPr>
      <w:rFonts w:ascii="Times New Roman" w:eastAsia="Times New Roman" w:hAnsi="Times New Roman" w:cs="Times New Roman"/>
      <w:sz w:val="24"/>
      <w:szCs w:val="24"/>
    </w:rPr>
  </w:style>
  <w:style w:type="character" w:customStyle="1" w:styleId="s20">
    <w:name w:val="s20"/>
    <w:rsid w:val="006560D9"/>
  </w:style>
  <w:style w:type="character" w:customStyle="1" w:styleId="s51">
    <w:name w:val="s51"/>
    <w:rsid w:val="006560D9"/>
  </w:style>
  <w:style w:type="character" w:customStyle="1" w:styleId="apple-converted-space">
    <w:name w:val="apple-converted-space"/>
    <w:rsid w:val="00656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5671">
      <w:bodyDiv w:val="1"/>
      <w:marLeft w:val="0"/>
      <w:marRight w:val="0"/>
      <w:marTop w:val="0"/>
      <w:marBottom w:val="0"/>
      <w:divBdr>
        <w:top w:val="none" w:sz="0" w:space="0" w:color="auto"/>
        <w:left w:val="none" w:sz="0" w:space="0" w:color="auto"/>
        <w:bottom w:val="none" w:sz="0" w:space="0" w:color="auto"/>
        <w:right w:val="none" w:sz="0" w:space="0" w:color="auto"/>
      </w:divBdr>
    </w:div>
    <w:div w:id="393744475">
      <w:bodyDiv w:val="1"/>
      <w:marLeft w:val="0"/>
      <w:marRight w:val="0"/>
      <w:marTop w:val="0"/>
      <w:marBottom w:val="0"/>
      <w:divBdr>
        <w:top w:val="none" w:sz="0" w:space="0" w:color="auto"/>
        <w:left w:val="none" w:sz="0" w:space="0" w:color="auto"/>
        <w:bottom w:val="none" w:sz="0" w:space="0" w:color="auto"/>
        <w:right w:val="none" w:sz="0" w:space="0" w:color="auto"/>
      </w:divBdr>
    </w:div>
    <w:div w:id="978651847">
      <w:bodyDiv w:val="1"/>
      <w:marLeft w:val="0"/>
      <w:marRight w:val="0"/>
      <w:marTop w:val="0"/>
      <w:marBottom w:val="0"/>
      <w:divBdr>
        <w:top w:val="none" w:sz="0" w:space="0" w:color="auto"/>
        <w:left w:val="none" w:sz="0" w:space="0" w:color="auto"/>
        <w:bottom w:val="none" w:sz="0" w:space="0" w:color="auto"/>
        <w:right w:val="none" w:sz="0" w:space="0" w:color="auto"/>
      </w:divBdr>
    </w:div>
    <w:div w:id="1669940142">
      <w:bodyDiv w:val="1"/>
      <w:marLeft w:val="0"/>
      <w:marRight w:val="0"/>
      <w:marTop w:val="0"/>
      <w:marBottom w:val="0"/>
      <w:divBdr>
        <w:top w:val="none" w:sz="0" w:space="0" w:color="auto"/>
        <w:left w:val="none" w:sz="0" w:space="0" w:color="auto"/>
        <w:bottom w:val="none" w:sz="0" w:space="0" w:color="auto"/>
        <w:right w:val="none" w:sz="0" w:space="0" w:color="auto"/>
      </w:divBdr>
    </w:div>
    <w:div w:id="1843200386">
      <w:bodyDiv w:val="1"/>
      <w:marLeft w:val="0"/>
      <w:marRight w:val="0"/>
      <w:marTop w:val="0"/>
      <w:marBottom w:val="0"/>
      <w:divBdr>
        <w:top w:val="none" w:sz="0" w:space="0" w:color="auto"/>
        <w:left w:val="none" w:sz="0" w:space="0" w:color="auto"/>
        <w:bottom w:val="none" w:sz="0" w:space="0" w:color="auto"/>
        <w:right w:val="none" w:sz="0" w:space="0" w:color="auto"/>
      </w:divBdr>
    </w:div>
    <w:div w:id="1900088034">
      <w:bodyDiv w:val="1"/>
      <w:marLeft w:val="0"/>
      <w:marRight w:val="0"/>
      <w:marTop w:val="0"/>
      <w:marBottom w:val="0"/>
      <w:divBdr>
        <w:top w:val="none" w:sz="0" w:space="0" w:color="auto"/>
        <w:left w:val="none" w:sz="0" w:space="0" w:color="auto"/>
        <w:bottom w:val="none" w:sz="0" w:space="0" w:color="auto"/>
        <w:right w:val="none" w:sz="0" w:space="0" w:color="auto"/>
      </w:divBdr>
    </w:div>
    <w:div w:id="2107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urriculum.kennesaw.edu/resources/federal_bor_ksu_student_policies.php" TargetMode="External"/><Relationship Id="rId18" Type="http://schemas.openxmlformats.org/officeDocument/2006/relationships/hyperlink" Target="https://policy.kennesaw.ed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usg.edu/copyright/"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scai.kennesaw.edu/codes.php" TargetMode="External"/><Relationship Id="rId25" Type="http://schemas.openxmlformats.org/officeDocument/2006/relationships/hyperlink" Target="https://apps.kennesaw.edu/portal/prod/app_uni_cdoc_publ/documents/" TargetMode="External"/><Relationship Id="rId2" Type="http://schemas.openxmlformats.org/officeDocument/2006/relationships/customXml" Target="../customXml/item2.xml"/><Relationship Id="rId16" Type="http://schemas.openxmlformats.org/officeDocument/2006/relationships/hyperlink" Target="http://catalog.kennesaw.edu/content.php?catoid=27&amp;navoid=2263" TargetMode="External"/><Relationship Id="rId20" Type="http://schemas.openxmlformats.org/officeDocument/2006/relationships/hyperlink" Target="http://www.kennesaw.edu/dlc/facultyresources/index.ph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uits.kennesaw.edu/support/d2ltraining.php" TargetMode="External"/><Relationship Id="rId5" Type="http://schemas.openxmlformats.org/officeDocument/2006/relationships/styles" Target="styles.xml"/><Relationship Id="rId15" Type="http://schemas.openxmlformats.org/officeDocument/2006/relationships/hyperlink" Target="http://www.usg.edu/information_technology_handbook/section9/tech/9.5_privacy_and_security%20" TargetMode="External"/><Relationship Id="rId23" Type="http://schemas.openxmlformats.org/officeDocument/2006/relationships/hyperlink" Target="https://curriculum.kennesaw.edu/resources/ksu_student_resources_for_course_syllabus.php"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www.kennesaw.edu/stu_dev/dss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urriculum.kennesaw.edu/resources/ksu_student_resources_for_course_syllabus.php" TargetMode="External"/><Relationship Id="rId22" Type="http://schemas.openxmlformats.org/officeDocument/2006/relationships/hyperlink" Target="http://www.kennesaw.edu/stu_dev/dsss/prospect.s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6" ma:contentTypeDescription="Create a new document." ma:contentTypeScope="" ma:versionID="b1721d9033949a51f89eb69c63a66ce0">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c7ddfbfbcb451ab83c4f76807ab70fb0"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0ecd7d-7305-47a7-acb2-43d943ef9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ff0862-dda6-4fd7-9437-296e7a0fcd45">
      <Terms xmlns="http://schemas.microsoft.com/office/infopath/2007/PartnerControls"/>
    </lcf76f155ced4ddcb4097134ff3c332f>
    <IconOverlay xmlns="http://schemas.microsoft.com/sharepoint/v4" xsi:nil="true"/>
  </documentManagement>
</p:properties>
</file>

<file path=customXml/itemProps1.xml><?xml version="1.0" encoding="utf-8"?>
<ds:datastoreItem xmlns:ds="http://schemas.openxmlformats.org/officeDocument/2006/customXml" ds:itemID="{B6279ABF-C180-48B0-8D66-25EF591F6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9fff0862-dda6-4fd7-9437-296e7a0fcd45"/>
    <ds:schemaRef ds:uri="7dcc4a76-b6f0-4a5c-8242-557922f7a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1474E5-3721-49E1-8B05-9F031F6D9403}">
  <ds:schemaRefs>
    <ds:schemaRef ds:uri="http://schemas.microsoft.com/sharepoint/v3/contenttype/forms"/>
  </ds:schemaRefs>
</ds:datastoreItem>
</file>

<file path=customXml/itemProps3.xml><?xml version="1.0" encoding="utf-8"?>
<ds:datastoreItem xmlns:ds="http://schemas.openxmlformats.org/officeDocument/2006/customXml" ds:itemID="{12F08509-C2DE-4696-AB48-9A080BBDA6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2588</Words>
  <Characters>14757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17311</CharactersWithSpaces>
  <SharedDoc>false</SharedDoc>
  <HLinks>
    <vt:vector size="78" baseType="variant">
      <vt:variant>
        <vt:i4>3211274</vt:i4>
      </vt:variant>
      <vt:variant>
        <vt:i4>36</vt:i4>
      </vt:variant>
      <vt:variant>
        <vt:i4>0</vt:i4>
      </vt:variant>
      <vt:variant>
        <vt:i4>5</vt:i4>
      </vt:variant>
      <vt:variant>
        <vt:lpwstr>https://apps.kennesaw.edu/portal/prod/app_uni_cdoc_publ/documents/</vt:lpwstr>
      </vt:variant>
      <vt:variant>
        <vt:lpwstr/>
      </vt:variant>
      <vt:variant>
        <vt:i4>1966158</vt:i4>
      </vt:variant>
      <vt:variant>
        <vt:i4>33</vt:i4>
      </vt:variant>
      <vt:variant>
        <vt:i4>0</vt:i4>
      </vt:variant>
      <vt:variant>
        <vt:i4>5</vt:i4>
      </vt:variant>
      <vt:variant>
        <vt:lpwstr>http://uits.kennesaw.edu/support/d2ltraining.php</vt:lpwstr>
      </vt:variant>
      <vt:variant>
        <vt:lpwstr/>
      </vt:variant>
      <vt:variant>
        <vt:i4>6815834</vt:i4>
      </vt:variant>
      <vt:variant>
        <vt:i4>30</vt:i4>
      </vt:variant>
      <vt:variant>
        <vt:i4>0</vt:i4>
      </vt:variant>
      <vt:variant>
        <vt:i4>5</vt:i4>
      </vt:variant>
      <vt:variant>
        <vt:lpwstr>https://curriculum.kennesaw.edu/resources/ksu_student_resources_for_course_syllabus.php</vt:lpwstr>
      </vt:variant>
      <vt:variant>
        <vt:lpwstr/>
      </vt:variant>
      <vt:variant>
        <vt:i4>589940</vt:i4>
      </vt:variant>
      <vt:variant>
        <vt:i4>27</vt:i4>
      </vt:variant>
      <vt:variant>
        <vt:i4>0</vt:i4>
      </vt:variant>
      <vt:variant>
        <vt:i4>5</vt:i4>
      </vt:variant>
      <vt:variant>
        <vt:lpwstr>http://www.kennesaw.edu/stu_dev/dsss/prospect.shtml</vt:lpwstr>
      </vt:variant>
      <vt:variant>
        <vt:lpwstr/>
      </vt:variant>
      <vt:variant>
        <vt:i4>5963857</vt:i4>
      </vt:variant>
      <vt:variant>
        <vt:i4>24</vt:i4>
      </vt:variant>
      <vt:variant>
        <vt:i4>0</vt:i4>
      </vt:variant>
      <vt:variant>
        <vt:i4>5</vt:i4>
      </vt:variant>
      <vt:variant>
        <vt:lpwstr>http://www.usg.edu/copyright/</vt:lpwstr>
      </vt:variant>
      <vt:variant>
        <vt:lpwstr/>
      </vt:variant>
      <vt:variant>
        <vt:i4>8192039</vt:i4>
      </vt:variant>
      <vt:variant>
        <vt:i4>21</vt:i4>
      </vt:variant>
      <vt:variant>
        <vt:i4>0</vt:i4>
      </vt:variant>
      <vt:variant>
        <vt:i4>5</vt:i4>
      </vt:variant>
      <vt:variant>
        <vt:lpwstr>http://www.kennesaw.edu/dlc/facultyresources/index.php</vt:lpwstr>
      </vt:variant>
      <vt:variant>
        <vt:lpwstr/>
      </vt:variant>
      <vt:variant>
        <vt:i4>3014732</vt:i4>
      </vt:variant>
      <vt:variant>
        <vt:i4>18</vt:i4>
      </vt:variant>
      <vt:variant>
        <vt:i4>0</vt:i4>
      </vt:variant>
      <vt:variant>
        <vt:i4>5</vt:i4>
      </vt:variant>
      <vt:variant>
        <vt:lpwstr>http://www.kennesaw.edu/stu_dev/dsss</vt:lpwstr>
      </vt:variant>
      <vt:variant>
        <vt:lpwstr/>
      </vt:variant>
      <vt:variant>
        <vt:i4>655374</vt:i4>
      </vt:variant>
      <vt:variant>
        <vt:i4>15</vt:i4>
      </vt:variant>
      <vt:variant>
        <vt:i4>0</vt:i4>
      </vt:variant>
      <vt:variant>
        <vt:i4>5</vt:i4>
      </vt:variant>
      <vt:variant>
        <vt:lpwstr>https://policy.kennesaw.edu/</vt:lpwstr>
      </vt:variant>
      <vt:variant>
        <vt:lpwstr/>
      </vt:variant>
      <vt:variant>
        <vt:i4>3342439</vt:i4>
      </vt:variant>
      <vt:variant>
        <vt:i4>12</vt:i4>
      </vt:variant>
      <vt:variant>
        <vt:i4>0</vt:i4>
      </vt:variant>
      <vt:variant>
        <vt:i4>5</vt:i4>
      </vt:variant>
      <vt:variant>
        <vt:lpwstr>https://scai.kennesaw.edu/codes.php</vt:lpwstr>
      </vt:variant>
      <vt:variant>
        <vt:lpwstr/>
      </vt:variant>
      <vt:variant>
        <vt:i4>5177409</vt:i4>
      </vt:variant>
      <vt:variant>
        <vt:i4>9</vt:i4>
      </vt:variant>
      <vt:variant>
        <vt:i4>0</vt:i4>
      </vt:variant>
      <vt:variant>
        <vt:i4>5</vt:i4>
      </vt:variant>
      <vt:variant>
        <vt:lpwstr>http://catalog.kennesaw.edu/content.php?catoid=27&amp;navoid=2263</vt:lpwstr>
      </vt:variant>
      <vt:variant>
        <vt:lpwstr/>
      </vt:variant>
      <vt:variant>
        <vt:i4>3473472</vt:i4>
      </vt:variant>
      <vt:variant>
        <vt:i4>6</vt:i4>
      </vt:variant>
      <vt:variant>
        <vt:i4>0</vt:i4>
      </vt:variant>
      <vt:variant>
        <vt:i4>5</vt:i4>
      </vt:variant>
      <vt:variant>
        <vt:lpwstr>http://www.usg.edu/information_technology_handbook/section9/tech/9.5_privacy_and_security</vt:lpwstr>
      </vt:variant>
      <vt:variant>
        <vt:lpwstr/>
      </vt:variant>
      <vt:variant>
        <vt:i4>4259952</vt:i4>
      </vt:variant>
      <vt:variant>
        <vt:i4>3</vt:i4>
      </vt:variant>
      <vt:variant>
        <vt:i4>0</vt:i4>
      </vt:variant>
      <vt:variant>
        <vt:i4>5</vt:i4>
      </vt:variant>
      <vt:variant>
        <vt:lpwstr>http://curriculum.kennesaw.edu/resources/ksu_student_resources_for_course_syllabus.php</vt:lpwstr>
      </vt:variant>
      <vt:variant>
        <vt:lpwstr/>
      </vt:variant>
      <vt:variant>
        <vt:i4>6226005</vt:i4>
      </vt:variant>
      <vt:variant>
        <vt:i4>0</vt:i4>
      </vt:variant>
      <vt:variant>
        <vt:i4>0</vt:i4>
      </vt:variant>
      <vt:variant>
        <vt:i4>5</vt:i4>
      </vt:variant>
      <vt:variant>
        <vt:lpwstr>http://curriculum.kennesaw.edu/resources/federal_bor_ksu_student_policies.php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DuRocher</dc:creator>
  <cp:keywords/>
  <dc:description/>
  <cp:lastModifiedBy>Jeff Gallant</cp:lastModifiedBy>
  <cp:revision>2</cp:revision>
  <cp:lastPrinted>2019-01-06T03:32:00Z</cp:lastPrinted>
  <dcterms:created xsi:type="dcterms:W3CDTF">2025-01-24T14:31:00Z</dcterms:created>
  <dcterms:modified xsi:type="dcterms:W3CDTF">2025-01-24T14:31:00Z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1a5b98cdd71426dacb6e478c7a5882f">
    <vt:lpwstr/>
  </property>
  <property fmtid="{D5CDD505-2E9C-101B-9397-08002B2CF9AE}" pid="3" name="MediaServiceImageTags">
    <vt:lpwstr/>
  </property>
  <property fmtid="{D5CDD505-2E9C-101B-9397-08002B2CF9AE}" pid="4" name="ContentTypeId">
    <vt:lpwstr>0x0101007222C76DF9BD8349B0CA3C9A1AA4C548</vt:lpwstr>
  </property>
  <property fmtid="{D5CDD505-2E9C-101B-9397-08002B2CF9AE}" pid="5" name="TaxCatchAll">
    <vt:lpwstr/>
  </property>
  <property fmtid="{D5CDD505-2E9C-101B-9397-08002B2CF9AE}" pid="6" name="Wiki_x0020_Page_x0020_Categories">
    <vt:lpwstr/>
  </property>
  <property fmtid="{D5CDD505-2E9C-101B-9397-08002B2CF9AE}" pid="7" name="Wiki Page Categories">
    <vt:lpwstr/>
  </property>
</Properties>
</file>