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(or Textbook Transformation Grants, if R17 or earlier)</w:t>
      </w:r>
    </w:p>
    <w:p w14:paraId="1D496630" w14:textId="27714E7C" w:rsidR="0033401E" w:rsidRPr="00871BC4" w:rsidRDefault="00647915" w:rsidP="0073273B">
      <w:pPr>
        <w:rPr>
          <w:iCs/>
          <w:sz w:val="24"/>
          <w:szCs w:val="24"/>
        </w:rPr>
      </w:pPr>
      <w:r>
        <w:rPr>
          <w:iCs/>
          <w:sz w:val="24"/>
          <w:szCs w:val="24"/>
        </w:rPr>
        <w:t>Once you have completed this template, to</w:t>
      </w:r>
      <w:r w:rsidR="0033401E" w:rsidRPr="00871BC4">
        <w:rPr>
          <w:iCs/>
          <w:sz w:val="24"/>
          <w:szCs w:val="24"/>
        </w:rPr>
        <w:t xml:space="preserve"> submit your Final Report, go to the </w:t>
      </w:r>
      <w:hyperlink r:id="rId8" w:history="1">
        <w:r w:rsidR="0033401E" w:rsidRPr="003F4D85">
          <w:rPr>
            <w:rStyle w:val="Hyperlink"/>
            <w:iCs/>
            <w:sz w:val="24"/>
            <w:szCs w:val="24"/>
          </w:rPr>
          <w:t xml:space="preserve">Final Report submission </w:t>
        </w:r>
      </w:hyperlink>
      <w:r>
        <w:rPr>
          <w:rStyle w:val="Hyperlink"/>
          <w:iCs/>
          <w:sz w:val="24"/>
          <w:szCs w:val="24"/>
        </w:rPr>
        <w:t>form.</w:t>
      </w:r>
      <w:r w:rsidR="0033401E" w:rsidRPr="00871BC4">
        <w:rPr>
          <w:iCs/>
          <w:sz w:val="24"/>
          <w:szCs w:val="24"/>
        </w:rPr>
        <w:t xml:space="preserve"> </w:t>
      </w:r>
    </w:p>
    <w:p w14:paraId="67CBE099" w14:textId="1C4F5FEC" w:rsidR="0033401E" w:rsidRPr="00871BC4" w:rsidRDefault="00D11976" w:rsidP="0033401E">
      <w:pPr>
        <w:rPr>
          <w:iCs/>
          <w:sz w:val="24"/>
          <w:szCs w:val="24"/>
        </w:rPr>
      </w:pPr>
      <w:r w:rsidRPr="00871BC4">
        <w:rPr>
          <w:iCs/>
          <w:sz w:val="24"/>
          <w:szCs w:val="24"/>
        </w:rPr>
        <w:t>The final report submission form</w:t>
      </w:r>
      <w:r w:rsidR="00647915">
        <w:rPr>
          <w:iCs/>
          <w:sz w:val="24"/>
          <w:szCs w:val="24"/>
        </w:rPr>
        <w:t xml:space="preserve"> allows you to submit the following</w:t>
      </w:r>
      <w:r w:rsidR="0033401E" w:rsidRPr="00871BC4">
        <w:rPr>
          <w:iCs/>
          <w:sz w:val="24"/>
          <w:szCs w:val="24"/>
        </w:rPr>
        <w:t xml:space="preserve">: </w:t>
      </w:r>
    </w:p>
    <w:p w14:paraId="324FBD38" w14:textId="0BE92390" w:rsidR="0033401E" w:rsidRPr="00D56F2E" w:rsidRDefault="0033401E" w:rsidP="0033401E">
      <w:pPr>
        <w:pStyle w:val="ListParagraph"/>
        <w:numPr>
          <w:ilvl w:val="0"/>
          <w:numId w:val="17"/>
        </w:numPr>
        <w:rPr>
          <w:iCs/>
          <w:sz w:val="24"/>
          <w:szCs w:val="24"/>
        </w:rPr>
      </w:pPr>
      <w:r w:rsidRPr="00D56F2E">
        <w:rPr>
          <w:iCs/>
          <w:sz w:val="24"/>
          <w:szCs w:val="24"/>
        </w:rPr>
        <w:t>This completed narrative document</w:t>
      </w:r>
      <w:r w:rsidR="00D11976" w:rsidRPr="00D56F2E">
        <w:rPr>
          <w:iCs/>
          <w:sz w:val="24"/>
          <w:szCs w:val="24"/>
        </w:rPr>
        <w:t xml:space="preserve"> (required)</w:t>
      </w:r>
      <w:r w:rsidRPr="00D56F2E">
        <w:rPr>
          <w:iCs/>
          <w:sz w:val="24"/>
          <w:szCs w:val="24"/>
        </w:rPr>
        <w:t xml:space="preserve"> </w:t>
      </w:r>
    </w:p>
    <w:p w14:paraId="69BBA9F0" w14:textId="0D8EA1F4" w:rsidR="00630263" w:rsidRPr="00D56F2E" w:rsidRDefault="0033401E" w:rsidP="0033401E">
      <w:pPr>
        <w:pStyle w:val="ListParagraph"/>
        <w:numPr>
          <w:ilvl w:val="0"/>
          <w:numId w:val="17"/>
        </w:numPr>
        <w:rPr>
          <w:iCs/>
          <w:sz w:val="24"/>
          <w:szCs w:val="24"/>
        </w:rPr>
      </w:pPr>
      <w:r w:rsidRPr="00D56F2E">
        <w:rPr>
          <w:iCs/>
          <w:sz w:val="24"/>
          <w:szCs w:val="24"/>
        </w:rPr>
        <w:t xml:space="preserve">Syllabus or syllabi </w:t>
      </w:r>
      <w:r w:rsidR="00D11976" w:rsidRPr="00D56F2E">
        <w:rPr>
          <w:iCs/>
          <w:sz w:val="24"/>
          <w:szCs w:val="24"/>
        </w:rPr>
        <w:t>(required)</w:t>
      </w:r>
    </w:p>
    <w:p w14:paraId="67840C72" w14:textId="15AFAE9E" w:rsidR="0033401E"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 xml:space="preserve">f multiple files, compress into one .zip folder </w:t>
      </w:r>
    </w:p>
    <w:p w14:paraId="22ECA3EE" w14:textId="12DE2EC8" w:rsidR="00630263" w:rsidRPr="00871BC4" w:rsidRDefault="00630263" w:rsidP="0033401E">
      <w:pPr>
        <w:pStyle w:val="ListParagraph"/>
        <w:numPr>
          <w:ilvl w:val="0"/>
          <w:numId w:val="17"/>
        </w:numPr>
        <w:rPr>
          <w:iCs/>
          <w:sz w:val="24"/>
          <w:szCs w:val="24"/>
        </w:rPr>
      </w:pPr>
      <w:r w:rsidRPr="00871BC4">
        <w:rPr>
          <w:iCs/>
          <w:sz w:val="24"/>
          <w:szCs w:val="24"/>
        </w:rPr>
        <w:t>Qualitative/Quantitative Measures d</w:t>
      </w:r>
      <w:r w:rsidR="0033401E" w:rsidRPr="00871BC4">
        <w:rPr>
          <w:iCs/>
          <w:sz w:val="24"/>
          <w:szCs w:val="24"/>
        </w:rPr>
        <w:t>ata files</w:t>
      </w:r>
      <w:r w:rsidR="00D11976" w:rsidRPr="00871BC4">
        <w:rPr>
          <w:iCs/>
          <w:sz w:val="24"/>
          <w:szCs w:val="24"/>
        </w:rPr>
        <w:t xml:space="preserve"> (</w:t>
      </w:r>
      <w:r w:rsidR="00647915">
        <w:rPr>
          <w:iCs/>
          <w:sz w:val="24"/>
          <w:szCs w:val="24"/>
        </w:rPr>
        <w:t>optional, as needed</w:t>
      </w:r>
      <w:r w:rsidR="00D11976" w:rsidRPr="00871BC4">
        <w:rPr>
          <w:iCs/>
          <w:sz w:val="24"/>
          <w:szCs w:val="24"/>
        </w:rPr>
        <w:t>)</w:t>
      </w:r>
      <w:r w:rsidR="0033401E" w:rsidRPr="00871BC4">
        <w:rPr>
          <w:iCs/>
          <w:sz w:val="24"/>
          <w:szCs w:val="24"/>
        </w:rPr>
        <w:t xml:space="preserve"> </w:t>
      </w:r>
    </w:p>
    <w:p w14:paraId="6300CD79" w14:textId="4E3EFF08" w:rsidR="001F4532" w:rsidRPr="003F4D85" w:rsidRDefault="001F4532" w:rsidP="00285B86">
      <w:pPr>
        <w:pStyle w:val="ListParagraph"/>
        <w:ind w:left="1080"/>
        <w:rPr>
          <w:i/>
          <w:sz w:val="24"/>
          <w:szCs w:val="24"/>
        </w:rPr>
      </w:pPr>
      <w:r w:rsidRPr="003F4D85">
        <w:rPr>
          <w:i/>
          <w:sz w:val="24"/>
          <w:szCs w:val="24"/>
        </w:rPr>
        <w:t>I</w:t>
      </w:r>
      <w:r w:rsidR="0033401E" w:rsidRPr="003F4D85">
        <w:rPr>
          <w:i/>
          <w:sz w:val="24"/>
          <w:szCs w:val="24"/>
        </w:rPr>
        <w:t>f multiple files, compress into one .zip folder</w:t>
      </w:r>
    </w:p>
    <w:p w14:paraId="1B7933E0" w14:textId="68FDC791" w:rsidR="0033401E" w:rsidRPr="00871BC4" w:rsidRDefault="0033401E" w:rsidP="0097575D">
      <w:pPr>
        <w:pStyle w:val="ListParagraph"/>
        <w:numPr>
          <w:ilvl w:val="0"/>
          <w:numId w:val="17"/>
        </w:numPr>
        <w:rPr>
          <w:iCs/>
          <w:sz w:val="24"/>
          <w:szCs w:val="24"/>
        </w:rPr>
      </w:pPr>
      <w:r w:rsidRPr="00871BC4">
        <w:rPr>
          <w:iCs/>
          <w:sz w:val="24"/>
          <w:szCs w:val="24"/>
        </w:rPr>
        <w:t>Photo of your team or a class of your students</w:t>
      </w:r>
      <w:r w:rsidR="001F4532" w:rsidRPr="00871BC4">
        <w:rPr>
          <w:iCs/>
          <w:sz w:val="24"/>
          <w:szCs w:val="24"/>
        </w:rPr>
        <w:t xml:space="preserve"> for future ALG promotions</w:t>
      </w:r>
      <w:r w:rsidR="0097575D" w:rsidRPr="00871BC4">
        <w:rPr>
          <w:iCs/>
          <w:sz w:val="24"/>
          <w:szCs w:val="24"/>
        </w:rPr>
        <w:t xml:space="preserve"> (optional)</w:t>
      </w:r>
    </w:p>
    <w:p w14:paraId="6ADE06B3" w14:textId="79E3E735" w:rsidR="00D11976" w:rsidRPr="00871BC4" w:rsidRDefault="00D11976" w:rsidP="0097575D">
      <w:pPr>
        <w:pStyle w:val="ListParagraph"/>
        <w:numPr>
          <w:ilvl w:val="0"/>
          <w:numId w:val="17"/>
        </w:numPr>
        <w:rPr>
          <w:iCs/>
          <w:sz w:val="24"/>
          <w:szCs w:val="24"/>
        </w:rPr>
      </w:pPr>
      <w:r w:rsidRPr="00871BC4">
        <w:rPr>
          <w:iCs/>
          <w:sz w:val="24"/>
          <w:szCs w:val="24"/>
        </w:rPr>
        <w:t xml:space="preserve">Invoice for the second half of the grant’s award amount (optional) </w:t>
      </w:r>
    </w:p>
    <w:p w14:paraId="0CE62F26" w14:textId="4773B66F" w:rsidR="00687254" w:rsidRPr="00871BC4" w:rsidRDefault="00687254" w:rsidP="0079544A">
      <w:pPr>
        <w:jc w:val="both"/>
        <w:rPr>
          <w:iCs/>
          <w:sz w:val="24"/>
          <w:szCs w:val="24"/>
        </w:rPr>
      </w:pPr>
      <w:r w:rsidRPr="00871BC4">
        <w:rPr>
          <w:iCs/>
          <w:sz w:val="24"/>
          <w:szCs w:val="24"/>
        </w:rPr>
        <w:t>Follow the instructions on the webpage</w:t>
      </w:r>
      <w:r w:rsidR="0033401E" w:rsidRPr="00871BC4">
        <w:rPr>
          <w:iCs/>
          <w:sz w:val="24"/>
          <w:szCs w:val="24"/>
        </w:rPr>
        <w:t xml:space="preserve"> for uploading your documents. B</w:t>
      </w:r>
      <w:r w:rsidRPr="00871BC4">
        <w:rPr>
          <w:iCs/>
          <w:sz w:val="24"/>
          <w:szCs w:val="24"/>
        </w:rPr>
        <w:t>ased on receipt of this report</w:t>
      </w:r>
      <w:r w:rsidR="00BF3C8A" w:rsidRPr="00871BC4">
        <w:rPr>
          <w:iCs/>
          <w:sz w:val="24"/>
          <w:szCs w:val="24"/>
        </w:rPr>
        <w:t>,</w:t>
      </w:r>
      <w:r w:rsidRPr="00871BC4">
        <w:rPr>
          <w:iCs/>
          <w:sz w:val="24"/>
          <w:szCs w:val="24"/>
        </w:rPr>
        <w:t xml:space="preserve"> ALG </w:t>
      </w:r>
      <w:r w:rsidR="00DF79E1" w:rsidRPr="00871BC4">
        <w:rPr>
          <w:iCs/>
          <w:sz w:val="24"/>
          <w:szCs w:val="24"/>
        </w:rPr>
        <w:t>will process</w:t>
      </w:r>
      <w:r w:rsidRPr="00871BC4">
        <w:rPr>
          <w:iCs/>
          <w:sz w:val="24"/>
          <w:szCs w:val="24"/>
        </w:rPr>
        <w:t xml:space="preserve"> the final payment for your grant.  ALG </w:t>
      </w:r>
      <w:r w:rsidR="0033401E" w:rsidRPr="00871BC4">
        <w:rPr>
          <w:iCs/>
          <w:sz w:val="24"/>
          <w:szCs w:val="24"/>
        </w:rPr>
        <w:t xml:space="preserve">will </w:t>
      </w:r>
      <w:r w:rsidRPr="00871BC4">
        <w:rPr>
          <w:iCs/>
          <w:sz w:val="24"/>
          <w:szCs w:val="24"/>
        </w:rPr>
        <w:t>follow up</w:t>
      </w:r>
      <w:r w:rsidR="00630263" w:rsidRPr="00871BC4">
        <w:rPr>
          <w:iCs/>
          <w:sz w:val="24"/>
          <w:szCs w:val="24"/>
        </w:rPr>
        <w:t xml:space="preserve"> in the future with p</w:t>
      </w:r>
      <w:r w:rsidR="0033401E" w:rsidRPr="00871BC4">
        <w:rPr>
          <w:iCs/>
          <w:sz w:val="24"/>
          <w:szCs w:val="24"/>
        </w:rPr>
        <w:t>ost-project grantee survey</w:t>
      </w:r>
      <w:r w:rsidR="00630263" w:rsidRPr="00871BC4">
        <w:rPr>
          <w:iCs/>
          <w:sz w:val="24"/>
          <w:szCs w:val="24"/>
        </w:rPr>
        <w:t>s</w:t>
      </w:r>
      <w:r w:rsidR="0033401E" w:rsidRPr="00871BC4">
        <w:rPr>
          <w:iCs/>
          <w:sz w:val="24"/>
          <w:szCs w:val="24"/>
        </w:rPr>
        <w:t xml:space="preserve"> and may also </w:t>
      </w:r>
      <w:r w:rsidRPr="00871BC4">
        <w:rPr>
          <w:iCs/>
          <w:sz w:val="24"/>
          <w:szCs w:val="24"/>
        </w:rPr>
        <w:t xml:space="preserve">request your participation </w:t>
      </w:r>
      <w:r w:rsidR="00DF79E1" w:rsidRPr="00871BC4">
        <w:rPr>
          <w:iCs/>
          <w:sz w:val="24"/>
          <w:szCs w:val="24"/>
        </w:rPr>
        <w:t>in a publication, presentation,</w:t>
      </w:r>
      <w:r w:rsidRPr="00871BC4">
        <w:rPr>
          <w:iCs/>
          <w:sz w:val="24"/>
          <w:szCs w:val="24"/>
        </w:rPr>
        <w:t xml:space="preserve"> or other event. </w:t>
      </w:r>
    </w:p>
    <w:p w14:paraId="6BF02510" w14:textId="52CA1B6A" w:rsidR="0033401E" w:rsidRDefault="0033401E" w:rsidP="0033401E">
      <w:pPr>
        <w:pStyle w:val="Heading1"/>
      </w:pPr>
      <w:r>
        <w:t>General Information</w:t>
      </w:r>
    </w:p>
    <w:p w14:paraId="6A5B7154" w14:textId="7DB0847E" w:rsidR="00687254" w:rsidRDefault="00687254" w:rsidP="00687254">
      <w:pPr>
        <w:ind w:left="360"/>
        <w:rPr>
          <w:b/>
          <w:sz w:val="24"/>
          <w:szCs w:val="24"/>
        </w:rPr>
      </w:pPr>
      <w:r w:rsidRPr="004F2656">
        <w:rPr>
          <w:b/>
          <w:sz w:val="24"/>
          <w:szCs w:val="24"/>
        </w:rPr>
        <w:t>Date</w:t>
      </w:r>
      <w:r w:rsidR="003E1BCB" w:rsidRPr="004F2656">
        <w:rPr>
          <w:b/>
          <w:sz w:val="24"/>
          <w:szCs w:val="24"/>
        </w:rPr>
        <w:t>:</w:t>
      </w:r>
      <w:r w:rsidR="003718C1">
        <w:rPr>
          <w:b/>
          <w:sz w:val="24"/>
          <w:szCs w:val="24"/>
        </w:rPr>
        <w:t xml:space="preserve"> </w:t>
      </w:r>
      <w:r w:rsidR="003718C1" w:rsidRPr="00C30DF6">
        <w:rPr>
          <w:bCs/>
          <w:color w:val="990000"/>
          <w:sz w:val="24"/>
          <w:szCs w:val="24"/>
        </w:rPr>
        <w:t>05/13/2024</w:t>
      </w:r>
    </w:p>
    <w:p w14:paraId="1CB2C16B" w14:textId="62A9D49F" w:rsidR="0033401E" w:rsidRPr="004F2656" w:rsidRDefault="0033401E" w:rsidP="00687254">
      <w:pPr>
        <w:ind w:left="360"/>
        <w:rPr>
          <w:b/>
          <w:sz w:val="24"/>
          <w:szCs w:val="24"/>
        </w:rPr>
      </w:pPr>
      <w:r>
        <w:rPr>
          <w:b/>
          <w:sz w:val="24"/>
          <w:szCs w:val="24"/>
        </w:rPr>
        <w:t>Grant Round:</w:t>
      </w:r>
      <w:r w:rsidR="003718C1">
        <w:rPr>
          <w:b/>
          <w:sz w:val="24"/>
          <w:szCs w:val="24"/>
        </w:rPr>
        <w:t xml:space="preserve"> </w:t>
      </w:r>
      <w:r w:rsidR="003718C1" w:rsidRPr="00C30DF6">
        <w:rPr>
          <w:bCs/>
          <w:color w:val="990000"/>
          <w:sz w:val="24"/>
          <w:szCs w:val="24"/>
        </w:rPr>
        <w:t>23</w:t>
      </w:r>
    </w:p>
    <w:p w14:paraId="41045492" w14:textId="4547A18D" w:rsidR="00240544" w:rsidRPr="004F2656" w:rsidRDefault="003E1BCB" w:rsidP="00687254">
      <w:pPr>
        <w:ind w:left="360"/>
        <w:rPr>
          <w:b/>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3718C1">
        <w:rPr>
          <w:b/>
          <w:sz w:val="24"/>
          <w:szCs w:val="24"/>
        </w:rPr>
        <w:t xml:space="preserve"> </w:t>
      </w:r>
      <w:r w:rsidR="00C30DF6" w:rsidRPr="00C86BD6">
        <w:rPr>
          <w:bCs/>
          <w:color w:val="990000"/>
          <w:sz w:val="24"/>
          <w:szCs w:val="24"/>
        </w:rPr>
        <w:t>Proposal# 663</w:t>
      </w:r>
    </w:p>
    <w:p w14:paraId="65C4B013" w14:textId="6D4773B6"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3718C1">
        <w:rPr>
          <w:b/>
          <w:sz w:val="24"/>
          <w:szCs w:val="24"/>
        </w:rPr>
        <w:t xml:space="preserve"> </w:t>
      </w:r>
      <w:r w:rsidR="003718C1" w:rsidRPr="00C30DF6">
        <w:rPr>
          <w:bCs/>
          <w:color w:val="990000"/>
          <w:sz w:val="24"/>
          <w:szCs w:val="24"/>
        </w:rPr>
        <w:t>Georgia Southern University</w:t>
      </w:r>
    </w:p>
    <w:p w14:paraId="28FD8E6E" w14:textId="151F49A3" w:rsidR="0033401E" w:rsidRPr="004F2656" w:rsidRDefault="0033401E" w:rsidP="0033401E">
      <w:pPr>
        <w:ind w:left="360"/>
        <w:rPr>
          <w:b/>
          <w:sz w:val="24"/>
          <w:szCs w:val="24"/>
        </w:rPr>
      </w:pPr>
      <w:r w:rsidRPr="004F2656">
        <w:rPr>
          <w:b/>
          <w:sz w:val="24"/>
          <w:szCs w:val="24"/>
        </w:rPr>
        <w:t>Project Lead:</w:t>
      </w:r>
      <w:r w:rsidR="003718C1">
        <w:rPr>
          <w:b/>
          <w:sz w:val="24"/>
          <w:szCs w:val="24"/>
        </w:rPr>
        <w:t xml:space="preserve"> </w:t>
      </w:r>
      <w:r w:rsidR="003718C1" w:rsidRPr="00C30DF6">
        <w:rPr>
          <w:bCs/>
          <w:color w:val="990000"/>
          <w:sz w:val="24"/>
          <w:szCs w:val="24"/>
        </w:rPr>
        <w:t>Salman Siddiqui</w:t>
      </w:r>
    </w:p>
    <w:p w14:paraId="6A7C5B5B" w14:textId="67B0F157" w:rsidR="00687254" w:rsidRDefault="00687254" w:rsidP="00687254">
      <w:pPr>
        <w:ind w:left="360"/>
        <w:rPr>
          <w:b/>
          <w:sz w:val="24"/>
          <w:szCs w:val="24"/>
        </w:rPr>
      </w:pPr>
      <w:r w:rsidRPr="004F2656">
        <w:rPr>
          <w:b/>
          <w:sz w:val="24"/>
          <w:szCs w:val="24"/>
        </w:rPr>
        <w:t xml:space="preserve">Team Members (Name, Title, Department, Institutions if diff, </w:t>
      </w:r>
      <w:r w:rsidR="00C30DF6">
        <w:rPr>
          <w:b/>
          <w:sz w:val="24"/>
          <w:szCs w:val="24"/>
        </w:rPr>
        <w:t>&amp;</w:t>
      </w:r>
      <w:r w:rsidRPr="004F2656">
        <w:rPr>
          <w:b/>
          <w:sz w:val="24"/>
          <w:szCs w:val="24"/>
        </w:rPr>
        <w:t xml:space="preserve"> email address for each)</w:t>
      </w:r>
      <w:r w:rsidR="003E1BCB" w:rsidRPr="004F2656">
        <w:rPr>
          <w:b/>
          <w:sz w:val="24"/>
          <w:szCs w:val="24"/>
        </w:rPr>
        <w:t>:</w:t>
      </w:r>
    </w:p>
    <w:tbl>
      <w:tblPr>
        <w:tblStyle w:val="TableGrid"/>
        <w:tblW w:w="0" w:type="auto"/>
        <w:tblInd w:w="360" w:type="dxa"/>
        <w:tblLook w:val="04A0" w:firstRow="1" w:lastRow="0" w:firstColumn="1" w:lastColumn="0" w:noHBand="0" w:noVBand="1"/>
      </w:tblPr>
      <w:tblGrid>
        <w:gridCol w:w="1975"/>
        <w:gridCol w:w="3690"/>
        <w:gridCol w:w="3325"/>
      </w:tblGrid>
      <w:tr w:rsidR="003718C1" w14:paraId="10DC936A" w14:textId="77777777" w:rsidTr="00931EDF">
        <w:tc>
          <w:tcPr>
            <w:tcW w:w="1975" w:type="dxa"/>
          </w:tcPr>
          <w:p w14:paraId="5845B48A" w14:textId="54E022A9" w:rsidR="003718C1" w:rsidRDefault="003718C1" w:rsidP="00687254">
            <w:pPr>
              <w:rPr>
                <w:b/>
                <w:sz w:val="24"/>
                <w:szCs w:val="24"/>
              </w:rPr>
            </w:pPr>
            <w:r>
              <w:rPr>
                <w:b/>
                <w:sz w:val="24"/>
                <w:szCs w:val="24"/>
              </w:rPr>
              <w:t>Name</w:t>
            </w:r>
          </w:p>
        </w:tc>
        <w:tc>
          <w:tcPr>
            <w:tcW w:w="3690" w:type="dxa"/>
          </w:tcPr>
          <w:p w14:paraId="052BF21F" w14:textId="2B4595E2" w:rsidR="003718C1" w:rsidRDefault="003718C1" w:rsidP="00687254">
            <w:pPr>
              <w:rPr>
                <w:b/>
                <w:sz w:val="24"/>
                <w:szCs w:val="24"/>
              </w:rPr>
            </w:pPr>
            <w:r>
              <w:rPr>
                <w:b/>
                <w:sz w:val="24"/>
                <w:szCs w:val="24"/>
              </w:rPr>
              <w:t>Title</w:t>
            </w:r>
          </w:p>
        </w:tc>
        <w:tc>
          <w:tcPr>
            <w:tcW w:w="3325" w:type="dxa"/>
          </w:tcPr>
          <w:p w14:paraId="01F43687" w14:textId="14A04157" w:rsidR="003718C1" w:rsidRDefault="003718C1" w:rsidP="00687254">
            <w:pPr>
              <w:rPr>
                <w:b/>
                <w:sz w:val="24"/>
                <w:szCs w:val="24"/>
              </w:rPr>
            </w:pPr>
            <w:r>
              <w:rPr>
                <w:b/>
                <w:sz w:val="24"/>
                <w:szCs w:val="24"/>
              </w:rPr>
              <w:t>Email</w:t>
            </w:r>
          </w:p>
        </w:tc>
      </w:tr>
      <w:tr w:rsidR="003718C1" w14:paraId="0C4AECBD" w14:textId="77777777" w:rsidTr="00931EDF">
        <w:tc>
          <w:tcPr>
            <w:tcW w:w="1975" w:type="dxa"/>
          </w:tcPr>
          <w:p w14:paraId="79101017" w14:textId="3046F4A0" w:rsidR="003718C1" w:rsidRPr="0079544A" w:rsidRDefault="003718C1" w:rsidP="00687254">
            <w:pPr>
              <w:rPr>
                <w:rFonts w:asciiTheme="minorHAnsi" w:hAnsiTheme="minorHAnsi" w:cstheme="minorHAnsi"/>
                <w:b/>
                <w:color w:val="990000"/>
                <w:sz w:val="24"/>
                <w:szCs w:val="24"/>
              </w:rPr>
            </w:pPr>
            <w:r w:rsidRPr="0079544A">
              <w:rPr>
                <w:rFonts w:asciiTheme="minorHAnsi" w:hAnsiTheme="minorHAnsi" w:cstheme="minorHAnsi"/>
                <w:color w:val="990000"/>
              </w:rPr>
              <w:t>Salman Siddiqui</w:t>
            </w:r>
          </w:p>
        </w:tc>
        <w:tc>
          <w:tcPr>
            <w:tcW w:w="3690" w:type="dxa"/>
          </w:tcPr>
          <w:p w14:paraId="7846373E" w14:textId="23977353" w:rsidR="003718C1" w:rsidRPr="0079544A" w:rsidRDefault="003718C1" w:rsidP="00687254">
            <w:pPr>
              <w:rPr>
                <w:rFonts w:asciiTheme="minorHAnsi" w:hAnsiTheme="minorHAnsi" w:cstheme="minorHAnsi"/>
                <w:bCs/>
                <w:color w:val="990000"/>
              </w:rPr>
            </w:pPr>
            <w:r w:rsidRPr="0079544A">
              <w:rPr>
                <w:rFonts w:asciiTheme="minorHAnsi" w:hAnsiTheme="minorHAnsi" w:cstheme="minorHAnsi"/>
                <w:bCs/>
                <w:color w:val="990000"/>
              </w:rPr>
              <w:t>Senior Lecturer</w:t>
            </w:r>
          </w:p>
        </w:tc>
        <w:tc>
          <w:tcPr>
            <w:tcW w:w="3325" w:type="dxa"/>
          </w:tcPr>
          <w:p w14:paraId="38C22D26" w14:textId="443B053B" w:rsidR="003718C1" w:rsidRPr="0079544A" w:rsidRDefault="003718C1" w:rsidP="00687254">
            <w:pPr>
              <w:rPr>
                <w:rFonts w:asciiTheme="minorHAnsi" w:hAnsiTheme="minorHAnsi" w:cstheme="minorHAnsi"/>
                <w:b/>
                <w:color w:val="990000"/>
                <w:sz w:val="24"/>
                <w:szCs w:val="24"/>
              </w:rPr>
            </w:pPr>
            <w:r w:rsidRPr="0079544A">
              <w:rPr>
                <w:rFonts w:asciiTheme="minorHAnsi" w:hAnsiTheme="minorHAnsi" w:cstheme="minorHAnsi"/>
                <w:color w:val="990000"/>
              </w:rPr>
              <w:t>ssiddiqui@georgiasouthern.edu</w:t>
            </w:r>
          </w:p>
        </w:tc>
      </w:tr>
      <w:tr w:rsidR="003718C1" w14:paraId="76723841" w14:textId="77777777" w:rsidTr="00931EDF">
        <w:tc>
          <w:tcPr>
            <w:tcW w:w="1975" w:type="dxa"/>
          </w:tcPr>
          <w:p w14:paraId="3168D1A6" w14:textId="0C9E7CB8" w:rsidR="003718C1" w:rsidRPr="0079544A" w:rsidRDefault="003718C1" w:rsidP="00687254">
            <w:pPr>
              <w:rPr>
                <w:rFonts w:asciiTheme="minorHAnsi" w:hAnsiTheme="minorHAnsi" w:cstheme="minorHAnsi"/>
                <w:b/>
                <w:color w:val="990000"/>
                <w:sz w:val="24"/>
                <w:szCs w:val="24"/>
              </w:rPr>
            </w:pPr>
            <w:r w:rsidRPr="0079544A">
              <w:rPr>
                <w:rFonts w:asciiTheme="minorHAnsi" w:hAnsiTheme="minorHAnsi" w:cstheme="minorHAnsi"/>
                <w:color w:val="990000"/>
              </w:rPr>
              <w:t>Rami Haddad</w:t>
            </w:r>
          </w:p>
        </w:tc>
        <w:tc>
          <w:tcPr>
            <w:tcW w:w="3690" w:type="dxa"/>
          </w:tcPr>
          <w:p w14:paraId="1D3F8F9E" w14:textId="799C98A2" w:rsidR="003718C1" w:rsidRPr="0079544A" w:rsidRDefault="003718C1" w:rsidP="00687254">
            <w:pPr>
              <w:rPr>
                <w:rFonts w:asciiTheme="minorHAnsi" w:hAnsiTheme="minorHAnsi" w:cstheme="minorHAnsi"/>
                <w:bCs/>
                <w:color w:val="990000"/>
              </w:rPr>
            </w:pPr>
            <w:r w:rsidRPr="0079544A">
              <w:rPr>
                <w:rFonts w:asciiTheme="minorHAnsi" w:hAnsiTheme="minorHAnsi" w:cstheme="minorHAnsi"/>
                <w:bCs/>
                <w:color w:val="990000"/>
              </w:rPr>
              <w:t>Professor</w:t>
            </w:r>
            <w:r w:rsidR="00C30DF6" w:rsidRPr="0079544A">
              <w:rPr>
                <w:rFonts w:asciiTheme="minorHAnsi" w:hAnsiTheme="minorHAnsi" w:cstheme="minorHAnsi"/>
                <w:bCs/>
                <w:color w:val="990000"/>
              </w:rPr>
              <w:t xml:space="preserve"> &amp; Interim Dept. Chair</w:t>
            </w:r>
          </w:p>
        </w:tc>
        <w:tc>
          <w:tcPr>
            <w:tcW w:w="3325" w:type="dxa"/>
          </w:tcPr>
          <w:p w14:paraId="2A7570B9" w14:textId="10C16522" w:rsidR="003718C1" w:rsidRPr="0079544A" w:rsidRDefault="003718C1" w:rsidP="00687254">
            <w:pPr>
              <w:rPr>
                <w:rFonts w:asciiTheme="minorHAnsi" w:hAnsiTheme="minorHAnsi" w:cstheme="minorHAnsi"/>
                <w:b/>
                <w:color w:val="990000"/>
                <w:sz w:val="24"/>
                <w:szCs w:val="24"/>
              </w:rPr>
            </w:pPr>
            <w:r w:rsidRPr="0079544A">
              <w:rPr>
                <w:rFonts w:asciiTheme="minorHAnsi" w:hAnsiTheme="minorHAnsi" w:cstheme="minorHAnsi"/>
                <w:color w:val="990000"/>
              </w:rPr>
              <w:t>rhaddad@georgiasouthern.edu</w:t>
            </w:r>
          </w:p>
        </w:tc>
      </w:tr>
      <w:tr w:rsidR="003718C1" w14:paraId="762A8E4A" w14:textId="77777777" w:rsidTr="00931EDF">
        <w:tc>
          <w:tcPr>
            <w:tcW w:w="1975" w:type="dxa"/>
          </w:tcPr>
          <w:p w14:paraId="16E507A8" w14:textId="53600F28" w:rsidR="003718C1" w:rsidRPr="0079544A" w:rsidRDefault="003718C1" w:rsidP="00687254">
            <w:pPr>
              <w:rPr>
                <w:rFonts w:asciiTheme="minorHAnsi" w:hAnsiTheme="minorHAnsi" w:cstheme="minorHAnsi"/>
                <w:b/>
                <w:color w:val="990000"/>
                <w:sz w:val="24"/>
                <w:szCs w:val="24"/>
              </w:rPr>
            </w:pPr>
            <w:r w:rsidRPr="0079544A">
              <w:rPr>
                <w:rFonts w:asciiTheme="minorHAnsi" w:hAnsiTheme="minorHAnsi" w:cstheme="minorHAnsi"/>
                <w:color w:val="990000"/>
              </w:rPr>
              <w:t>Deborah Walker</w:t>
            </w:r>
          </w:p>
        </w:tc>
        <w:tc>
          <w:tcPr>
            <w:tcW w:w="3690" w:type="dxa"/>
          </w:tcPr>
          <w:p w14:paraId="6B637D30" w14:textId="69EDB592" w:rsidR="003718C1" w:rsidRPr="0079544A" w:rsidRDefault="00C30DF6" w:rsidP="00687254">
            <w:pPr>
              <w:rPr>
                <w:rFonts w:asciiTheme="minorHAnsi" w:hAnsiTheme="minorHAnsi" w:cstheme="minorHAnsi"/>
                <w:bCs/>
                <w:color w:val="990000"/>
              </w:rPr>
            </w:pPr>
            <w:r w:rsidRPr="0079544A">
              <w:rPr>
                <w:rFonts w:asciiTheme="minorHAnsi" w:hAnsiTheme="minorHAnsi" w:cstheme="minorHAnsi"/>
                <w:bCs/>
                <w:color w:val="990000"/>
              </w:rPr>
              <w:t>Instructional Services Coordinator</w:t>
            </w:r>
          </w:p>
        </w:tc>
        <w:tc>
          <w:tcPr>
            <w:tcW w:w="3325" w:type="dxa"/>
          </w:tcPr>
          <w:p w14:paraId="62C68D60" w14:textId="24A639A8" w:rsidR="003718C1" w:rsidRPr="0079544A" w:rsidRDefault="003718C1" w:rsidP="00687254">
            <w:pPr>
              <w:rPr>
                <w:rFonts w:asciiTheme="minorHAnsi" w:hAnsiTheme="minorHAnsi" w:cstheme="minorHAnsi"/>
                <w:b/>
                <w:color w:val="990000"/>
                <w:sz w:val="24"/>
                <w:szCs w:val="24"/>
              </w:rPr>
            </w:pPr>
            <w:r w:rsidRPr="0079544A">
              <w:rPr>
                <w:rFonts w:asciiTheme="minorHAnsi" w:hAnsiTheme="minorHAnsi" w:cstheme="minorHAnsi"/>
                <w:color w:val="990000"/>
              </w:rPr>
              <w:t>dwalker@georgiasouthern.edu</w:t>
            </w:r>
          </w:p>
        </w:tc>
      </w:tr>
      <w:tr w:rsidR="003718C1" w14:paraId="435BCEEA" w14:textId="77777777" w:rsidTr="00931EDF">
        <w:tc>
          <w:tcPr>
            <w:tcW w:w="1975" w:type="dxa"/>
          </w:tcPr>
          <w:p w14:paraId="59A194BB" w14:textId="14C922E2" w:rsidR="003718C1" w:rsidRPr="0079544A" w:rsidRDefault="003718C1" w:rsidP="00687254">
            <w:pPr>
              <w:rPr>
                <w:rFonts w:asciiTheme="minorHAnsi" w:hAnsiTheme="minorHAnsi" w:cstheme="minorHAnsi"/>
                <w:b/>
                <w:color w:val="990000"/>
                <w:sz w:val="24"/>
                <w:szCs w:val="24"/>
              </w:rPr>
            </w:pPr>
            <w:r w:rsidRPr="0079544A">
              <w:rPr>
                <w:rFonts w:asciiTheme="minorHAnsi" w:hAnsiTheme="minorHAnsi" w:cstheme="minorHAnsi"/>
                <w:color w:val="990000"/>
              </w:rPr>
              <w:t>Dawn Cannon-Rech</w:t>
            </w:r>
          </w:p>
        </w:tc>
        <w:tc>
          <w:tcPr>
            <w:tcW w:w="3690" w:type="dxa"/>
          </w:tcPr>
          <w:p w14:paraId="26D3C0D9" w14:textId="692F1246" w:rsidR="003718C1" w:rsidRPr="0079544A" w:rsidRDefault="00C30DF6" w:rsidP="00687254">
            <w:pPr>
              <w:rPr>
                <w:rFonts w:asciiTheme="minorHAnsi" w:hAnsiTheme="minorHAnsi" w:cstheme="minorHAnsi"/>
                <w:bCs/>
                <w:color w:val="990000"/>
              </w:rPr>
            </w:pPr>
            <w:r w:rsidRPr="0079544A">
              <w:rPr>
                <w:rFonts w:asciiTheme="minorHAnsi" w:hAnsiTheme="minorHAnsi" w:cstheme="minorHAnsi"/>
                <w:bCs/>
                <w:color w:val="990000"/>
              </w:rPr>
              <w:t>Sustainability Librarian, Assoc. Prof.</w:t>
            </w:r>
          </w:p>
        </w:tc>
        <w:tc>
          <w:tcPr>
            <w:tcW w:w="3325" w:type="dxa"/>
          </w:tcPr>
          <w:p w14:paraId="249A026D" w14:textId="22BD4615" w:rsidR="003718C1" w:rsidRPr="0079544A" w:rsidRDefault="003718C1" w:rsidP="00687254">
            <w:pPr>
              <w:rPr>
                <w:rFonts w:asciiTheme="minorHAnsi" w:hAnsiTheme="minorHAnsi" w:cstheme="minorHAnsi"/>
                <w:b/>
                <w:color w:val="990000"/>
                <w:sz w:val="24"/>
                <w:szCs w:val="24"/>
              </w:rPr>
            </w:pPr>
            <w:r w:rsidRPr="0079544A">
              <w:rPr>
                <w:rFonts w:asciiTheme="minorHAnsi" w:hAnsiTheme="minorHAnsi" w:cstheme="minorHAnsi"/>
                <w:color w:val="990000"/>
              </w:rPr>
              <w:t>dcannonrech@georgiasouthern.edu</w:t>
            </w:r>
          </w:p>
        </w:tc>
      </w:tr>
    </w:tbl>
    <w:p w14:paraId="6193E433" w14:textId="77777777" w:rsidR="00C86BD6" w:rsidRPr="00C86BD6" w:rsidRDefault="00C86BD6" w:rsidP="00C86BD6">
      <w:pPr>
        <w:spacing w:after="0"/>
        <w:ind w:left="360"/>
        <w:rPr>
          <w:b/>
          <w:sz w:val="16"/>
          <w:szCs w:val="16"/>
        </w:rPr>
      </w:pPr>
    </w:p>
    <w:p w14:paraId="46A62745" w14:textId="55EC3401" w:rsidR="00DF79E1" w:rsidRPr="004F2656" w:rsidRDefault="00DF79E1" w:rsidP="00E167BE">
      <w:pPr>
        <w:ind w:left="360"/>
        <w:rPr>
          <w:b/>
          <w:sz w:val="24"/>
          <w:szCs w:val="24"/>
        </w:rPr>
      </w:pPr>
      <w:r w:rsidRPr="004F2656">
        <w:rPr>
          <w:b/>
          <w:sz w:val="24"/>
          <w:szCs w:val="24"/>
        </w:rPr>
        <w:t>Course Name(s) and Course Numbers</w:t>
      </w:r>
      <w:r w:rsidR="003E1BCB" w:rsidRPr="004F2656">
        <w:rPr>
          <w:b/>
          <w:sz w:val="24"/>
          <w:szCs w:val="24"/>
        </w:rPr>
        <w:t>:</w:t>
      </w:r>
      <w:r w:rsidR="00C30DF6">
        <w:rPr>
          <w:b/>
          <w:sz w:val="24"/>
          <w:szCs w:val="24"/>
        </w:rPr>
        <w:t xml:space="preserve"> </w:t>
      </w:r>
      <w:r w:rsidR="00C30DF6" w:rsidRPr="00C30DF6">
        <w:rPr>
          <w:bCs/>
          <w:color w:val="990000"/>
          <w:sz w:val="24"/>
          <w:szCs w:val="24"/>
        </w:rPr>
        <w:t>Computing for Engineers, ENGR 1731</w:t>
      </w:r>
    </w:p>
    <w:p w14:paraId="3E617D79" w14:textId="1AC1E4E1" w:rsidR="00DF79E1" w:rsidRPr="004F2656" w:rsidRDefault="00DF79E1" w:rsidP="00E167BE">
      <w:pPr>
        <w:ind w:left="360"/>
        <w:rPr>
          <w:b/>
          <w:sz w:val="24"/>
          <w:szCs w:val="24"/>
        </w:rPr>
      </w:pPr>
      <w:r w:rsidRPr="004F2656">
        <w:rPr>
          <w:b/>
          <w:sz w:val="24"/>
          <w:szCs w:val="24"/>
        </w:rPr>
        <w:t>Semester Project Began</w:t>
      </w:r>
      <w:r w:rsidR="003E1BCB" w:rsidRPr="004F2656">
        <w:rPr>
          <w:b/>
          <w:sz w:val="24"/>
          <w:szCs w:val="24"/>
        </w:rPr>
        <w:t>:</w:t>
      </w:r>
      <w:r w:rsidR="00C30DF6">
        <w:rPr>
          <w:b/>
          <w:sz w:val="24"/>
          <w:szCs w:val="24"/>
        </w:rPr>
        <w:t xml:space="preserve"> </w:t>
      </w:r>
      <w:r w:rsidR="0004185A">
        <w:rPr>
          <w:bCs/>
          <w:color w:val="990000"/>
          <w:sz w:val="24"/>
          <w:szCs w:val="24"/>
        </w:rPr>
        <w:t>Summer</w:t>
      </w:r>
      <w:r w:rsidR="00C30DF6" w:rsidRPr="0004185A">
        <w:rPr>
          <w:bCs/>
          <w:color w:val="990000"/>
          <w:sz w:val="24"/>
          <w:szCs w:val="24"/>
        </w:rPr>
        <w:t xml:space="preserve"> 2023</w:t>
      </w:r>
      <w:r w:rsidR="0004185A">
        <w:rPr>
          <w:bCs/>
          <w:color w:val="990000"/>
          <w:sz w:val="24"/>
          <w:szCs w:val="24"/>
        </w:rPr>
        <w:t xml:space="preserve"> </w:t>
      </w:r>
    </w:p>
    <w:p w14:paraId="4D2A60B3" w14:textId="1B764FDA" w:rsidR="00687254" w:rsidRPr="004F2656" w:rsidRDefault="0033401E" w:rsidP="00E167BE">
      <w:pPr>
        <w:ind w:left="360"/>
        <w:rPr>
          <w:b/>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C30DF6">
        <w:rPr>
          <w:b/>
          <w:sz w:val="24"/>
          <w:szCs w:val="24"/>
        </w:rPr>
        <w:t xml:space="preserve"> </w:t>
      </w:r>
      <w:r w:rsidR="00C30DF6" w:rsidRPr="0004185A">
        <w:rPr>
          <w:bCs/>
          <w:color w:val="990000"/>
          <w:sz w:val="24"/>
          <w:szCs w:val="24"/>
        </w:rPr>
        <w:t>Spring 2024</w:t>
      </w:r>
      <w:r w:rsidR="0004185A">
        <w:rPr>
          <w:bCs/>
          <w:color w:val="990000"/>
          <w:sz w:val="24"/>
          <w:szCs w:val="24"/>
        </w:rPr>
        <w:t xml:space="preserve"> </w:t>
      </w:r>
    </w:p>
    <w:p w14:paraId="6AA64C08" w14:textId="600351B7" w:rsidR="00DF79E1" w:rsidRPr="004F2656" w:rsidRDefault="00DF79E1" w:rsidP="00DF79E1">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C30DF6">
        <w:rPr>
          <w:b/>
          <w:sz w:val="24"/>
          <w:szCs w:val="24"/>
        </w:rPr>
        <w:t xml:space="preserve"> </w:t>
      </w:r>
      <w:r w:rsidR="00F72298" w:rsidRPr="00F72298">
        <w:rPr>
          <w:bCs/>
          <w:color w:val="990000"/>
          <w:sz w:val="24"/>
          <w:szCs w:val="24"/>
        </w:rPr>
        <w:t>Fa2023</w:t>
      </w:r>
      <w:r w:rsidR="00C86BD6">
        <w:rPr>
          <w:bCs/>
          <w:color w:val="990000"/>
          <w:sz w:val="24"/>
          <w:szCs w:val="24"/>
        </w:rPr>
        <w:t xml:space="preserve"> (</w:t>
      </w:r>
      <w:r w:rsidR="00F72298" w:rsidRPr="00F72298">
        <w:rPr>
          <w:bCs/>
          <w:color w:val="990000"/>
          <w:sz w:val="24"/>
          <w:szCs w:val="24"/>
        </w:rPr>
        <w:t>50</w:t>
      </w:r>
      <w:r w:rsidR="00C86BD6">
        <w:rPr>
          <w:bCs/>
          <w:color w:val="990000"/>
          <w:sz w:val="24"/>
          <w:szCs w:val="24"/>
        </w:rPr>
        <w:t>)</w:t>
      </w:r>
      <w:r w:rsidR="00F72298" w:rsidRPr="00F72298">
        <w:rPr>
          <w:bCs/>
          <w:color w:val="990000"/>
          <w:sz w:val="24"/>
          <w:szCs w:val="24"/>
        </w:rPr>
        <w:t>, Sp2024</w:t>
      </w:r>
      <w:r w:rsidR="00C86BD6">
        <w:rPr>
          <w:bCs/>
          <w:color w:val="990000"/>
          <w:sz w:val="24"/>
          <w:szCs w:val="24"/>
        </w:rPr>
        <w:t xml:space="preserve"> (</w:t>
      </w:r>
      <w:r w:rsidR="00F72298" w:rsidRPr="00F72298">
        <w:rPr>
          <w:bCs/>
          <w:color w:val="990000"/>
          <w:sz w:val="24"/>
          <w:szCs w:val="24"/>
        </w:rPr>
        <w:t>6</w:t>
      </w:r>
      <w:r w:rsidR="00C86BD6">
        <w:rPr>
          <w:bCs/>
          <w:color w:val="990000"/>
          <w:sz w:val="24"/>
          <w:szCs w:val="24"/>
        </w:rPr>
        <w:t>3)</w:t>
      </w:r>
      <w:r w:rsidR="00F72298" w:rsidRPr="00F72298">
        <w:rPr>
          <w:bCs/>
          <w:color w:val="990000"/>
          <w:sz w:val="24"/>
          <w:szCs w:val="24"/>
        </w:rPr>
        <w:t>, Total</w:t>
      </w:r>
      <w:r w:rsidR="00C86BD6">
        <w:rPr>
          <w:bCs/>
          <w:color w:val="990000"/>
          <w:sz w:val="24"/>
          <w:szCs w:val="24"/>
        </w:rPr>
        <w:t xml:space="preserve"> (</w:t>
      </w:r>
      <w:r w:rsidR="00F72298" w:rsidRPr="00F72298">
        <w:rPr>
          <w:bCs/>
          <w:color w:val="990000"/>
          <w:sz w:val="24"/>
          <w:szCs w:val="24"/>
        </w:rPr>
        <w:t>11</w:t>
      </w:r>
      <w:r w:rsidR="00C86BD6">
        <w:rPr>
          <w:bCs/>
          <w:color w:val="990000"/>
          <w:sz w:val="24"/>
          <w:szCs w:val="24"/>
        </w:rPr>
        <w:t>3)</w:t>
      </w:r>
    </w:p>
    <w:p w14:paraId="6674B072" w14:textId="080649D1" w:rsidR="00DF79E1" w:rsidRPr="004F2656" w:rsidRDefault="00DF79E1" w:rsidP="003F4D85">
      <w:pPr>
        <w:pStyle w:val="Heading1"/>
        <w:numPr>
          <w:ilvl w:val="0"/>
          <w:numId w:val="18"/>
        </w:numPr>
        <w:ind w:left="360"/>
      </w:pPr>
      <w:r w:rsidRPr="004F2656">
        <w:lastRenderedPageBreak/>
        <w:t>Narrative</w:t>
      </w:r>
    </w:p>
    <w:p w14:paraId="65E3CD32" w14:textId="1B2FBA30" w:rsidR="00DF79E1" w:rsidRPr="003F4D85" w:rsidRDefault="00DF79E1" w:rsidP="003F4D85">
      <w:pPr>
        <w:pStyle w:val="ListParagraph"/>
        <w:numPr>
          <w:ilvl w:val="1"/>
          <w:numId w:val="18"/>
        </w:numPr>
        <w:ind w:left="720"/>
        <w:rPr>
          <w:i/>
          <w:iCs/>
          <w:sz w:val="24"/>
          <w:szCs w:val="24"/>
        </w:rPr>
      </w:pPr>
      <w:r w:rsidRPr="003F4D85">
        <w:rPr>
          <w:i/>
          <w:iCs/>
          <w:sz w:val="24"/>
          <w:szCs w:val="24"/>
        </w:rPr>
        <w:t>Describe</w:t>
      </w:r>
      <w:r w:rsidR="001B2107" w:rsidRPr="003F4D85">
        <w:rPr>
          <w:i/>
          <w:iCs/>
          <w:sz w:val="24"/>
          <w:szCs w:val="24"/>
        </w:rPr>
        <w:t xml:space="preserve"> the key outcomes, </w:t>
      </w:r>
      <w:r w:rsidR="003E1BCB" w:rsidRPr="003F4D85">
        <w:rPr>
          <w:i/>
          <w:iCs/>
          <w:sz w:val="24"/>
          <w:szCs w:val="24"/>
        </w:rPr>
        <w:t xml:space="preserve">whether </w:t>
      </w:r>
      <w:r w:rsidR="001B2107" w:rsidRPr="003F4D85">
        <w:rPr>
          <w:i/>
          <w:iCs/>
          <w:sz w:val="24"/>
          <w:szCs w:val="24"/>
        </w:rPr>
        <w:t xml:space="preserve">positive, </w:t>
      </w:r>
      <w:r w:rsidRPr="003F4D85">
        <w:rPr>
          <w:i/>
          <w:iCs/>
          <w:sz w:val="24"/>
          <w:szCs w:val="24"/>
        </w:rPr>
        <w:t>negative,</w:t>
      </w:r>
      <w:r w:rsidR="001B2107" w:rsidRPr="003F4D85">
        <w:rPr>
          <w:i/>
          <w:iCs/>
          <w:sz w:val="24"/>
          <w:szCs w:val="24"/>
        </w:rPr>
        <w:t xml:space="preserve"> </w:t>
      </w:r>
      <w:r w:rsidR="003E1BCB" w:rsidRPr="003F4D85">
        <w:rPr>
          <w:i/>
          <w:iCs/>
          <w:sz w:val="24"/>
          <w:szCs w:val="24"/>
        </w:rPr>
        <w:t>or</w:t>
      </w:r>
      <w:r w:rsidR="001B2107" w:rsidRPr="003F4D85">
        <w:rPr>
          <w:i/>
          <w:iCs/>
          <w:sz w:val="24"/>
          <w:szCs w:val="24"/>
        </w:rPr>
        <w:t xml:space="preserve"> interesting,</w:t>
      </w:r>
      <w:r w:rsidRPr="003F4D85">
        <w:rPr>
          <w:i/>
          <w:iCs/>
          <w:sz w:val="24"/>
          <w:szCs w:val="24"/>
        </w:rPr>
        <w:t xml:space="preserve"> of your project.  Include:</w:t>
      </w:r>
    </w:p>
    <w:p w14:paraId="38E42C53" w14:textId="10A4609E" w:rsidR="00DF79E1" w:rsidRPr="003F4D85" w:rsidRDefault="00DF79E1" w:rsidP="00DF79E1">
      <w:pPr>
        <w:pStyle w:val="ListParagraph"/>
        <w:numPr>
          <w:ilvl w:val="0"/>
          <w:numId w:val="8"/>
        </w:numPr>
        <w:rPr>
          <w:i/>
          <w:iCs/>
          <w:sz w:val="24"/>
          <w:szCs w:val="24"/>
        </w:rPr>
      </w:pPr>
      <w:r w:rsidRPr="003F4D85">
        <w:rPr>
          <w:i/>
          <w:iCs/>
          <w:sz w:val="24"/>
          <w:szCs w:val="24"/>
        </w:rPr>
        <w:t>Summary of your transformation experience, including challenges</w:t>
      </w:r>
      <w:r w:rsidR="00101A24" w:rsidRPr="003F4D85">
        <w:rPr>
          <w:i/>
          <w:iCs/>
          <w:sz w:val="24"/>
          <w:szCs w:val="24"/>
        </w:rPr>
        <w:t xml:space="preserve"> and accomplishments</w:t>
      </w:r>
    </w:p>
    <w:p w14:paraId="6F43F3B1" w14:textId="04E82367" w:rsidR="00DF79E1" w:rsidRPr="003F4D85" w:rsidRDefault="00DF79E1" w:rsidP="00DF79E1">
      <w:pPr>
        <w:pStyle w:val="ListParagraph"/>
        <w:numPr>
          <w:ilvl w:val="0"/>
          <w:numId w:val="8"/>
        </w:numPr>
        <w:rPr>
          <w:i/>
          <w:iCs/>
          <w:sz w:val="24"/>
          <w:szCs w:val="24"/>
        </w:rPr>
      </w:pPr>
      <w:r w:rsidRPr="003F4D85">
        <w:rPr>
          <w:i/>
          <w:iCs/>
          <w:sz w:val="24"/>
          <w:szCs w:val="24"/>
        </w:rPr>
        <w:t>Transformative impacts on your instruction</w:t>
      </w:r>
    </w:p>
    <w:p w14:paraId="2100C13A" w14:textId="028E1AEE" w:rsidR="00F92B05" w:rsidRPr="00F92B05" w:rsidRDefault="00DF79E1" w:rsidP="00F92B05">
      <w:pPr>
        <w:pStyle w:val="ListParagraph"/>
        <w:numPr>
          <w:ilvl w:val="0"/>
          <w:numId w:val="8"/>
        </w:numPr>
        <w:rPr>
          <w:i/>
          <w:iCs/>
          <w:sz w:val="24"/>
          <w:szCs w:val="24"/>
        </w:rPr>
      </w:pPr>
      <w:r w:rsidRPr="003F4D85">
        <w:rPr>
          <w:i/>
          <w:iCs/>
          <w:sz w:val="24"/>
          <w:szCs w:val="24"/>
        </w:rPr>
        <w:t>Transformative impacts on your students and their performance</w:t>
      </w:r>
    </w:p>
    <w:p w14:paraId="38010614" w14:textId="77777777" w:rsidR="00F92B05" w:rsidRPr="0045715F" w:rsidRDefault="00F92B05" w:rsidP="00F92B05">
      <w:pPr>
        <w:jc w:val="both"/>
        <w:rPr>
          <w:color w:val="990000"/>
          <w:sz w:val="24"/>
          <w:szCs w:val="24"/>
        </w:rPr>
      </w:pPr>
      <w:r w:rsidRPr="0045715F">
        <w:rPr>
          <w:color w:val="990000"/>
          <w:sz w:val="24"/>
          <w:szCs w:val="24"/>
        </w:rPr>
        <w:t xml:space="preserve">This project </w:t>
      </w:r>
      <w:r>
        <w:rPr>
          <w:color w:val="990000"/>
          <w:sz w:val="24"/>
          <w:szCs w:val="24"/>
        </w:rPr>
        <w:t>i</w:t>
      </w:r>
      <w:r w:rsidRPr="0045715F">
        <w:rPr>
          <w:color w:val="990000"/>
          <w:sz w:val="24"/>
          <w:szCs w:val="24"/>
        </w:rPr>
        <w:t>s my first venture into the Open Educational Resource</w:t>
      </w:r>
      <w:r>
        <w:rPr>
          <w:color w:val="990000"/>
          <w:sz w:val="24"/>
          <w:szCs w:val="24"/>
        </w:rPr>
        <w:t xml:space="preserve"> (OER)</w:t>
      </w:r>
      <w:r w:rsidRPr="0045715F">
        <w:rPr>
          <w:color w:val="990000"/>
          <w:sz w:val="24"/>
          <w:szCs w:val="24"/>
        </w:rPr>
        <w:t xml:space="preserve"> transformation grants, significantly enhancing student learning and success. The development of th</w:t>
      </w:r>
      <w:r>
        <w:rPr>
          <w:color w:val="990000"/>
          <w:sz w:val="24"/>
          <w:szCs w:val="24"/>
        </w:rPr>
        <w:t>is</w:t>
      </w:r>
      <w:r w:rsidRPr="0045715F">
        <w:rPr>
          <w:color w:val="990000"/>
          <w:sz w:val="24"/>
          <w:szCs w:val="24"/>
        </w:rPr>
        <w:t xml:space="preserve"> OER was driven by dual objectives: firstly, to acquaint first-year engineering students with the core concepts of computational thinking and engineering design through hands-on, interactive experiences. Secondly, to diminish the financial burden of purchasing multiple textbooks by creating an integrated OER that incorporates high-impact, project-based learning.</w:t>
      </w:r>
    </w:p>
    <w:p w14:paraId="1A5307A2" w14:textId="77777777" w:rsidR="00F92B05" w:rsidRPr="0045715F" w:rsidRDefault="00F92B05" w:rsidP="00F92B05">
      <w:pPr>
        <w:jc w:val="both"/>
        <w:rPr>
          <w:color w:val="990000"/>
          <w:sz w:val="24"/>
          <w:szCs w:val="24"/>
        </w:rPr>
      </w:pPr>
      <w:r w:rsidRPr="0045715F">
        <w:rPr>
          <w:color w:val="990000"/>
          <w:sz w:val="24"/>
          <w:szCs w:val="24"/>
        </w:rPr>
        <w:t>To achieve these goals, the first-year computing course</w:t>
      </w:r>
      <w:r>
        <w:rPr>
          <w:color w:val="990000"/>
          <w:sz w:val="24"/>
          <w:szCs w:val="24"/>
        </w:rPr>
        <w:t xml:space="preserve"> ENGR 1731</w:t>
      </w:r>
      <w:r w:rsidRPr="0045715F">
        <w:rPr>
          <w:color w:val="990000"/>
          <w:sz w:val="24"/>
          <w:szCs w:val="24"/>
        </w:rPr>
        <w:t xml:space="preserve"> was redesigned to seamlessly incorporate Arduino hardware programming alongside MATLAB. This approach </w:t>
      </w:r>
      <w:r>
        <w:rPr>
          <w:color w:val="990000"/>
          <w:sz w:val="24"/>
          <w:szCs w:val="24"/>
        </w:rPr>
        <w:t>fosters a deeper understanding of computational thinking and</w:t>
      </w:r>
      <w:r w:rsidRPr="0045715F">
        <w:rPr>
          <w:color w:val="990000"/>
          <w:sz w:val="24"/>
          <w:szCs w:val="24"/>
        </w:rPr>
        <w:t xml:space="preserve"> connects it effectively with the engineering design process, thereby illustrating the practical application of programming in real-world scenarios.</w:t>
      </w:r>
    </w:p>
    <w:p w14:paraId="7E588792" w14:textId="77777777" w:rsidR="00F92B05" w:rsidRPr="0045715F" w:rsidRDefault="00F92B05" w:rsidP="00F92B05">
      <w:pPr>
        <w:jc w:val="both"/>
        <w:rPr>
          <w:color w:val="990000"/>
          <w:sz w:val="24"/>
          <w:szCs w:val="24"/>
        </w:rPr>
      </w:pPr>
      <w:r w:rsidRPr="0045715F">
        <w:rPr>
          <w:color w:val="990000"/>
          <w:sz w:val="24"/>
          <w:szCs w:val="24"/>
        </w:rPr>
        <w:t>As there were no pre-existing OERs to build upon, we developed a substantial portion of the content from scratch, resulting in the creation of 20 comprehensive lecture notes covering the entire course, along with 12 labs and a hands-on project to reinforce the concepts taught. The labs, in particular, were highly valued by students for their direct alignment with the learning outcomes, effectively meeting their educational needs.</w:t>
      </w:r>
    </w:p>
    <w:p w14:paraId="254B1E60" w14:textId="20ABCAD8" w:rsidR="00F92B05" w:rsidRPr="00F92B05" w:rsidRDefault="00F92B05" w:rsidP="00F92B05">
      <w:pPr>
        <w:jc w:val="both"/>
        <w:rPr>
          <w:i/>
          <w:iCs/>
          <w:sz w:val="24"/>
          <w:szCs w:val="24"/>
        </w:rPr>
      </w:pPr>
      <w:r w:rsidRPr="0045715F">
        <w:rPr>
          <w:color w:val="990000"/>
          <w:sz w:val="24"/>
          <w:szCs w:val="24"/>
        </w:rPr>
        <w:t xml:space="preserve">Additionally, the project provided a unique opportunity for collaboration with two undergraduate students who contributed to writing the OER. They </w:t>
      </w:r>
      <w:r>
        <w:rPr>
          <w:color w:val="990000"/>
          <w:sz w:val="24"/>
          <w:szCs w:val="24"/>
        </w:rPr>
        <w:t>assisted in drafting the content and</w:t>
      </w:r>
      <w:r w:rsidRPr="0045715F">
        <w:rPr>
          <w:color w:val="990000"/>
          <w:sz w:val="24"/>
          <w:szCs w:val="24"/>
        </w:rPr>
        <w:t xml:space="preserve"> devised practice problems that will serve as future homework assignments and supplementary exercises. One of the main challenges was the scarcity of existing OERs suitable for adaptation. While I managed to incorporate some external materials, the majority of the content was originally developed, underscoring the project's innovative impact.</w:t>
      </w:r>
    </w:p>
    <w:p w14:paraId="5E9AF6BF" w14:textId="304E74F0" w:rsidR="00F92B05" w:rsidRPr="00F92B05" w:rsidRDefault="00101A24" w:rsidP="00F92B05">
      <w:pPr>
        <w:pStyle w:val="ListParagraph"/>
        <w:numPr>
          <w:ilvl w:val="1"/>
          <w:numId w:val="18"/>
        </w:numPr>
        <w:ind w:left="720"/>
        <w:rPr>
          <w:i/>
          <w:iCs/>
          <w:sz w:val="24"/>
          <w:szCs w:val="24"/>
        </w:rPr>
      </w:pPr>
      <w:r w:rsidRPr="003F4D85">
        <w:rPr>
          <w:i/>
          <w:iCs/>
          <w:sz w:val="24"/>
          <w:szCs w:val="24"/>
        </w:rPr>
        <w:t xml:space="preserve">Describe lessons learned, including any things you would do differently next time.  </w:t>
      </w:r>
    </w:p>
    <w:p w14:paraId="4B6588A2" w14:textId="339CF33A" w:rsidR="00F92B05" w:rsidRPr="009E5D17" w:rsidRDefault="00F92B05" w:rsidP="00F92B05">
      <w:pPr>
        <w:jc w:val="both"/>
        <w:rPr>
          <w:i/>
          <w:iCs/>
          <w:color w:val="990000"/>
          <w:sz w:val="24"/>
          <w:szCs w:val="24"/>
        </w:rPr>
      </w:pPr>
      <w:r w:rsidRPr="009E5D17">
        <w:rPr>
          <w:color w:val="990000"/>
          <w:sz w:val="24"/>
          <w:szCs w:val="24"/>
        </w:rPr>
        <w:t>The key takeaway from this experience is the importance of not overcommitting to tasks. I initially aimed to prepare comprehensive resources, including lecture notes, labs, PowerPoint presentations, project materials, homework assignments, and other supplementary content. However, the process of creating most of the OER resources proved to be more demanding than anticipated. Moving forward, I plan to focus initially on creating the core OER content and then gradually develop the ancillary materials in subsequent phases.</w:t>
      </w:r>
    </w:p>
    <w:p w14:paraId="1B80B498" w14:textId="77777777" w:rsidR="00F92B05" w:rsidRPr="00F92B05" w:rsidRDefault="00F92B05" w:rsidP="00F92B05">
      <w:pPr>
        <w:rPr>
          <w:i/>
          <w:iCs/>
          <w:sz w:val="24"/>
          <w:szCs w:val="24"/>
        </w:rPr>
      </w:pPr>
    </w:p>
    <w:p w14:paraId="4CEE3389" w14:textId="2433F767" w:rsidR="0045715F" w:rsidRPr="00F92B05" w:rsidRDefault="00647915" w:rsidP="00F92B05">
      <w:pPr>
        <w:pStyle w:val="ListParagraph"/>
        <w:numPr>
          <w:ilvl w:val="1"/>
          <w:numId w:val="18"/>
        </w:numPr>
        <w:ind w:left="720"/>
        <w:rPr>
          <w:i/>
          <w:iCs/>
          <w:sz w:val="24"/>
          <w:szCs w:val="24"/>
        </w:rPr>
      </w:pPr>
      <w:r>
        <w:rPr>
          <w:i/>
          <w:iCs/>
          <w:sz w:val="24"/>
          <w:szCs w:val="24"/>
        </w:rPr>
        <w:t>Describe any materials you created or revised/remixed that will be shared with the public. Include the</w:t>
      </w:r>
      <w:hyperlink r:id="rId9" w:history="1">
        <w:r w:rsidRPr="003C1B4D">
          <w:rPr>
            <w:rStyle w:val="Hyperlink"/>
            <w:i/>
            <w:iCs/>
            <w:sz w:val="24"/>
            <w:szCs w:val="24"/>
          </w:rPr>
          <w:t xml:space="preserve"> open license your materials will be shared under</w:t>
        </w:r>
      </w:hyperlink>
      <w:r w:rsidR="003D0854">
        <w:rPr>
          <w:i/>
          <w:iCs/>
          <w:sz w:val="24"/>
          <w:szCs w:val="24"/>
        </w:rPr>
        <w:t>—</w:t>
      </w:r>
      <w:r>
        <w:rPr>
          <w:i/>
          <w:iCs/>
          <w:sz w:val="24"/>
          <w:szCs w:val="24"/>
        </w:rPr>
        <w:t>for most materials, this will be an Attribution 4.0 License (CC BY)</w:t>
      </w:r>
      <w:r w:rsidR="003C1B4D">
        <w:rPr>
          <w:i/>
          <w:iCs/>
          <w:sz w:val="24"/>
          <w:szCs w:val="24"/>
        </w:rPr>
        <w:t xml:space="preserve"> as required in the Grants Request </w:t>
      </w:r>
      <w:r w:rsidR="00A77F21">
        <w:rPr>
          <w:i/>
          <w:iCs/>
          <w:sz w:val="24"/>
          <w:szCs w:val="24"/>
        </w:rPr>
        <w:t>f</w:t>
      </w:r>
      <w:r w:rsidR="003C1B4D">
        <w:rPr>
          <w:i/>
          <w:iCs/>
          <w:sz w:val="24"/>
          <w:szCs w:val="24"/>
        </w:rPr>
        <w:t xml:space="preserve">or Proposals. </w:t>
      </w:r>
      <w:r>
        <w:rPr>
          <w:i/>
          <w:iCs/>
          <w:sz w:val="24"/>
          <w:szCs w:val="24"/>
        </w:rPr>
        <w:t xml:space="preserve">  </w:t>
      </w:r>
    </w:p>
    <w:p w14:paraId="39D6202A" w14:textId="109C1951" w:rsidR="0045715F" w:rsidRDefault="00F92B05" w:rsidP="004C21E5">
      <w:pPr>
        <w:jc w:val="both"/>
        <w:rPr>
          <w:color w:val="990000"/>
          <w:sz w:val="24"/>
          <w:szCs w:val="24"/>
        </w:rPr>
      </w:pPr>
      <w:r w:rsidRPr="009E5D17">
        <w:rPr>
          <w:color w:val="990000"/>
          <w:sz w:val="24"/>
          <w:szCs w:val="24"/>
        </w:rPr>
        <w:t xml:space="preserve">As mentioned, 20 lecture </w:t>
      </w:r>
      <w:r w:rsidRPr="009E5D17">
        <w:rPr>
          <w:rFonts w:cstheme="minorHAnsi"/>
          <w:color w:val="990000"/>
          <w:sz w:val="24"/>
          <w:szCs w:val="24"/>
        </w:rPr>
        <w:t xml:space="preserve">notes (word document </w:t>
      </w:r>
      <w:r w:rsidR="001D0FB6">
        <w:rPr>
          <w:rFonts w:cstheme="minorHAnsi"/>
          <w:color w:val="990000"/>
          <w:sz w:val="24"/>
          <w:szCs w:val="24"/>
        </w:rPr>
        <w:t>format</w:t>
      </w:r>
      <w:r w:rsidRPr="009E5D17">
        <w:rPr>
          <w:rFonts w:cstheme="minorHAnsi"/>
          <w:color w:val="990000"/>
          <w:sz w:val="24"/>
          <w:szCs w:val="24"/>
        </w:rPr>
        <w:t xml:space="preserve"> with accessibility checked) have been created along with 12 labs (word document </w:t>
      </w:r>
      <w:r w:rsidR="00555FD1">
        <w:rPr>
          <w:rFonts w:cstheme="minorHAnsi"/>
          <w:color w:val="990000"/>
          <w:sz w:val="24"/>
          <w:szCs w:val="24"/>
        </w:rPr>
        <w:t>format</w:t>
      </w:r>
      <w:r w:rsidRPr="009E5D17">
        <w:rPr>
          <w:rFonts w:cstheme="minorHAnsi"/>
          <w:color w:val="990000"/>
          <w:sz w:val="24"/>
          <w:szCs w:val="24"/>
        </w:rPr>
        <w:t xml:space="preserve"> with accessibility checked). Very few portions of the chapters have adapted materials. The license used would be</w:t>
      </w:r>
      <w:r w:rsidRPr="009E5D17">
        <w:rPr>
          <w:rFonts w:cstheme="minorHAnsi"/>
          <w:color w:val="C00000"/>
          <w:sz w:val="24"/>
          <w:szCs w:val="24"/>
        </w:rPr>
        <w:t xml:space="preserve"> </w:t>
      </w:r>
      <w:hyperlink r:id="rId10" w:history="1">
        <w:r w:rsidRPr="00F92B05">
          <w:rPr>
            <w:rStyle w:val="Hyperlink"/>
            <w:rFonts w:cstheme="minorHAnsi"/>
          </w:rPr>
          <w:t>Creative Commons Attribution-Noncommercial-</w:t>
        </w:r>
        <w:proofErr w:type="spellStart"/>
        <w:r w:rsidRPr="00F92B05">
          <w:rPr>
            <w:rStyle w:val="Hyperlink"/>
            <w:rFonts w:cstheme="minorHAnsi"/>
          </w:rPr>
          <w:t>ShareAlike</w:t>
        </w:r>
        <w:proofErr w:type="spellEnd"/>
        <w:r w:rsidRPr="00F92B05">
          <w:rPr>
            <w:rStyle w:val="Hyperlink"/>
            <w:rFonts w:cstheme="minorHAnsi"/>
          </w:rPr>
          <w:t xml:space="preserve"> 4.0 International License</w:t>
        </w:r>
      </w:hyperlink>
      <w:r w:rsidR="00555FD1">
        <w:rPr>
          <w:rStyle w:val="Hyperlink"/>
          <w:rFonts w:cstheme="minorHAnsi"/>
        </w:rPr>
        <w:t>.</w:t>
      </w:r>
    </w:p>
    <w:p w14:paraId="643228FA" w14:textId="77777777" w:rsidR="0019249F" w:rsidRDefault="0019249F" w:rsidP="00F92B05">
      <w:pPr>
        <w:jc w:val="both"/>
      </w:pPr>
    </w:p>
    <w:p w14:paraId="6E7CF058" w14:textId="048E5A7D" w:rsidR="00101A24" w:rsidRPr="004F2656" w:rsidRDefault="00101A24" w:rsidP="00F92B05">
      <w:pPr>
        <w:jc w:val="both"/>
      </w:pPr>
      <w:r w:rsidRPr="004F2656">
        <w:t>Quotes</w:t>
      </w:r>
    </w:p>
    <w:p w14:paraId="6B019FC3" w14:textId="679C09B2" w:rsidR="004F2656" w:rsidRDefault="00101A24" w:rsidP="003F4D85">
      <w:pPr>
        <w:ind w:left="360"/>
        <w:rPr>
          <w:i/>
          <w:iCs/>
          <w:sz w:val="24"/>
          <w:szCs w:val="24"/>
        </w:rPr>
      </w:pPr>
      <w:r w:rsidRPr="003F4D85">
        <w:rPr>
          <w:i/>
          <w:iCs/>
          <w:sz w:val="24"/>
          <w:szCs w:val="24"/>
        </w:rPr>
        <w:t xml:space="preserve">Provide three quotes from students </w:t>
      </w:r>
      <w:r w:rsidR="003E1BCB" w:rsidRPr="003F4D85">
        <w:rPr>
          <w:i/>
          <w:iCs/>
          <w:sz w:val="24"/>
          <w:szCs w:val="24"/>
        </w:rPr>
        <w:t>evaluating their</w:t>
      </w:r>
      <w:r w:rsidRPr="003F4D85">
        <w:rPr>
          <w:i/>
          <w:iCs/>
          <w:sz w:val="24"/>
          <w:szCs w:val="24"/>
        </w:rPr>
        <w:t xml:space="preserve"> </w:t>
      </w:r>
      <w:r w:rsidR="003E1BCB" w:rsidRPr="003F4D85">
        <w:rPr>
          <w:i/>
          <w:iCs/>
          <w:sz w:val="24"/>
          <w:szCs w:val="24"/>
        </w:rPr>
        <w:t xml:space="preserve">experience with </w:t>
      </w:r>
      <w:r w:rsidRPr="003F4D85">
        <w:rPr>
          <w:i/>
          <w:iCs/>
          <w:sz w:val="24"/>
          <w:szCs w:val="24"/>
        </w:rPr>
        <w:t xml:space="preserve">the no-cost </w:t>
      </w:r>
      <w:r w:rsidR="003E1BCB" w:rsidRPr="003F4D85">
        <w:rPr>
          <w:i/>
          <w:iCs/>
          <w:sz w:val="24"/>
          <w:szCs w:val="24"/>
        </w:rPr>
        <w:t>learning materials</w:t>
      </w:r>
      <w:r w:rsidRPr="003F4D85">
        <w:rPr>
          <w:i/>
          <w:iCs/>
          <w:sz w:val="24"/>
          <w:szCs w:val="24"/>
        </w:rPr>
        <w:t>.</w:t>
      </w:r>
    </w:p>
    <w:p w14:paraId="0189A24D" w14:textId="38D1C9CE" w:rsidR="0019249F" w:rsidRPr="009E5D17" w:rsidRDefault="0019249F" w:rsidP="0019249F">
      <w:pPr>
        <w:spacing w:after="0" w:line="240" w:lineRule="auto"/>
        <w:jc w:val="both"/>
        <w:rPr>
          <w:rFonts w:ascii="Calibri" w:eastAsia="Times New Roman" w:hAnsi="Calibri" w:cs="Calibri"/>
          <w:color w:val="990000"/>
          <w:sz w:val="24"/>
          <w:szCs w:val="24"/>
        </w:rPr>
      </w:pPr>
      <w:r w:rsidRPr="009E5D17">
        <w:rPr>
          <w:rFonts w:ascii="Calibri" w:eastAsia="Times New Roman" w:hAnsi="Calibri" w:cs="Calibri"/>
          <w:color w:val="990000"/>
          <w:sz w:val="24"/>
          <w:szCs w:val="24"/>
        </w:rPr>
        <w:t xml:space="preserve">The quotes of seven students were provided when asked about what contributed the most to their learning in this course. </w:t>
      </w:r>
    </w:p>
    <w:p w14:paraId="3A3A38BF" w14:textId="77777777" w:rsidR="0019249F" w:rsidRPr="009E5D17" w:rsidRDefault="0019249F" w:rsidP="00972671">
      <w:pPr>
        <w:spacing w:after="0" w:line="240" w:lineRule="auto"/>
        <w:rPr>
          <w:rFonts w:ascii="Calibri" w:eastAsia="Times New Roman" w:hAnsi="Calibri" w:cs="Calibri"/>
          <w:i/>
          <w:iCs/>
          <w:color w:val="990000"/>
          <w:sz w:val="24"/>
          <w:szCs w:val="24"/>
          <w:u w:val="single"/>
        </w:rPr>
      </w:pPr>
    </w:p>
    <w:p w14:paraId="0A1159E5" w14:textId="735AE82B" w:rsidR="0019249F" w:rsidRPr="009E5D17" w:rsidRDefault="0019249F" w:rsidP="00972671">
      <w:pPr>
        <w:spacing w:after="0" w:line="240" w:lineRule="auto"/>
        <w:rPr>
          <w:rFonts w:ascii="Calibri" w:eastAsia="Times New Roman" w:hAnsi="Calibri" w:cs="Calibri"/>
          <w:color w:val="990000"/>
          <w:sz w:val="24"/>
          <w:szCs w:val="24"/>
        </w:rPr>
      </w:pPr>
      <w:r w:rsidRPr="009E5D17">
        <w:rPr>
          <w:rFonts w:ascii="Calibri" w:eastAsia="Times New Roman" w:hAnsi="Calibri" w:cs="Calibri"/>
          <w:color w:val="990000"/>
          <w:sz w:val="24"/>
          <w:szCs w:val="24"/>
          <w:u w:val="single"/>
        </w:rPr>
        <w:t>Quote#1</w:t>
      </w:r>
      <w:r w:rsidRPr="009E5D17">
        <w:rPr>
          <w:rFonts w:ascii="Calibri" w:eastAsia="Times New Roman" w:hAnsi="Calibri" w:cs="Calibri"/>
          <w:color w:val="990000"/>
          <w:sz w:val="24"/>
          <w:szCs w:val="24"/>
        </w:rPr>
        <w:t xml:space="preserve">:  </w:t>
      </w:r>
    </w:p>
    <w:p w14:paraId="066D7D01" w14:textId="50633C69" w:rsidR="0019249F" w:rsidRPr="009E5D17" w:rsidRDefault="0019249F" w:rsidP="00972671">
      <w:pPr>
        <w:spacing w:after="0" w:line="240" w:lineRule="auto"/>
        <w:rPr>
          <w:rFonts w:ascii="Calibri" w:eastAsia="Times New Roman" w:hAnsi="Calibri" w:cs="Calibri"/>
          <w:i/>
          <w:iCs/>
          <w:color w:val="990000"/>
          <w:sz w:val="24"/>
          <w:szCs w:val="24"/>
        </w:rPr>
      </w:pPr>
      <w:r w:rsidRPr="009E5D17">
        <w:rPr>
          <w:rFonts w:ascii="Calibri" w:eastAsia="Times New Roman" w:hAnsi="Calibri" w:cs="Calibri"/>
          <w:i/>
          <w:iCs/>
          <w:color w:val="990000"/>
          <w:sz w:val="24"/>
          <w:szCs w:val="24"/>
        </w:rPr>
        <w:t>”The labs and the final project contributed most to my learning in this class. The labs and final project allowed me to put what the professor taught me into practice, which greatly contributed to me learning MATLAB.”</w:t>
      </w:r>
    </w:p>
    <w:p w14:paraId="7CCF3272" w14:textId="77777777" w:rsidR="0019249F" w:rsidRPr="009E5D17" w:rsidRDefault="0019249F" w:rsidP="00972671">
      <w:pPr>
        <w:spacing w:after="0" w:line="240" w:lineRule="auto"/>
        <w:rPr>
          <w:rFonts w:ascii="Calibri" w:eastAsia="Times New Roman" w:hAnsi="Calibri" w:cs="Calibri"/>
          <w:i/>
          <w:iCs/>
          <w:color w:val="990000"/>
          <w:sz w:val="24"/>
          <w:szCs w:val="24"/>
        </w:rPr>
      </w:pPr>
    </w:p>
    <w:p w14:paraId="6896D594" w14:textId="39FD0775" w:rsidR="0019249F" w:rsidRPr="009E5D17" w:rsidRDefault="0019249F" w:rsidP="00972671">
      <w:pPr>
        <w:spacing w:after="0" w:line="240" w:lineRule="auto"/>
        <w:rPr>
          <w:rFonts w:ascii="Calibri" w:eastAsia="Times New Roman" w:hAnsi="Calibri" w:cs="Calibri"/>
          <w:color w:val="990000"/>
          <w:sz w:val="24"/>
          <w:szCs w:val="24"/>
        </w:rPr>
      </w:pPr>
      <w:r w:rsidRPr="009E5D17">
        <w:rPr>
          <w:rFonts w:ascii="Calibri" w:eastAsia="Times New Roman" w:hAnsi="Calibri" w:cs="Calibri"/>
          <w:color w:val="990000"/>
          <w:sz w:val="24"/>
          <w:szCs w:val="24"/>
          <w:u w:val="single"/>
        </w:rPr>
        <w:t>Quote#2</w:t>
      </w:r>
      <w:r w:rsidRPr="009E5D17">
        <w:rPr>
          <w:rFonts w:ascii="Calibri" w:eastAsia="Times New Roman" w:hAnsi="Calibri" w:cs="Calibri"/>
          <w:color w:val="990000"/>
          <w:sz w:val="24"/>
          <w:szCs w:val="24"/>
        </w:rPr>
        <w:t>:</w:t>
      </w:r>
    </w:p>
    <w:p w14:paraId="388D80D6" w14:textId="31614CE1" w:rsidR="00972671" w:rsidRPr="009E5D17" w:rsidRDefault="0019249F" w:rsidP="00972671">
      <w:pPr>
        <w:spacing w:after="0" w:line="240" w:lineRule="auto"/>
        <w:rPr>
          <w:rFonts w:ascii="Calibri" w:eastAsia="Times New Roman" w:hAnsi="Calibri" w:cs="Calibri"/>
          <w:i/>
          <w:iCs/>
          <w:color w:val="990000"/>
          <w:sz w:val="24"/>
          <w:szCs w:val="24"/>
        </w:rPr>
      </w:pPr>
      <w:r w:rsidRPr="009E5D17">
        <w:rPr>
          <w:rFonts w:ascii="Calibri" w:eastAsia="Times New Roman" w:hAnsi="Calibri" w:cs="Calibri"/>
          <w:i/>
          <w:iCs/>
          <w:color w:val="990000"/>
          <w:sz w:val="24"/>
          <w:szCs w:val="24"/>
        </w:rPr>
        <w:t>“</w:t>
      </w:r>
      <w:r w:rsidR="00F92B05" w:rsidRPr="009E5D17">
        <w:rPr>
          <w:rFonts w:ascii="Calibri" w:eastAsia="Times New Roman" w:hAnsi="Calibri" w:cs="Calibri"/>
          <w:i/>
          <w:iCs/>
          <w:color w:val="990000"/>
          <w:sz w:val="24"/>
          <w:szCs w:val="24"/>
        </w:rPr>
        <w:t>T</w:t>
      </w:r>
      <w:r w:rsidR="00972671" w:rsidRPr="009E5D17">
        <w:rPr>
          <w:rFonts w:ascii="Calibri" w:eastAsia="Times New Roman" w:hAnsi="Calibri" w:cs="Calibri"/>
          <w:i/>
          <w:iCs/>
          <w:color w:val="990000"/>
          <w:sz w:val="24"/>
          <w:szCs w:val="24"/>
        </w:rPr>
        <w:t>he slides and lecture notes were easy to understand. The homework and study guides directly helped with the exams.</w:t>
      </w:r>
      <w:r w:rsidRPr="009E5D17">
        <w:rPr>
          <w:rFonts w:ascii="Calibri" w:eastAsia="Times New Roman" w:hAnsi="Calibri" w:cs="Calibri"/>
          <w:i/>
          <w:iCs/>
          <w:color w:val="990000"/>
          <w:sz w:val="24"/>
          <w:szCs w:val="24"/>
        </w:rPr>
        <w:t>”</w:t>
      </w:r>
    </w:p>
    <w:p w14:paraId="429E99EA" w14:textId="77777777" w:rsidR="00972671" w:rsidRPr="009E5D17" w:rsidRDefault="00972671" w:rsidP="00972671">
      <w:pPr>
        <w:spacing w:after="0" w:line="240" w:lineRule="auto"/>
        <w:rPr>
          <w:rFonts w:ascii="Calibri" w:eastAsia="Times New Roman" w:hAnsi="Calibri" w:cs="Calibri"/>
          <w:color w:val="990000"/>
          <w:sz w:val="24"/>
          <w:szCs w:val="24"/>
        </w:rPr>
      </w:pPr>
    </w:p>
    <w:p w14:paraId="0728F346" w14:textId="70E76F92" w:rsidR="0019249F" w:rsidRPr="009E5D17" w:rsidRDefault="0019249F" w:rsidP="00972671">
      <w:pPr>
        <w:spacing w:after="0" w:line="240" w:lineRule="auto"/>
        <w:rPr>
          <w:rFonts w:ascii="Calibri" w:eastAsia="Times New Roman" w:hAnsi="Calibri" w:cs="Calibri"/>
          <w:color w:val="990000"/>
          <w:sz w:val="24"/>
          <w:szCs w:val="24"/>
        </w:rPr>
      </w:pPr>
      <w:r w:rsidRPr="009E5D17">
        <w:rPr>
          <w:rFonts w:ascii="Calibri" w:eastAsia="Times New Roman" w:hAnsi="Calibri" w:cs="Calibri"/>
          <w:color w:val="990000"/>
          <w:sz w:val="24"/>
          <w:szCs w:val="24"/>
          <w:u w:val="single"/>
        </w:rPr>
        <w:t>Quote#3</w:t>
      </w:r>
      <w:r w:rsidRPr="009E5D17">
        <w:rPr>
          <w:rFonts w:ascii="Calibri" w:eastAsia="Times New Roman" w:hAnsi="Calibri" w:cs="Calibri"/>
          <w:color w:val="990000"/>
          <w:sz w:val="24"/>
          <w:szCs w:val="24"/>
        </w:rPr>
        <w:t>:</w:t>
      </w:r>
    </w:p>
    <w:p w14:paraId="6C920684" w14:textId="77777777" w:rsidR="0019249F" w:rsidRPr="009E5D17" w:rsidRDefault="0019249F" w:rsidP="0019249F">
      <w:pPr>
        <w:spacing w:after="0" w:line="240" w:lineRule="auto"/>
        <w:rPr>
          <w:rFonts w:ascii="Calibri" w:eastAsia="Times New Roman" w:hAnsi="Calibri" w:cs="Calibri"/>
          <w:color w:val="990000"/>
          <w:sz w:val="24"/>
          <w:szCs w:val="24"/>
        </w:rPr>
      </w:pPr>
      <w:r w:rsidRPr="009E5D17">
        <w:rPr>
          <w:rFonts w:ascii="Calibri" w:eastAsia="Times New Roman" w:hAnsi="Calibri" w:cs="Calibri"/>
          <w:color w:val="990000"/>
          <w:sz w:val="24"/>
          <w:szCs w:val="24"/>
        </w:rPr>
        <w:t>“</w:t>
      </w:r>
      <w:r w:rsidRPr="009E5D17">
        <w:rPr>
          <w:rFonts w:ascii="Calibri" w:eastAsia="Times New Roman" w:hAnsi="Calibri" w:cs="Calibri"/>
          <w:i/>
          <w:iCs/>
          <w:color w:val="990000"/>
          <w:sz w:val="24"/>
          <w:szCs w:val="24"/>
        </w:rPr>
        <w:t>The labs were very interesting, especially when we began to work with the Arduino kits. I enjoyed the hands-on experience and the opportunity to solve problems on my own but with the safety net of the professor and TA.</w:t>
      </w:r>
      <w:r w:rsidRPr="009E5D17">
        <w:rPr>
          <w:rFonts w:ascii="Calibri" w:eastAsia="Times New Roman" w:hAnsi="Calibri" w:cs="Calibri"/>
          <w:color w:val="990000"/>
          <w:sz w:val="24"/>
          <w:szCs w:val="24"/>
        </w:rPr>
        <w:t>”</w:t>
      </w:r>
    </w:p>
    <w:p w14:paraId="3EC02681" w14:textId="77777777" w:rsidR="0019249F" w:rsidRPr="009E5D17" w:rsidRDefault="0019249F" w:rsidP="00972671">
      <w:pPr>
        <w:spacing w:after="0" w:line="240" w:lineRule="auto"/>
        <w:rPr>
          <w:rFonts w:ascii="Calibri" w:eastAsia="Times New Roman" w:hAnsi="Calibri" w:cs="Calibri"/>
          <w:color w:val="990000"/>
          <w:sz w:val="24"/>
          <w:szCs w:val="24"/>
        </w:rPr>
      </w:pPr>
    </w:p>
    <w:p w14:paraId="77F37EB7" w14:textId="5C02AE5F" w:rsidR="0019249F" w:rsidRPr="009E5D17" w:rsidRDefault="0019249F" w:rsidP="00972671">
      <w:pPr>
        <w:spacing w:after="0" w:line="240" w:lineRule="auto"/>
        <w:rPr>
          <w:rFonts w:ascii="Calibri" w:eastAsia="Times New Roman" w:hAnsi="Calibri" w:cs="Calibri"/>
          <w:color w:val="990000"/>
          <w:sz w:val="24"/>
          <w:szCs w:val="24"/>
        </w:rPr>
      </w:pPr>
      <w:r w:rsidRPr="009E5D17">
        <w:rPr>
          <w:rFonts w:ascii="Calibri" w:eastAsia="Times New Roman" w:hAnsi="Calibri" w:cs="Calibri"/>
          <w:color w:val="990000"/>
          <w:sz w:val="24"/>
          <w:szCs w:val="24"/>
          <w:u w:val="single"/>
        </w:rPr>
        <w:t>Quote#4</w:t>
      </w:r>
      <w:r w:rsidRPr="009E5D17">
        <w:rPr>
          <w:rFonts w:ascii="Calibri" w:eastAsia="Times New Roman" w:hAnsi="Calibri" w:cs="Calibri"/>
          <w:color w:val="990000"/>
          <w:sz w:val="24"/>
          <w:szCs w:val="24"/>
        </w:rPr>
        <w:t>:</w:t>
      </w:r>
    </w:p>
    <w:p w14:paraId="1D0DD9F2" w14:textId="56A25E83" w:rsidR="00972671" w:rsidRPr="009E5D17" w:rsidRDefault="00F92B05" w:rsidP="00972671">
      <w:pPr>
        <w:spacing w:after="0" w:line="240" w:lineRule="auto"/>
        <w:rPr>
          <w:rFonts w:ascii="Calibri" w:eastAsia="Times New Roman" w:hAnsi="Calibri" w:cs="Calibri"/>
          <w:color w:val="990000"/>
          <w:sz w:val="24"/>
          <w:szCs w:val="24"/>
        </w:rPr>
      </w:pPr>
      <w:r w:rsidRPr="009E5D17">
        <w:rPr>
          <w:rFonts w:ascii="Calibri" w:eastAsia="Times New Roman" w:hAnsi="Calibri" w:cs="Calibri"/>
          <w:color w:val="990000"/>
          <w:sz w:val="24"/>
          <w:szCs w:val="24"/>
        </w:rPr>
        <w:t>“</w:t>
      </w:r>
      <w:r w:rsidR="00972671" w:rsidRPr="009E5D17">
        <w:rPr>
          <w:rFonts w:ascii="Calibri" w:eastAsia="Times New Roman" w:hAnsi="Calibri" w:cs="Calibri"/>
          <w:i/>
          <w:iCs/>
          <w:color w:val="990000"/>
          <w:sz w:val="24"/>
          <w:szCs w:val="24"/>
        </w:rPr>
        <w:t xml:space="preserve">Labs and lectures were very clear and </w:t>
      </w:r>
      <w:r w:rsidRPr="009E5D17">
        <w:rPr>
          <w:rFonts w:ascii="Calibri" w:eastAsia="Times New Roman" w:hAnsi="Calibri" w:cs="Calibri"/>
          <w:i/>
          <w:iCs/>
          <w:color w:val="990000"/>
          <w:sz w:val="24"/>
          <w:szCs w:val="24"/>
        </w:rPr>
        <w:t>well-written</w:t>
      </w:r>
      <w:r w:rsidRPr="009E5D17">
        <w:rPr>
          <w:rFonts w:ascii="Calibri" w:eastAsia="Times New Roman" w:hAnsi="Calibri" w:cs="Calibri"/>
          <w:color w:val="990000"/>
          <w:sz w:val="24"/>
          <w:szCs w:val="24"/>
        </w:rPr>
        <w:t>”</w:t>
      </w:r>
    </w:p>
    <w:p w14:paraId="585909F4" w14:textId="77777777" w:rsidR="0019249F" w:rsidRPr="009E5D17" w:rsidRDefault="0019249F" w:rsidP="00972671">
      <w:pPr>
        <w:spacing w:after="0" w:line="240" w:lineRule="auto"/>
        <w:rPr>
          <w:rFonts w:ascii="Calibri" w:eastAsia="Times New Roman" w:hAnsi="Calibri" w:cs="Calibri"/>
          <w:color w:val="990000"/>
          <w:sz w:val="24"/>
          <w:szCs w:val="24"/>
        </w:rPr>
      </w:pPr>
    </w:p>
    <w:p w14:paraId="06FC0562" w14:textId="61A375B5" w:rsidR="0019249F" w:rsidRPr="009E5D17" w:rsidRDefault="0019249F" w:rsidP="00972671">
      <w:pPr>
        <w:spacing w:after="0" w:line="240" w:lineRule="auto"/>
        <w:rPr>
          <w:rFonts w:ascii="Calibri" w:eastAsia="Times New Roman" w:hAnsi="Calibri" w:cs="Calibri"/>
          <w:color w:val="990000"/>
          <w:sz w:val="24"/>
          <w:szCs w:val="24"/>
        </w:rPr>
      </w:pPr>
      <w:r w:rsidRPr="009E5D17">
        <w:rPr>
          <w:rFonts w:ascii="Calibri" w:eastAsia="Times New Roman" w:hAnsi="Calibri" w:cs="Calibri"/>
          <w:color w:val="990000"/>
          <w:sz w:val="24"/>
          <w:szCs w:val="24"/>
          <w:u w:val="single"/>
        </w:rPr>
        <w:t>Quote#5</w:t>
      </w:r>
      <w:r w:rsidRPr="009E5D17">
        <w:rPr>
          <w:rFonts w:ascii="Calibri" w:eastAsia="Times New Roman" w:hAnsi="Calibri" w:cs="Calibri"/>
          <w:color w:val="990000"/>
          <w:sz w:val="24"/>
          <w:szCs w:val="24"/>
        </w:rPr>
        <w:t>:</w:t>
      </w:r>
    </w:p>
    <w:p w14:paraId="76BFD0D9" w14:textId="19CB6444" w:rsidR="0019249F" w:rsidRPr="009E5D17" w:rsidRDefault="0019249F" w:rsidP="0019249F">
      <w:pPr>
        <w:spacing w:after="0" w:line="240" w:lineRule="auto"/>
        <w:rPr>
          <w:rFonts w:ascii="Calibri" w:eastAsia="Times New Roman" w:hAnsi="Calibri" w:cs="Calibri"/>
          <w:color w:val="990000"/>
          <w:sz w:val="24"/>
          <w:szCs w:val="24"/>
        </w:rPr>
      </w:pPr>
      <w:r w:rsidRPr="009E5D17">
        <w:rPr>
          <w:rFonts w:ascii="Calibri" w:eastAsia="Times New Roman" w:hAnsi="Calibri" w:cs="Calibri"/>
          <w:color w:val="990000"/>
          <w:sz w:val="24"/>
          <w:szCs w:val="24"/>
        </w:rPr>
        <w:t>“</w:t>
      </w:r>
      <w:r w:rsidRPr="009E5D17">
        <w:rPr>
          <w:rFonts w:ascii="Calibri" w:eastAsia="Times New Roman" w:hAnsi="Calibri" w:cs="Calibri"/>
          <w:i/>
          <w:iCs/>
          <w:color w:val="990000"/>
          <w:sz w:val="24"/>
          <w:szCs w:val="24"/>
        </w:rPr>
        <w:t>Working on the Arduino kits to complete labs and projects.”</w:t>
      </w:r>
    </w:p>
    <w:p w14:paraId="2344A8E2" w14:textId="77777777" w:rsidR="0019249F" w:rsidRPr="009E5D17" w:rsidRDefault="0019249F" w:rsidP="00972671">
      <w:pPr>
        <w:spacing w:after="0" w:line="240" w:lineRule="auto"/>
        <w:rPr>
          <w:rFonts w:ascii="Calibri" w:eastAsia="Times New Roman" w:hAnsi="Calibri" w:cs="Calibri"/>
          <w:color w:val="990000"/>
          <w:sz w:val="24"/>
          <w:szCs w:val="24"/>
        </w:rPr>
      </w:pPr>
    </w:p>
    <w:p w14:paraId="097C4937" w14:textId="6ACD7C96" w:rsidR="0019249F" w:rsidRPr="009E5D17" w:rsidRDefault="0019249F" w:rsidP="00972671">
      <w:pPr>
        <w:spacing w:after="0" w:line="240" w:lineRule="auto"/>
        <w:rPr>
          <w:rFonts w:ascii="Calibri" w:eastAsia="Times New Roman" w:hAnsi="Calibri" w:cs="Calibri"/>
          <w:color w:val="990000"/>
          <w:sz w:val="24"/>
          <w:szCs w:val="24"/>
        </w:rPr>
      </w:pPr>
      <w:r w:rsidRPr="009E5D17">
        <w:rPr>
          <w:rFonts w:ascii="Calibri" w:eastAsia="Times New Roman" w:hAnsi="Calibri" w:cs="Calibri"/>
          <w:color w:val="990000"/>
          <w:sz w:val="24"/>
          <w:szCs w:val="24"/>
          <w:u w:val="single"/>
        </w:rPr>
        <w:t>Quote#6</w:t>
      </w:r>
      <w:r w:rsidRPr="009E5D17">
        <w:rPr>
          <w:rFonts w:ascii="Calibri" w:eastAsia="Times New Roman" w:hAnsi="Calibri" w:cs="Calibri"/>
          <w:color w:val="990000"/>
          <w:sz w:val="24"/>
          <w:szCs w:val="24"/>
        </w:rPr>
        <w:t>:</w:t>
      </w:r>
    </w:p>
    <w:p w14:paraId="4F67A979" w14:textId="11EC0108" w:rsidR="0019249F" w:rsidRPr="009E5D17" w:rsidRDefault="0019249F" w:rsidP="00972671">
      <w:pPr>
        <w:spacing w:after="0" w:line="240" w:lineRule="auto"/>
        <w:rPr>
          <w:rFonts w:ascii="Calibri" w:eastAsia="Times New Roman" w:hAnsi="Calibri" w:cs="Calibri"/>
          <w:i/>
          <w:iCs/>
          <w:color w:val="990000"/>
          <w:sz w:val="24"/>
          <w:szCs w:val="24"/>
        </w:rPr>
      </w:pPr>
      <w:r w:rsidRPr="009E5D17">
        <w:rPr>
          <w:rFonts w:ascii="Calibri" w:eastAsia="Times New Roman" w:hAnsi="Calibri" w:cs="Calibri"/>
          <w:color w:val="990000"/>
          <w:sz w:val="24"/>
          <w:szCs w:val="24"/>
        </w:rPr>
        <w:t>“</w:t>
      </w:r>
      <w:r w:rsidRPr="009E5D17">
        <w:rPr>
          <w:rFonts w:ascii="Calibri" w:eastAsia="Times New Roman" w:hAnsi="Calibri" w:cs="Calibri"/>
          <w:i/>
          <w:iCs/>
          <w:color w:val="990000"/>
          <w:sz w:val="24"/>
          <w:szCs w:val="24"/>
        </w:rPr>
        <w:t>The slideshows are excellent; they provide helpful information in a neat and concise manner.”</w:t>
      </w:r>
    </w:p>
    <w:p w14:paraId="03B68764" w14:textId="77777777" w:rsidR="00972671" w:rsidRPr="009E5D17" w:rsidRDefault="00972671" w:rsidP="00972671">
      <w:pPr>
        <w:spacing w:after="0" w:line="240" w:lineRule="auto"/>
        <w:rPr>
          <w:rFonts w:ascii="Calibri" w:eastAsia="Times New Roman" w:hAnsi="Calibri" w:cs="Calibri"/>
          <w:color w:val="990000"/>
          <w:sz w:val="24"/>
          <w:szCs w:val="24"/>
        </w:rPr>
      </w:pPr>
    </w:p>
    <w:p w14:paraId="4F1A6BA2" w14:textId="28464070" w:rsidR="0019249F" w:rsidRPr="009E5D17" w:rsidRDefault="0019249F" w:rsidP="00972671">
      <w:pPr>
        <w:spacing w:after="0" w:line="240" w:lineRule="auto"/>
        <w:rPr>
          <w:rFonts w:ascii="Calibri" w:eastAsia="Times New Roman" w:hAnsi="Calibri" w:cs="Calibri"/>
          <w:color w:val="990000"/>
          <w:sz w:val="24"/>
          <w:szCs w:val="24"/>
        </w:rPr>
      </w:pPr>
      <w:r w:rsidRPr="009E5D17">
        <w:rPr>
          <w:rFonts w:ascii="Calibri" w:eastAsia="Times New Roman" w:hAnsi="Calibri" w:cs="Calibri"/>
          <w:color w:val="990000"/>
          <w:sz w:val="24"/>
          <w:szCs w:val="24"/>
          <w:u w:val="single"/>
        </w:rPr>
        <w:t>Quote#7</w:t>
      </w:r>
      <w:r w:rsidRPr="009E5D17">
        <w:rPr>
          <w:rFonts w:ascii="Calibri" w:eastAsia="Times New Roman" w:hAnsi="Calibri" w:cs="Calibri"/>
          <w:color w:val="990000"/>
          <w:sz w:val="24"/>
          <w:szCs w:val="24"/>
        </w:rPr>
        <w:t>:</w:t>
      </w:r>
    </w:p>
    <w:p w14:paraId="725768E5" w14:textId="42020028" w:rsidR="00972671" w:rsidRPr="00F50C3D" w:rsidRDefault="00F92B05" w:rsidP="00F50C3D">
      <w:pPr>
        <w:spacing w:after="0" w:line="240" w:lineRule="auto"/>
        <w:rPr>
          <w:rFonts w:ascii="Calibri" w:eastAsia="Times New Roman" w:hAnsi="Calibri" w:cs="Calibri"/>
          <w:color w:val="990000"/>
          <w:sz w:val="24"/>
          <w:szCs w:val="24"/>
        </w:rPr>
      </w:pPr>
      <w:r w:rsidRPr="009E5D17">
        <w:rPr>
          <w:rFonts w:ascii="Calibri" w:eastAsia="Times New Roman" w:hAnsi="Calibri" w:cs="Calibri"/>
          <w:color w:val="990000"/>
          <w:sz w:val="24"/>
          <w:szCs w:val="24"/>
        </w:rPr>
        <w:t>“</w:t>
      </w:r>
      <w:r w:rsidR="00972671" w:rsidRPr="009E5D17">
        <w:rPr>
          <w:rFonts w:ascii="Calibri" w:eastAsia="Times New Roman" w:hAnsi="Calibri" w:cs="Calibri"/>
          <w:i/>
          <w:iCs/>
          <w:color w:val="990000"/>
          <w:sz w:val="24"/>
          <w:szCs w:val="24"/>
        </w:rPr>
        <w:t>The lectures of this course contributed a lot to my experience of learning. The group project at the end of the course has also been very beneficial for connections.</w:t>
      </w:r>
      <w:r w:rsidRPr="009E5D17">
        <w:rPr>
          <w:rFonts w:ascii="Calibri" w:eastAsia="Times New Roman" w:hAnsi="Calibri" w:cs="Calibri"/>
          <w:color w:val="990000"/>
          <w:sz w:val="24"/>
          <w:szCs w:val="24"/>
        </w:rPr>
        <w:t>”</w:t>
      </w: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65B6DDCA" w:rsidR="0033401E" w:rsidRPr="0033401E" w:rsidRDefault="0033401E" w:rsidP="003F4D85">
      <w:pPr>
        <w:ind w:left="720"/>
        <w:rPr>
          <w:i/>
        </w:rPr>
      </w:pPr>
      <w:r>
        <w:rPr>
          <w:i/>
        </w:rPr>
        <w:t xml:space="preserve">The following are uniform questions asked to all grant teams.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04F1EE2C"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31FF61B6" w14:textId="432453FC"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__</w:t>
      </w:r>
      <w:r w:rsidR="00C90F3C">
        <w:rPr>
          <w:color w:val="990000"/>
          <w:sz w:val="24"/>
          <w:szCs w:val="24"/>
          <w:u w:val="single"/>
        </w:rPr>
        <w:t>63</w:t>
      </w:r>
      <w:r w:rsidRPr="00684A25">
        <w:rPr>
          <w:sz w:val="24"/>
          <w:szCs w:val="24"/>
        </w:rPr>
        <w:t>________</w:t>
      </w:r>
    </w:p>
    <w:p w14:paraId="37FBFE79" w14:textId="1BB80D1C"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Pr="00BD218F">
        <w:rPr>
          <w:sz w:val="24"/>
          <w:szCs w:val="24"/>
          <w:u w:val="single"/>
        </w:rPr>
        <w:t>__</w:t>
      </w:r>
      <w:r w:rsidR="00BD218F" w:rsidRPr="009E5D17">
        <w:rPr>
          <w:color w:val="990000"/>
          <w:sz w:val="24"/>
          <w:szCs w:val="24"/>
          <w:u w:val="single"/>
        </w:rPr>
        <w:t>100</w:t>
      </w:r>
      <w:r w:rsidRPr="001D51FD">
        <w:rPr>
          <w:sz w:val="24"/>
          <w:szCs w:val="24"/>
        </w:rPr>
        <w:t>_____ % of ___</w:t>
      </w:r>
      <w:r w:rsidR="00BD218F" w:rsidRPr="009E5D17">
        <w:rPr>
          <w:color w:val="990000"/>
          <w:sz w:val="24"/>
          <w:szCs w:val="24"/>
          <w:u w:val="single"/>
        </w:rPr>
        <w:t>42</w:t>
      </w:r>
      <w:r w:rsidRPr="001D51FD">
        <w:rPr>
          <w:sz w:val="24"/>
          <w:szCs w:val="24"/>
        </w:rPr>
        <w:t xml:space="preserve">_____ </w:t>
      </w:r>
      <w:r w:rsidR="001D51FD" w:rsidRPr="001D51FD">
        <w:rPr>
          <w:sz w:val="24"/>
          <w:szCs w:val="24"/>
        </w:rPr>
        <w:t xml:space="preserve">number of </w:t>
      </w:r>
      <w:r w:rsidRPr="001D51FD">
        <w:rPr>
          <w:sz w:val="24"/>
          <w:szCs w:val="24"/>
        </w:rPr>
        <w:t>respondents</w:t>
      </w:r>
    </w:p>
    <w:p w14:paraId="665A9B89" w14:textId="0BF5A4CD"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1D51FD" w:rsidRPr="001D51FD">
        <w:rPr>
          <w:sz w:val="24"/>
          <w:szCs w:val="24"/>
        </w:rPr>
        <w:t>___</w:t>
      </w:r>
      <w:r w:rsidR="0019249F" w:rsidRPr="009E5D17">
        <w:rPr>
          <w:color w:val="990000"/>
          <w:sz w:val="24"/>
          <w:szCs w:val="24"/>
          <w:u w:val="single"/>
        </w:rPr>
        <w:t>0</w:t>
      </w:r>
      <w:r w:rsidR="001D51FD" w:rsidRPr="001D51FD">
        <w:rPr>
          <w:sz w:val="24"/>
          <w:szCs w:val="24"/>
        </w:rPr>
        <w:t>___ % of ___</w:t>
      </w:r>
      <w:r w:rsidR="0019249F" w:rsidRPr="009E5D17">
        <w:rPr>
          <w:color w:val="990000"/>
          <w:sz w:val="24"/>
          <w:szCs w:val="24"/>
          <w:u w:val="single"/>
        </w:rPr>
        <w:t>42</w:t>
      </w:r>
      <w:r w:rsidR="001D51FD" w:rsidRPr="001D51FD">
        <w:rPr>
          <w:sz w:val="24"/>
          <w:szCs w:val="24"/>
        </w:rPr>
        <w:t>____ number of respondents</w:t>
      </w:r>
    </w:p>
    <w:p w14:paraId="3E94DC8C" w14:textId="4E8700FC" w:rsidR="0019249F" w:rsidRPr="0019249F" w:rsidRDefault="0073273B" w:rsidP="0019249F">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1D51FD" w:rsidRPr="00684A25">
        <w:rPr>
          <w:sz w:val="24"/>
          <w:szCs w:val="24"/>
        </w:rPr>
        <w:t>___</w:t>
      </w:r>
      <w:r w:rsidR="0019249F" w:rsidRPr="009E5D17">
        <w:rPr>
          <w:color w:val="990000"/>
          <w:sz w:val="24"/>
          <w:szCs w:val="24"/>
          <w:u w:val="single"/>
        </w:rPr>
        <w:t>0</w:t>
      </w:r>
      <w:r w:rsidR="001D51FD" w:rsidRPr="00684A25">
        <w:rPr>
          <w:sz w:val="24"/>
          <w:szCs w:val="24"/>
        </w:rPr>
        <w:t>___ % of ___</w:t>
      </w:r>
      <w:r w:rsidR="0019249F" w:rsidRPr="009E5D17">
        <w:rPr>
          <w:color w:val="990000"/>
          <w:sz w:val="24"/>
          <w:szCs w:val="24"/>
          <w:u w:val="single"/>
        </w:rPr>
        <w:t>42</w:t>
      </w:r>
      <w:r w:rsidR="001D51FD" w:rsidRPr="00684A25">
        <w:rPr>
          <w:sz w:val="24"/>
          <w:szCs w:val="24"/>
        </w:rPr>
        <w:t>____ number of responde</w:t>
      </w:r>
      <w:r w:rsidR="00555FD1">
        <w:rPr>
          <w:sz w:val="24"/>
          <w:szCs w:val="24"/>
        </w:rPr>
        <w:t>nts</w:t>
      </w:r>
    </w:p>
    <w:p w14:paraId="7F5D0BB0" w14:textId="47846EA0" w:rsidR="001D51FD" w:rsidRPr="0019249F" w:rsidRDefault="001D51FD" w:rsidP="0019249F">
      <w:pPr>
        <w:ind w:left="720"/>
        <w:rPr>
          <w:sz w:val="24"/>
          <w:szCs w:val="24"/>
        </w:rPr>
      </w:pPr>
      <w:r w:rsidRPr="0019249F">
        <w:rPr>
          <w:b/>
          <w:sz w:val="24"/>
          <w:szCs w:val="24"/>
        </w:rPr>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072879B7" w:rsidR="001E0EE3" w:rsidRPr="003F4D85" w:rsidRDefault="001E0EE3" w:rsidP="003F4D85">
      <w:pPr>
        <w:ind w:left="1080"/>
        <w:rPr>
          <w:b/>
          <w:sz w:val="24"/>
          <w:szCs w:val="24"/>
        </w:rPr>
      </w:pPr>
      <w:r w:rsidRPr="003F4D85">
        <w:rPr>
          <w:i/>
          <w:sz w:val="24"/>
          <w:szCs w:val="24"/>
        </w:rPr>
        <w:t xml:space="preserve">Student outcomes should be described in detail in Section </w:t>
      </w:r>
      <w:r w:rsidR="00765C2C">
        <w:rPr>
          <w:i/>
          <w:sz w:val="24"/>
          <w:szCs w:val="24"/>
        </w:rPr>
        <w:t>2</w:t>
      </w:r>
      <w:r w:rsidRPr="003F4D85">
        <w:rPr>
          <w:i/>
          <w:sz w:val="24"/>
          <w:szCs w:val="24"/>
        </w:rPr>
        <w:t xml:space="preserve">b. </w:t>
      </w:r>
      <w:r w:rsidR="00071B22" w:rsidRPr="003F4D85">
        <w:rPr>
          <w:sz w:val="24"/>
          <w:szCs w:val="24"/>
        </w:rPr>
        <w:t xml:space="preserve">      </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1527DB03" w:rsidR="00071B22" w:rsidRPr="00071B22" w:rsidRDefault="00071B22" w:rsidP="003F4D85">
      <w:pPr>
        <w:pStyle w:val="ListParagraph"/>
        <w:numPr>
          <w:ilvl w:val="0"/>
          <w:numId w:val="16"/>
        </w:numPr>
        <w:ind w:left="1800"/>
        <w:rPr>
          <w:sz w:val="24"/>
          <w:szCs w:val="24"/>
        </w:rPr>
      </w:pPr>
      <w:r>
        <w:rPr>
          <w:sz w:val="24"/>
          <w:szCs w:val="24"/>
        </w:rPr>
        <w:t>_</w:t>
      </w:r>
      <w:r w:rsidR="00BD218F" w:rsidRPr="00BD218F">
        <w:rPr>
          <w:rFonts w:ascii="MS Mincho" w:eastAsia="MS Mincho" w:hAnsi="MS Mincho" w:hint="eastAsia"/>
          <w:color w:val="990000"/>
          <w:sz w:val="24"/>
          <w:szCs w:val="24"/>
          <w:u w:val="single"/>
        </w:rPr>
        <w:t>☒</w:t>
      </w:r>
      <w:r>
        <w:rPr>
          <w:sz w:val="24"/>
          <w:szCs w:val="24"/>
        </w:rPr>
        <w:t>__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14055F55" w:rsidR="00071B22" w:rsidRPr="00071B22" w:rsidRDefault="00071B22" w:rsidP="003F4D85">
      <w:pPr>
        <w:pStyle w:val="ListParagraph"/>
        <w:numPr>
          <w:ilvl w:val="0"/>
          <w:numId w:val="16"/>
        </w:numPr>
        <w:ind w:left="1800"/>
        <w:rPr>
          <w:sz w:val="24"/>
          <w:szCs w:val="24"/>
        </w:rPr>
      </w:pPr>
      <w:r>
        <w:rPr>
          <w:sz w:val="24"/>
          <w:szCs w:val="24"/>
        </w:rPr>
        <w:t>___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15051F7" w14:textId="20EA3C2C" w:rsidR="0033401E" w:rsidRPr="0033401E" w:rsidRDefault="0033401E" w:rsidP="003F4D85">
      <w:pPr>
        <w:ind w:left="1080"/>
        <w:rPr>
          <w:i/>
          <w:sz w:val="24"/>
          <w:szCs w:val="24"/>
        </w:rPr>
      </w:pPr>
      <w:r>
        <w:rPr>
          <w:i/>
          <w:sz w:val="24"/>
          <w:szCs w:val="24"/>
        </w:rPr>
        <w:t>Depending on what you and your institution can measure, this may also be known as a drop/failure rate or a withdraw/failure rate.</w:t>
      </w:r>
    </w:p>
    <w:p w14:paraId="42D814CB" w14:textId="254C23A0" w:rsidR="001E0EE3" w:rsidRPr="001E0EE3" w:rsidRDefault="001E0EE3" w:rsidP="003F4D85">
      <w:pPr>
        <w:ind w:left="1080"/>
        <w:rPr>
          <w:sz w:val="24"/>
          <w:szCs w:val="24"/>
        </w:rPr>
      </w:pPr>
      <w:r w:rsidRPr="001E0EE3">
        <w:rPr>
          <w:sz w:val="24"/>
          <w:szCs w:val="24"/>
        </w:rPr>
        <w:t>___</w:t>
      </w:r>
      <w:r w:rsidR="00BD218F" w:rsidRPr="009E5D17">
        <w:rPr>
          <w:color w:val="990000"/>
          <w:sz w:val="24"/>
          <w:szCs w:val="24"/>
          <w:u w:val="single"/>
        </w:rPr>
        <w:t>23.8</w:t>
      </w:r>
      <w:r w:rsidRPr="001E0EE3">
        <w:rPr>
          <w:sz w:val="24"/>
          <w:szCs w:val="24"/>
        </w:rPr>
        <w:t>__% of students, out of a total __</w:t>
      </w:r>
      <w:r w:rsidR="00BD218F" w:rsidRPr="009E5D17">
        <w:rPr>
          <w:color w:val="990000"/>
          <w:sz w:val="24"/>
          <w:szCs w:val="24"/>
          <w:u w:val="single"/>
        </w:rPr>
        <w:t>63</w:t>
      </w:r>
      <w:r w:rsidRPr="001E0EE3">
        <w:rPr>
          <w:sz w:val="24"/>
          <w:szCs w:val="24"/>
        </w:rPr>
        <w:t xml:space="preserve">__ students affected, </w:t>
      </w:r>
      <w:r w:rsidR="003F4D85">
        <w:rPr>
          <w:sz w:val="24"/>
          <w:szCs w:val="24"/>
        </w:rPr>
        <w:t>d</w:t>
      </w:r>
      <w:r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52C073BE" w:rsidR="00071B22" w:rsidRPr="00071B22" w:rsidRDefault="001E0EE3" w:rsidP="003F4D85">
      <w:pPr>
        <w:pStyle w:val="ListParagraph"/>
        <w:numPr>
          <w:ilvl w:val="0"/>
          <w:numId w:val="15"/>
        </w:numPr>
        <w:ind w:left="1800"/>
        <w:rPr>
          <w:sz w:val="24"/>
          <w:szCs w:val="24"/>
        </w:rPr>
      </w:pPr>
      <w:r>
        <w:rPr>
          <w:sz w:val="24"/>
          <w:szCs w:val="24"/>
        </w:rPr>
        <w:t>_</w:t>
      </w:r>
      <w:r w:rsidR="00BD218F" w:rsidRPr="00BD218F">
        <w:rPr>
          <w:rFonts w:ascii="MS Mincho" w:eastAsia="MS Mincho" w:hAnsi="MS Mincho" w:hint="eastAsia"/>
          <w:color w:val="990000"/>
          <w:sz w:val="24"/>
          <w:szCs w:val="24"/>
          <w:u w:val="single"/>
        </w:rPr>
        <w:t>☒</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67DF9A4E" w:rsidR="00071B22" w:rsidRPr="00071B22" w:rsidRDefault="00071B22" w:rsidP="003F4D85">
      <w:pPr>
        <w:pStyle w:val="ListParagraph"/>
        <w:numPr>
          <w:ilvl w:val="0"/>
          <w:numId w:val="15"/>
        </w:numPr>
        <w:ind w:left="1800"/>
        <w:rPr>
          <w:sz w:val="24"/>
          <w:szCs w:val="24"/>
        </w:rPr>
      </w:pPr>
      <w:r>
        <w:rPr>
          <w:sz w:val="24"/>
          <w:szCs w:val="24"/>
        </w:rPr>
        <w:t xml:space="preserve">___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5A253C4B" w:rsidR="00C45872" w:rsidRPr="00071B22"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68D57057" w14:textId="6528FBCA" w:rsidR="0073273B" w:rsidRDefault="00F70B70" w:rsidP="003F4D85">
      <w:pPr>
        <w:ind w:left="720"/>
        <w:rPr>
          <w:i/>
          <w:sz w:val="24"/>
          <w:szCs w:val="24"/>
        </w:rPr>
      </w:pPr>
      <w:r w:rsidRPr="0033401E">
        <w:rPr>
          <w:i/>
          <w:sz w:val="24"/>
          <w:szCs w:val="24"/>
        </w:rPr>
        <w:t>In this section</w:t>
      </w:r>
      <w:r w:rsidR="00101A24" w:rsidRPr="0033401E">
        <w:rPr>
          <w:i/>
          <w:sz w:val="24"/>
          <w:szCs w:val="24"/>
        </w:rPr>
        <w:t>, summarize</w:t>
      </w:r>
      <w:r w:rsidRPr="0033401E">
        <w:rPr>
          <w:i/>
          <w:sz w:val="24"/>
          <w:szCs w:val="24"/>
        </w:rPr>
        <w:t xml:space="preserve"> </w:t>
      </w:r>
      <w:r w:rsidR="00101A24" w:rsidRPr="0033401E">
        <w:rPr>
          <w:i/>
          <w:sz w:val="24"/>
          <w:szCs w:val="24"/>
        </w:rPr>
        <w:t xml:space="preserve">the supporting impact data that you are submitting, including </w:t>
      </w:r>
      <w:r w:rsidRPr="0033401E">
        <w:rPr>
          <w:i/>
          <w:sz w:val="24"/>
          <w:szCs w:val="24"/>
        </w:rPr>
        <w:t xml:space="preserve">all quantitative and </w:t>
      </w:r>
      <w:r w:rsidRPr="00A92833">
        <w:rPr>
          <w:i/>
          <w:sz w:val="24"/>
          <w:szCs w:val="24"/>
        </w:rPr>
        <w:t xml:space="preserve">qualitative measures of impact on student success and experience. </w:t>
      </w:r>
      <w:r w:rsidRPr="0033401E">
        <w:rPr>
          <w:i/>
          <w:sz w:val="24"/>
          <w:szCs w:val="24"/>
        </w:rPr>
        <w:t>Include all measures as described in your proposal, along with any measures developed after the proposal submission.</w:t>
      </w:r>
      <w:r w:rsidR="00E34FAA" w:rsidRPr="0033401E">
        <w:rPr>
          <w:i/>
          <w:sz w:val="24"/>
          <w:szCs w:val="24"/>
          <w:highlight w:val="yellow"/>
        </w:rPr>
        <w:t xml:space="preserve">  </w:t>
      </w:r>
    </w:p>
    <w:p w14:paraId="70506B84" w14:textId="6E431A60" w:rsidR="00630263" w:rsidRDefault="00630263" w:rsidP="003F4D85">
      <w:pPr>
        <w:ind w:left="720"/>
        <w:rPr>
          <w:i/>
          <w:sz w:val="24"/>
          <w:szCs w:val="24"/>
        </w:rPr>
      </w:pPr>
      <w:r>
        <w:rPr>
          <w:i/>
          <w:sz w:val="24"/>
          <w:szCs w:val="24"/>
        </w:rPr>
        <w:t>[</w:t>
      </w:r>
      <w:r w:rsidRPr="00630263">
        <w:rPr>
          <w:i/>
          <w:sz w:val="24"/>
          <w:szCs w:val="24"/>
        </w:rPr>
        <w:t xml:space="preserve">When submitting your final report, as noted above, you will also need to provide the separate file </w:t>
      </w:r>
      <w:r>
        <w:rPr>
          <w:i/>
          <w:sz w:val="24"/>
          <w:szCs w:val="24"/>
        </w:rPr>
        <w:t xml:space="preserve">(or .zip with multiple files) </w:t>
      </w:r>
      <w:r w:rsidRPr="00630263">
        <w:rPr>
          <w:i/>
          <w:sz w:val="24"/>
          <w:szCs w:val="24"/>
        </w:rPr>
        <w:t xml:space="preserve">of supporting data on the impact of your </w:t>
      </w:r>
      <w:r>
        <w:rPr>
          <w:i/>
          <w:sz w:val="24"/>
          <w:szCs w:val="24"/>
        </w:rPr>
        <w:t xml:space="preserve">Textbook Transformation, such as </w:t>
      </w:r>
      <w:r w:rsidRPr="00630263">
        <w:rPr>
          <w:i/>
          <w:sz w:val="24"/>
          <w:szCs w:val="24"/>
        </w:rPr>
        <w:t xml:space="preserve">surveys, </w:t>
      </w:r>
      <w:r>
        <w:rPr>
          <w:i/>
          <w:sz w:val="24"/>
          <w:szCs w:val="24"/>
        </w:rPr>
        <w:t>analyzed data collected, etc.]</w:t>
      </w:r>
    </w:p>
    <w:p w14:paraId="56D1DAB2" w14:textId="1F8661F2" w:rsidR="00F70B70" w:rsidRPr="0073273B" w:rsidRDefault="00F70B70" w:rsidP="003F4D85">
      <w:pPr>
        <w:pStyle w:val="ListParagraph"/>
        <w:numPr>
          <w:ilvl w:val="0"/>
          <w:numId w:val="4"/>
        </w:numPr>
        <w:ind w:left="1440"/>
        <w:rPr>
          <w:b/>
          <w:sz w:val="24"/>
          <w:szCs w:val="24"/>
        </w:rPr>
      </w:pPr>
      <w:r w:rsidRPr="0073273B">
        <w:rPr>
          <w:i/>
          <w:sz w:val="24"/>
          <w:szCs w:val="24"/>
        </w:rPr>
        <w:t>Include measures such as:</w:t>
      </w:r>
    </w:p>
    <w:p w14:paraId="4BBFBCA0" w14:textId="77777777" w:rsidR="00F70B70" w:rsidRPr="0073273B" w:rsidRDefault="00F70B70" w:rsidP="003F4D85">
      <w:pPr>
        <w:pStyle w:val="ListParagraph"/>
        <w:numPr>
          <w:ilvl w:val="1"/>
          <w:numId w:val="4"/>
        </w:numPr>
        <w:ind w:left="1800"/>
        <w:rPr>
          <w:b/>
          <w:sz w:val="24"/>
          <w:szCs w:val="24"/>
        </w:rPr>
      </w:pPr>
      <w:r w:rsidRPr="0073273B">
        <w:rPr>
          <w:i/>
          <w:sz w:val="24"/>
          <w:szCs w:val="24"/>
        </w:rPr>
        <w:t>Drop, fail, withdraw (DFW) delta rates</w:t>
      </w:r>
    </w:p>
    <w:p w14:paraId="15B4176D" w14:textId="77777777" w:rsidR="00F70B70" w:rsidRPr="004F2656" w:rsidRDefault="00F70B70" w:rsidP="003F4D85">
      <w:pPr>
        <w:pStyle w:val="ListParagraph"/>
        <w:numPr>
          <w:ilvl w:val="1"/>
          <w:numId w:val="4"/>
        </w:numPr>
        <w:ind w:left="1800"/>
        <w:rPr>
          <w:b/>
          <w:sz w:val="24"/>
          <w:szCs w:val="24"/>
        </w:rPr>
      </w:pPr>
      <w:r w:rsidRPr="0073273B">
        <w:rPr>
          <w:i/>
          <w:sz w:val="24"/>
          <w:szCs w:val="24"/>
        </w:rPr>
        <w:t xml:space="preserve">Course </w:t>
      </w:r>
      <w:r w:rsidRPr="004F2656">
        <w:rPr>
          <w:i/>
          <w:sz w:val="24"/>
          <w:szCs w:val="24"/>
        </w:rPr>
        <w:t>retention and completion rates</w:t>
      </w:r>
    </w:p>
    <w:p w14:paraId="38F36725" w14:textId="77777777" w:rsidR="00F70B70" w:rsidRPr="004F2656" w:rsidRDefault="00F70B70" w:rsidP="003F4D85">
      <w:pPr>
        <w:pStyle w:val="ListParagraph"/>
        <w:numPr>
          <w:ilvl w:val="1"/>
          <w:numId w:val="4"/>
        </w:numPr>
        <w:ind w:left="1800"/>
        <w:rPr>
          <w:b/>
          <w:sz w:val="24"/>
          <w:szCs w:val="24"/>
        </w:rPr>
      </w:pPr>
      <w:r w:rsidRPr="004F2656">
        <w:rPr>
          <w:i/>
          <w:sz w:val="24"/>
          <w:szCs w:val="24"/>
        </w:rPr>
        <w:t>Average GPA</w:t>
      </w:r>
    </w:p>
    <w:p w14:paraId="3B48FE2A" w14:textId="7A4B52AB" w:rsidR="00101A24" w:rsidRPr="004F2656" w:rsidRDefault="00101A24" w:rsidP="003F4D85">
      <w:pPr>
        <w:pStyle w:val="ListParagraph"/>
        <w:numPr>
          <w:ilvl w:val="1"/>
          <w:numId w:val="4"/>
        </w:numPr>
        <w:ind w:left="1800"/>
        <w:rPr>
          <w:b/>
          <w:sz w:val="24"/>
          <w:szCs w:val="24"/>
        </w:rPr>
      </w:pPr>
      <w:r w:rsidRPr="004F2656">
        <w:rPr>
          <w:i/>
          <w:sz w:val="24"/>
          <w:szCs w:val="24"/>
        </w:rPr>
        <w:t>Pre-and post-transformation DFW comparison</w:t>
      </w:r>
    </w:p>
    <w:p w14:paraId="6CC8D945" w14:textId="77777777" w:rsidR="00F70B70" w:rsidRPr="004F2656" w:rsidRDefault="00F70B70" w:rsidP="003F4D85">
      <w:pPr>
        <w:pStyle w:val="ListParagraph"/>
        <w:numPr>
          <w:ilvl w:val="1"/>
          <w:numId w:val="4"/>
        </w:numPr>
        <w:ind w:left="1800"/>
        <w:rPr>
          <w:b/>
          <w:sz w:val="24"/>
          <w:szCs w:val="24"/>
        </w:rPr>
      </w:pPr>
      <w:r w:rsidRPr="004F2656">
        <w:rPr>
          <w:i/>
          <w:sz w:val="24"/>
          <w:szCs w:val="24"/>
        </w:rPr>
        <w:t>Student success in learning objectives</w:t>
      </w:r>
    </w:p>
    <w:p w14:paraId="34DD2962" w14:textId="77777777" w:rsidR="0073273B" w:rsidRPr="0073273B" w:rsidRDefault="00F70B70" w:rsidP="003F4D85">
      <w:pPr>
        <w:pStyle w:val="ListParagraph"/>
        <w:numPr>
          <w:ilvl w:val="1"/>
          <w:numId w:val="4"/>
        </w:numPr>
        <w:ind w:left="1800"/>
        <w:rPr>
          <w:b/>
          <w:sz w:val="24"/>
          <w:szCs w:val="24"/>
        </w:rPr>
      </w:pPr>
      <w:r w:rsidRPr="0073273B">
        <w:rPr>
          <w:i/>
          <w:sz w:val="24"/>
          <w:szCs w:val="24"/>
        </w:rPr>
        <w:t>Surveys, interviews, and other qualitative measures</w:t>
      </w:r>
      <w:r w:rsidR="0073273B">
        <w:rPr>
          <w:i/>
          <w:sz w:val="24"/>
          <w:szCs w:val="24"/>
        </w:rPr>
        <w:t xml:space="preserve"> </w:t>
      </w:r>
    </w:p>
    <w:p w14:paraId="016842DB" w14:textId="433FDAC7" w:rsidR="0073273B" w:rsidRPr="00643468" w:rsidRDefault="0073273B" w:rsidP="003F4D85">
      <w:pPr>
        <w:pStyle w:val="ListParagraph"/>
        <w:numPr>
          <w:ilvl w:val="0"/>
          <w:numId w:val="4"/>
        </w:numPr>
        <w:ind w:left="1440"/>
        <w:rPr>
          <w:b/>
          <w:sz w:val="24"/>
          <w:szCs w:val="24"/>
        </w:rPr>
      </w:pPr>
      <w:r>
        <w:rPr>
          <w:i/>
          <w:sz w:val="24"/>
          <w:szCs w:val="24"/>
        </w:rPr>
        <w:t>I</w:t>
      </w:r>
      <w:r w:rsidRPr="0073273B">
        <w:rPr>
          <w:i/>
          <w:sz w:val="24"/>
          <w:szCs w:val="24"/>
        </w:rPr>
        <w:t>ndicate any co-factors that might have influenced the outcomes</w:t>
      </w:r>
      <w:r w:rsidR="00630263">
        <w:rPr>
          <w:i/>
          <w:sz w:val="24"/>
          <w:szCs w:val="24"/>
        </w:rPr>
        <w:t>.</w:t>
      </w:r>
      <w:r w:rsidRPr="0073273B">
        <w:rPr>
          <w:i/>
          <w:sz w:val="24"/>
          <w:szCs w:val="24"/>
        </w:rPr>
        <w:t xml:space="preserve">  </w:t>
      </w:r>
    </w:p>
    <w:p w14:paraId="4AB42E50" w14:textId="44D205ED" w:rsidR="005F3383" w:rsidRPr="009E5D17" w:rsidRDefault="005F3383" w:rsidP="009E5D17">
      <w:pPr>
        <w:jc w:val="both"/>
        <w:rPr>
          <w:color w:val="990000"/>
          <w:sz w:val="24"/>
          <w:szCs w:val="24"/>
        </w:rPr>
      </w:pPr>
      <w:r w:rsidRPr="009E5D17">
        <w:rPr>
          <w:color w:val="990000"/>
          <w:sz w:val="24"/>
          <w:szCs w:val="24"/>
        </w:rPr>
        <w:t xml:space="preserve">Three sections of ENGR 1731 were taught during </w:t>
      </w:r>
      <w:r w:rsidR="009E5D17">
        <w:rPr>
          <w:color w:val="990000"/>
          <w:sz w:val="24"/>
          <w:szCs w:val="24"/>
        </w:rPr>
        <w:t xml:space="preserve">the </w:t>
      </w:r>
      <w:r w:rsidRPr="009E5D17">
        <w:rPr>
          <w:color w:val="990000"/>
          <w:sz w:val="24"/>
          <w:szCs w:val="24"/>
        </w:rPr>
        <w:t xml:space="preserve">spring 2024 semester. All sections were </w:t>
      </w:r>
      <w:r w:rsidR="009E5D17">
        <w:rPr>
          <w:color w:val="990000"/>
          <w:sz w:val="24"/>
          <w:szCs w:val="24"/>
        </w:rPr>
        <w:t>taught in person, with two lecture meetings of 50 minutes per week and one lab meeting of an hour and 40 minutes, for a three-credit-hour</w:t>
      </w:r>
      <w:r w:rsidRPr="009E5D17">
        <w:rPr>
          <w:color w:val="990000"/>
          <w:sz w:val="24"/>
          <w:szCs w:val="24"/>
        </w:rPr>
        <w:t xml:space="preserve"> course. All course materials were available to students on </w:t>
      </w:r>
      <w:r w:rsidR="009E5D17">
        <w:rPr>
          <w:color w:val="990000"/>
          <w:sz w:val="24"/>
          <w:szCs w:val="24"/>
        </w:rPr>
        <w:t>our learning management system (</w:t>
      </w:r>
      <w:r w:rsidRPr="009E5D17">
        <w:rPr>
          <w:color w:val="990000"/>
          <w:sz w:val="24"/>
          <w:szCs w:val="24"/>
        </w:rPr>
        <w:t>Folio</w:t>
      </w:r>
      <w:r w:rsidR="009E5D17">
        <w:rPr>
          <w:color w:val="990000"/>
          <w:sz w:val="24"/>
          <w:szCs w:val="24"/>
        </w:rPr>
        <w:t>)</w:t>
      </w:r>
      <w:r w:rsidRPr="009E5D17">
        <w:rPr>
          <w:color w:val="990000"/>
          <w:sz w:val="24"/>
          <w:szCs w:val="24"/>
        </w:rPr>
        <w:t>, so they had access to all materials in one place.</w:t>
      </w:r>
    </w:p>
    <w:p w14:paraId="43CD4D4F" w14:textId="7CB14D23" w:rsidR="005F3383" w:rsidRPr="009E5D17" w:rsidRDefault="005F3383" w:rsidP="005F3383">
      <w:pPr>
        <w:rPr>
          <w:color w:val="990000"/>
          <w:sz w:val="24"/>
          <w:szCs w:val="24"/>
        </w:rPr>
      </w:pPr>
      <w:r w:rsidRPr="009E5D17">
        <w:rPr>
          <w:color w:val="990000"/>
          <w:sz w:val="24"/>
          <w:szCs w:val="24"/>
        </w:rPr>
        <w:t xml:space="preserve">In the </w:t>
      </w:r>
      <w:r w:rsidR="009E5D17">
        <w:rPr>
          <w:color w:val="990000"/>
          <w:sz w:val="24"/>
          <w:szCs w:val="24"/>
        </w:rPr>
        <w:t>three combined sections of the course, the following measures were aggregated as the average for</w:t>
      </w:r>
      <w:r w:rsidRPr="009E5D17">
        <w:rPr>
          <w:color w:val="990000"/>
          <w:sz w:val="24"/>
          <w:szCs w:val="24"/>
        </w:rPr>
        <w:t xml:space="preserve"> all students.</w:t>
      </w:r>
    </w:p>
    <w:p w14:paraId="452BC677" w14:textId="1A8427CF" w:rsidR="005F3383" w:rsidRPr="00423E88" w:rsidRDefault="005F3383" w:rsidP="005F3383">
      <w:pPr>
        <w:pStyle w:val="ListParagraph"/>
        <w:numPr>
          <w:ilvl w:val="0"/>
          <w:numId w:val="4"/>
        </w:numPr>
        <w:ind w:left="360"/>
        <w:rPr>
          <w:b/>
          <w:color w:val="990000"/>
          <w:sz w:val="24"/>
          <w:szCs w:val="24"/>
        </w:rPr>
      </w:pPr>
      <w:r w:rsidRPr="0073273B">
        <w:rPr>
          <w:i/>
          <w:sz w:val="24"/>
          <w:szCs w:val="24"/>
        </w:rPr>
        <w:t>Drop, fail, withdraw (DFW) delta rates</w:t>
      </w:r>
      <w:r>
        <w:rPr>
          <w:i/>
          <w:sz w:val="24"/>
          <w:szCs w:val="24"/>
        </w:rPr>
        <w:t xml:space="preserve">:  </w:t>
      </w:r>
      <w:r w:rsidRPr="00423E88">
        <w:rPr>
          <w:i/>
          <w:color w:val="990000"/>
          <w:sz w:val="24"/>
          <w:szCs w:val="24"/>
        </w:rPr>
        <w:t>1</w:t>
      </w:r>
      <w:r w:rsidR="008C0D90" w:rsidRPr="00423E88">
        <w:rPr>
          <w:i/>
          <w:color w:val="990000"/>
          <w:sz w:val="24"/>
          <w:szCs w:val="24"/>
        </w:rPr>
        <w:t>5</w:t>
      </w:r>
      <w:r w:rsidRPr="00423E88">
        <w:rPr>
          <w:i/>
          <w:color w:val="990000"/>
          <w:sz w:val="24"/>
          <w:szCs w:val="24"/>
        </w:rPr>
        <w:t>/6</w:t>
      </w:r>
      <w:r w:rsidR="008C0D90" w:rsidRPr="00423E88">
        <w:rPr>
          <w:i/>
          <w:color w:val="990000"/>
          <w:sz w:val="24"/>
          <w:szCs w:val="24"/>
        </w:rPr>
        <w:t>3</w:t>
      </w:r>
      <w:r w:rsidRPr="00423E88">
        <w:rPr>
          <w:i/>
          <w:color w:val="990000"/>
          <w:sz w:val="24"/>
          <w:szCs w:val="24"/>
        </w:rPr>
        <w:t xml:space="preserve"> students = ~2</w:t>
      </w:r>
      <w:r w:rsidR="008C0D90" w:rsidRPr="00423E88">
        <w:rPr>
          <w:i/>
          <w:color w:val="990000"/>
          <w:sz w:val="24"/>
          <w:szCs w:val="24"/>
        </w:rPr>
        <w:t>3.8</w:t>
      </w:r>
      <w:r w:rsidRPr="00423E88">
        <w:rPr>
          <w:i/>
          <w:color w:val="990000"/>
          <w:sz w:val="24"/>
          <w:szCs w:val="24"/>
        </w:rPr>
        <w:t>%</w:t>
      </w:r>
      <w:r w:rsidR="008C0D90" w:rsidRPr="00423E88">
        <w:rPr>
          <w:i/>
          <w:color w:val="990000"/>
          <w:sz w:val="24"/>
          <w:szCs w:val="24"/>
        </w:rPr>
        <w:t xml:space="preserve"> (D=0, F=10, W=5)</w:t>
      </w:r>
    </w:p>
    <w:p w14:paraId="3B69914E" w14:textId="4AC17ED6" w:rsidR="005F3383" w:rsidRPr="004F2656" w:rsidRDefault="005F3383" w:rsidP="005F3383">
      <w:pPr>
        <w:pStyle w:val="ListParagraph"/>
        <w:numPr>
          <w:ilvl w:val="0"/>
          <w:numId w:val="4"/>
        </w:numPr>
        <w:ind w:left="360"/>
        <w:rPr>
          <w:b/>
          <w:sz w:val="24"/>
          <w:szCs w:val="24"/>
        </w:rPr>
      </w:pPr>
      <w:r w:rsidRPr="0073273B">
        <w:rPr>
          <w:i/>
          <w:sz w:val="24"/>
          <w:szCs w:val="24"/>
        </w:rPr>
        <w:t xml:space="preserve">Course </w:t>
      </w:r>
      <w:r w:rsidRPr="004F2656">
        <w:rPr>
          <w:i/>
          <w:sz w:val="24"/>
          <w:szCs w:val="24"/>
        </w:rPr>
        <w:t>retention and completion rates</w:t>
      </w:r>
      <w:r>
        <w:rPr>
          <w:i/>
          <w:sz w:val="24"/>
          <w:szCs w:val="24"/>
        </w:rPr>
        <w:t xml:space="preserve">: </w:t>
      </w:r>
      <w:r w:rsidRPr="00423E88">
        <w:rPr>
          <w:i/>
          <w:color w:val="990000"/>
          <w:sz w:val="24"/>
          <w:szCs w:val="24"/>
        </w:rPr>
        <w:t xml:space="preserve"> 48/6</w:t>
      </w:r>
      <w:r w:rsidR="008C0D90" w:rsidRPr="00423E88">
        <w:rPr>
          <w:i/>
          <w:color w:val="990000"/>
          <w:sz w:val="24"/>
          <w:szCs w:val="24"/>
        </w:rPr>
        <w:t>3</w:t>
      </w:r>
      <w:r w:rsidRPr="00423E88">
        <w:rPr>
          <w:i/>
          <w:color w:val="990000"/>
          <w:sz w:val="24"/>
          <w:szCs w:val="24"/>
        </w:rPr>
        <w:t xml:space="preserve"> students = ~7</w:t>
      </w:r>
      <w:r w:rsidR="008C0D90" w:rsidRPr="00423E88">
        <w:rPr>
          <w:i/>
          <w:color w:val="990000"/>
          <w:sz w:val="24"/>
          <w:szCs w:val="24"/>
        </w:rPr>
        <w:t>6</w:t>
      </w:r>
      <w:r w:rsidRPr="00423E88">
        <w:rPr>
          <w:i/>
          <w:color w:val="990000"/>
          <w:sz w:val="24"/>
          <w:szCs w:val="24"/>
        </w:rPr>
        <w:t>.</w:t>
      </w:r>
      <w:r w:rsidR="008C0D90" w:rsidRPr="00423E88">
        <w:rPr>
          <w:i/>
          <w:color w:val="990000"/>
          <w:sz w:val="24"/>
          <w:szCs w:val="24"/>
        </w:rPr>
        <w:t>2</w:t>
      </w:r>
      <w:r w:rsidRPr="00423E88">
        <w:rPr>
          <w:i/>
          <w:color w:val="990000"/>
          <w:sz w:val="24"/>
          <w:szCs w:val="24"/>
        </w:rPr>
        <w:t>%</w:t>
      </w:r>
    </w:p>
    <w:p w14:paraId="5BF84184" w14:textId="71ABB069" w:rsidR="005F3383" w:rsidRPr="004F2656" w:rsidRDefault="005F3383" w:rsidP="005F3383">
      <w:pPr>
        <w:pStyle w:val="ListParagraph"/>
        <w:numPr>
          <w:ilvl w:val="0"/>
          <w:numId w:val="4"/>
        </w:numPr>
        <w:ind w:left="360"/>
        <w:rPr>
          <w:b/>
          <w:sz w:val="24"/>
          <w:szCs w:val="24"/>
        </w:rPr>
      </w:pPr>
      <w:r w:rsidRPr="004F2656">
        <w:rPr>
          <w:i/>
          <w:sz w:val="24"/>
          <w:szCs w:val="24"/>
        </w:rPr>
        <w:t>Average GPA</w:t>
      </w:r>
      <w:r>
        <w:rPr>
          <w:i/>
          <w:sz w:val="24"/>
          <w:szCs w:val="24"/>
        </w:rPr>
        <w:t>:</w:t>
      </w:r>
      <w:r w:rsidR="00423E88">
        <w:rPr>
          <w:i/>
          <w:sz w:val="24"/>
          <w:szCs w:val="24"/>
        </w:rPr>
        <w:t xml:space="preserve"> </w:t>
      </w:r>
      <w:r w:rsidR="00075AC3">
        <w:rPr>
          <w:i/>
          <w:color w:val="990000"/>
          <w:sz w:val="24"/>
          <w:szCs w:val="24"/>
        </w:rPr>
        <w:t>2.5 (Spring 2024)</w:t>
      </w:r>
    </w:p>
    <w:p w14:paraId="5DF6392C" w14:textId="6E30497A" w:rsidR="005F3383" w:rsidRPr="004F2656" w:rsidRDefault="005F3383" w:rsidP="005F3383">
      <w:pPr>
        <w:pStyle w:val="ListParagraph"/>
        <w:numPr>
          <w:ilvl w:val="0"/>
          <w:numId w:val="4"/>
        </w:numPr>
        <w:ind w:left="360"/>
        <w:rPr>
          <w:b/>
          <w:sz w:val="24"/>
          <w:szCs w:val="24"/>
        </w:rPr>
      </w:pPr>
      <w:r w:rsidRPr="004F2656">
        <w:rPr>
          <w:i/>
          <w:sz w:val="24"/>
          <w:szCs w:val="24"/>
        </w:rPr>
        <w:t>Pre-and post-transformation DFW comparison</w:t>
      </w:r>
      <w:r w:rsidR="00363547">
        <w:rPr>
          <w:i/>
          <w:sz w:val="24"/>
          <w:szCs w:val="24"/>
        </w:rPr>
        <w:t xml:space="preserve">: </w:t>
      </w:r>
      <w:r w:rsidR="00363547" w:rsidRPr="00423E88">
        <w:rPr>
          <w:i/>
          <w:color w:val="990000"/>
          <w:sz w:val="24"/>
          <w:szCs w:val="24"/>
        </w:rPr>
        <w:t xml:space="preserve">18/50 </w:t>
      </w:r>
      <w:r w:rsidR="009E5D17" w:rsidRPr="00423E88">
        <w:rPr>
          <w:i/>
          <w:color w:val="990000"/>
          <w:sz w:val="24"/>
          <w:szCs w:val="24"/>
        </w:rPr>
        <w:t xml:space="preserve">~36% </w:t>
      </w:r>
      <w:r w:rsidR="00363547" w:rsidRPr="00423E88">
        <w:rPr>
          <w:i/>
          <w:color w:val="990000"/>
          <w:sz w:val="24"/>
          <w:szCs w:val="24"/>
        </w:rPr>
        <w:t>(during previous semester, Fall 2023)</w:t>
      </w:r>
    </w:p>
    <w:p w14:paraId="35E51FCE" w14:textId="1326E505" w:rsidR="00C15761" w:rsidRPr="00C15761" w:rsidRDefault="005F3383" w:rsidP="00C15761">
      <w:pPr>
        <w:pStyle w:val="ListParagraph"/>
        <w:numPr>
          <w:ilvl w:val="0"/>
          <w:numId w:val="4"/>
        </w:numPr>
        <w:ind w:left="360"/>
        <w:rPr>
          <w:b/>
          <w:sz w:val="24"/>
          <w:szCs w:val="24"/>
        </w:rPr>
      </w:pPr>
      <w:r w:rsidRPr="004F2656">
        <w:rPr>
          <w:i/>
          <w:sz w:val="24"/>
          <w:szCs w:val="24"/>
        </w:rPr>
        <w:t>Student success in learning objectives</w:t>
      </w:r>
      <w:r w:rsidR="008C0D90">
        <w:rPr>
          <w:i/>
          <w:sz w:val="24"/>
          <w:szCs w:val="24"/>
        </w:rPr>
        <w:t xml:space="preserve">: </w:t>
      </w:r>
      <w:r w:rsidR="008C0D90" w:rsidRPr="00423E88">
        <w:rPr>
          <w:i/>
          <w:color w:val="990000"/>
          <w:sz w:val="24"/>
          <w:szCs w:val="24"/>
        </w:rPr>
        <w:t>4</w:t>
      </w:r>
      <w:r w:rsidR="00423E88" w:rsidRPr="00423E88">
        <w:rPr>
          <w:i/>
          <w:color w:val="990000"/>
          <w:sz w:val="24"/>
          <w:szCs w:val="24"/>
        </w:rPr>
        <w:t>8/49 = 97.9% (4</w:t>
      </w:r>
      <w:r w:rsidR="009E5D17">
        <w:rPr>
          <w:i/>
          <w:color w:val="990000"/>
          <w:sz w:val="24"/>
          <w:szCs w:val="24"/>
        </w:rPr>
        <w:t>8</w:t>
      </w:r>
      <w:r w:rsidR="00423E88" w:rsidRPr="00423E88">
        <w:rPr>
          <w:i/>
          <w:color w:val="990000"/>
          <w:sz w:val="24"/>
          <w:szCs w:val="24"/>
        </w:rPr>
        <w:t xml:space="preserve"> students engaged in High-impact practices supported by the OER to meet learning outcomes</w:t>
      </w:r>
      <w:r w:rsidR="009E5D17">
        <w:rPr>
          <w:i/>
          <w:color w:val="990000"/>
          <w:sz w:val="24"/>
          <w:szCs w:val="24"/>
        </w:rPr>
        <w:t>;</w:t>
      </w:r>
      <w:r w:rsidR="00423E88" w:rsidRPr="00423E88">
        <w:rPr>
          <w:i/>
          <w:color w:val="990000"/>
          <w:sz w:val="24"/>
          <w:szCs w:val="24"/>
        </w:rPr>
        <w:t xml:space="preserve"> </w:t>
      </w:r>
      <w:r w:rsidR="009E5D17">
        <w:rPr>
          <w:i/>
          <w:color w:val="990000"/>
          <w:sz w:val="24"/>
          <w:szCs w:val="24"/>
        </w:rPr>
        <w:t xml:space="preserve">out of all 49 students, </w:t>
      </w:r>
      <w:r w:rsidR="00423E88" w:rsidRPr="00423E88">
        <w:rPr>
          <w:i/>
          <w:color w:val="990000"/>
          <w:sz w:val="24"/>
          <w:szCs w:val="24"/>
        </w:rPr>
        <w:t>only 1 student failed</w:t>
      </w:r>
      <w:r w:rsidR="009E5D17">
        <w:rPr>
          <w:i/>
          <w:color w:val="990000"/>
          <w:sz w:val="24"/>
          <w:szCs w:val="24"/>
        </w:rPr>
        <w:t>;</w:t>
      </w:r>
      <w:r w:rsidR="00423E88" w:rsidRPr="00423E88">
        <w:rPr>
          <w:i/>
          <w:color w:val="990000"/>
          <w:sz w:val="24"/>
          <w:szCs w:val="24"/>
        </w:rPr>
        <w:t xml:space="preserve"> </w:t>
      </w:r>
      <w:r w:rsidR="009E5D17">
        <w:rPr>
          <w:i/>
          <w:color w:val="990000"/>
          <w:sz w:val="24"/>
          <w:szCs w:val="24"/>
        </w:rPr>
        <w:t xml:space="preserve">and </w:t>
      </w:r>
      <w:r w:rsidR="00423E88" w:rsidRPr="00423E88">
        <w:rPr>
          <w:i/>
          <w:color w:val="990000"/>
          <w:sz w:val="24"/>
          <w:szCs w:val="24"/>
        </w:rPr>
        <w:t>all other students who failed stopped coming to class did not engage in labs or project)</w:t>
      </w:r>
    </w:p>
    <w:p w14:paraId="3F0E3C1D" w14:textId="61CCC6C3" w:rsidR="00C15761" w:rsidRPr="00FA388B" w:rsidRDefault="00C15761" w:rsidP="00C15761">
      <w:pPr>
        <w:rPr>
          <w:color w:val="990000"/>
          <w:sz w:val="24"/>
          <w:szCs w:val="24"/>
        </w:rPr>
      </w:pPr>
      <w:r w:rsidRPr="00FA388B">
        <w:rPr>
          <w:color w:val="990000"/>
          <w:sz w:val="24"/>
          <w:szCs w:val="24"/>
        </w:rPr>
        <w:t xml:space="preserve">In the </w:t>
      </w:r>
      <w:r>
        <w:rPr>
          <w:color w:val="990000"/>
          <w:sz w:val="24"/>
          <w:szCs w:val="24"/>
        </w:rPr>
        <w:t>three</w:t>
      </w:r>
      <w:r w:rsidRPr="00FA388B">
        <w:rPr>
          <w:color w:val="990000"/>
          <w:sz w:val="24"/>
          <w:szCs w:val="24"/>
        </w:rPr>
        <w:t xml:space="preserve"> course sections, the following describes the student grade</w:t>
      </w:r>
      <w:r>
        <w:rPr>
          <w:color w:val="990000"/>
          <w:sz w:val="24"/>
          <w:szCs w:val="24"/>
        </w:rPr>
        <w:t xml:space="preserve"> distribution</w:t>
      </w:r>
      <w:r w:rsidRPr="00FA388B">
        <w:rPr>
          <w:color w:val="990000"/>
          <w:sz w:val="24"/>
          <w:szCs w:val="24"/>
        </w:rPr>
        <w:t xml:space="preserve"> during the spring 2024 semester in the ENGR 1731 course</w:t>
      </w:r>
      <w:r w:rsidR="00F50C3D">
        <w:rPr>
          <w:color w:val="990000"/>
          <w:sz w:val="24"/>
          <w:szCs w:val="24"/>
        </w:rPr>
        <w:t>.</w:t>
      </w:r>
    </w:p>
    <w:p w14:paraId="2024E906" w14:textId="77777777" w:rsidR="00C15761" w:rsidRPr="00FA388B" w:rsidRDefault="00C15761" w:rsidP="00C15761">
      <w:pPr>
        <w:pStyle w:val="ListParagraph"/>
        <w:ind w:left="360"/>
        <w:rPr>
          <w:b/>
          <w:color w:val="990000"/>
          <w:sz w:val="24"/>
          <w:szCs w:val="24"/>
        </w:rPr>
      </w:pPr>
      <w:r w:rsidRPr="00FA388B">
        <w:rPr>
          <w:b/>
          <w:color w:val="990000"/>
          <w:sz w:val="24"/>
          <w:szCs w:val="24"/>
        </w:rPr>
        <w:t xml:space="preserve">Grade A: </w:t>
      </w:r>
      <w:r w:rsidRPr="00FA388B">
        <w:rPr>
          <w:color w:val="990000"/>
          <w:sz w:val="24"/>
          <w:szCs w:val="24"/>
        </w:rPr>
        <w:t>18 students of 63  ~ 28.6%</w:t>
      </w:r>
    </w:p>
    <w:p w14:paraId="430C3F68" w14:textId="77777777" w:rsidR="00C15761" w:rsidRPr="00FA388B" w:rsidRDefault="00C15761" w:rsidP="00C15761">
      <w:pPr>
        <w:pStyle w:val="ListParagraph"/>
        <w:ind w:left="360"/>
        <w:rPr>
          <w:b/>
          <w:color w:val="990000"/>
          <w:sz w:val="24"/>
          <w:szCs w:val="24"/>
        </w:rPr>
      </w:pPr>
      <w:r w:rsidRPr="00FA388B">
        <w:rPr>
          <w:b/>
          <w:color w:val="990000"/>
          <w:sz w:val="24"/>
          <w:szCs w:val="24"/>
        </w:rPr>
        <w:t>Grade B:</w:t>
      </w:r>
      <w:r w:rsidRPr="00FA388B">
        <w:rPr>
          <w:color w:val="990000"/>
          <w:sz w:val="24"/>
          <w:szCs w:val="24"/>
        </w:rPr>
        <w:t xml:space="preserve"> 13 students of 63  ~ 20.6%</w:t>
      </w:r>
    </w:p>
    <w:p w14:paraId="47E94369" w14:textId="77777777" w:rsidR="00C15761" w:rsidRPr="00FA388B" w:rsidRDefault="00C15761" w:rsidP="00C15761">
      <w:pPr>
        <w:pStyle w:val="ListParagraph"/>
        <w:ind w:left="360"/>
        <w:rPr>
          <w:b/>
          <w:color w:val="990000"/>
          <w:sz w:val="24"/>
          <w:szCs w:val="24"/>
        </w:rPr>
      </w:pPr>
      <w:r w:rsidRPr="00FA388B">
        <w:rPr>
          <w:b/>
          <w:color w:val="990000"/>
          <w:sz w:val="24"/>
          <w:szCs w:val="24"/>
        </w:rPr>
        <w:t>Grade C:</w:t>
      </w:r>
      <w:r w:rsidRPr="00FA388B">
        <w:rPr>
          <w:color w:val="990000"/>
          <w:sz w:val="24"/>
          <w:szCs w:val="24"/>
        </w:rPr>
        <w:t xml:space="preserve"> 17 students of 63  ~ 26.9%</w:t>
      </w:r>
    </w:p>
    <w:p w14:paraId="5ACBE9AF" w14:textId="77777777" w:rsidR="00C15761" w:rsidRPr="00FA388B" w:rsidRDefault="00C15761" w:rsidP="00C15761">
      <w:pPr>
        <w:pStyle w:val="ListParagraph"/>
        <w:ind w:left="360"/>
        <w:rPr>
          <w:b/>
          <w:color w:val="990000"/>
          <w:sz w:val="24"/>
          <w:szCs w:val="24"/>
        </w:rPr>
      </w:pPr>
      <w:r w:rsidRPr="00FA388B">
        <w:rPr>
          <w:b/>
          <w:color w:val="990000"/>
          <w:sz w:val="24"/>
          <w:szCs w:val="24"/>
        </w:rPr>
        <w:t xml:space="preserve">Grade D: </w:t>
      </w:r>
      <w:r w:rsidRPr="00FA388B">
        <w:rPr>
          <w:color w:val="990000"/>
          <w:sz w:val="24"/>
          <w:szCs w:val="24"/>
        </w:rPr>
        <w:t>0 students of 63    ~ 0%</w:t>
      </w:r>
    </w:p>
    <w:p w14:paraId="5BD0D6E8" w14:textId="77777777" w:rsidR="00C15761" w:rsidRPr="00FA388B" w:rsidRDefault="00C15761" w:rsidP="00C15761">
      <w:pPr>
        <w:pStyle w:val="ListParagraph"/>
        <w:ind w:left="360"/>
        <w:rPr>
          <w:b/>
          <w:color w:val="990000"/>
          <w:sz w:val="24"/>
          <w:szCs w:val="24"/>
        </w:rPr>
      </w:pPr>
      <w:r w:rsidRPr="00FA388B">
        <w:rPr>
          <w:b/>
          <w:color w:val="990000"/>
          <w:sz w:val="24"/>
          <w:szCs w:val="24"/>
        </w:rPr>
        <w:t>Grade F:</w:t>
      </w:r>
      <w:r w:rsidRPr="00FA388B">
        <w:rPr>
          <w:color w:val="990000"/>
          <w:sz w:val="24"/>
          <w:szCs w:val="24"/>
        </w:rPr>
        <w:t xml:space="preserve"> 10 students of 63   ~ 15.8%</w:t>
      </w:r>
    </w:p>
    <w:p w14:paraId="0D1BDBD2" w14:textId="7FE3F399" w:rsidR="00C15761" w:rsidRPr="00C15761" w:rsidRDefault="00C15761" w:rsidP="00C15761">
      <w:pPr>
        <w:pStyle w:val="ListParagraph"/>
        <w:ind w:left="360"/>
        <w:rPr>
          <w:b/>
          <w:color w:val="990000"/>
          <w:sz w:val="24"/>
          <w:szCs w:val="24"/>
        </w:rPr>
      </w:pPr>
      <w:r w:rsidRPr="00FA388B">
        <w:rPr>
          <w:b/>
          <w:color w:val="990000"/>
          <w:sz w:val="24"/>
          <w:szCs w:val="24"/>
        </w:rPr>
        <w:t>Grade W:</w:t>
      </w:r>
      <w:r w:rsidRPr="00FA388B">
        <w:rPr>
          <w:color w:val="990000"/>
          <w:sz w:val="24"/>
          <w:szCs w:val="24"/>
        </w:rPr>
        <w:t xml:space="preserve"> 5 students of 63   ~ 7.9%</w:t>
      </w:r>
    </w:p>
    <w:p w14:paraId="27E4378F" w14:textId="77777777" w:rsidR="00C15761" w:rsidRPr="00485EAF" w:rsidRDefault="00C15761" w:rsidP="00C15761">
      <w:pPr>
        <w:jc w:val="both"/>
        <w:rPr>
          <w:bCs/>
          <w:color w:val="990000"/>
          <w:sz w:val="24"/>
          <w:szCs w:val="24"/>
        </w:rPr>
      </w:pPr>
      <w:r w:rsidRPr="00485EAF">
        <w:rPr>
          <w:bCs/>
          <w:color w:val="990000"/>
          <w:sz w:val="24"/>
          <w:szCs w:val="24"/>
        </w:rPr>
        <w:t xml:space="preserve">The DFW rate for the </w:t>
      </w:r>
      <w:r>
        <w:rPr>
          <w:bCs/>
          <w:color w:val="990000"/>
          <w:sz w:val="24"/>
          <w:szCs w:val="24"/>
        </w:rPr>
        <w:t>three course</w:t>
      </w:r>
      <w:r w:rsidRPr="00485EAF">
        <w:rPr>
          <w:bCs/>
          <w:color w:val="990000"/>
          <w:sz w:val="24"/>
          <w:szCs w:val="24"/>
        </w:rPr>
        <w:t xml:space="preserve"> sections in the Spring 2024 semester was 23.8%, which, while high, is a notable improvement from previous semesters. </w:t>
      </w:r>
      <w:r>
        <w:rPr>
          <w:bCs/>
          <w:color w:val="990000"/>
          <w:sz w:val="24"/>
          <w:szCs w:val="24"/>
        </w:rPr>
        <w:t>A</w:t>
      </w:r>
      <w:r w:rsidRPr="00C90F3C">
        <w:rPr>
          <w:bCs/>
          <w:color w:val="990000"/>
          <w:sz w:val="24"/>
          <w:szCs w:val="24"/>
        </w:rPr>
        <w:t>s indicated earlier</w:t>
      </w:r>
      <w:r w:rsidRPr="00485EAF">
        <w:rPr>
          <w:bCs/>
          <w:color w:val="990000"/>
          <w:sz w:val="24"/>
          <w:szCs w:val="24"/>
        </w:rPr>
        <w:t>, 5 students withdrew</w:t>
      </w:r>
      <w:r>
        <w:rPr>
          <w:bCs/>
          <w:color w:val="990000"/>
          <w:sz w:val="24"/>
          <w:szCs w:val="24"/>
        </w:rPr>
        <w:t>,</w:t>
      </w:r>
      <w:r w:rsidRPr="00485EAF">
        <w:rPr>
          <w:bCs/>
          <w:color w:val="990000"/>
          <w:sz w:val="24"/>
          <w:szCs w:val="24"/>
        </w:rPr>
        <w:t xml:space="preserve"> </w:t>
      </w:r>
      <w:r>
        <w:rPr>
          <w:bCs/>
          <w:color w:val="990000"/>
          <w:sz w:val="24"/>
          <w:szCs w:val="24"/>
        </w:rPr>
        <w:t>most probably</w:t>
      </w:r>
      <w:r w:rsidRPr="00485EAF">
        <w:rPr>
          <w:bCs/>
          <w:color w:val="990000"/>
          <w:sz w:val="24"/>
          <w:szCs w:val="24"/>
        </w:rPr>
        <w:t xml:space="preserve"> due to the Calculus 1 co-requisite requirement; dropping Calculus 1 necessitated their withdrawal from this course as well. Among the students who failed, 9 out of 10 were notably absent from class, unengaged in labs, and did not participate in the project work. The remaining student who failed did so despite contributing to the project presentation; his partner completed most of the project work, and he also struggled with poor attendance due to personal issues.</w:t>
      </w:r>
    </w:p>
    <w:p w14:paraId="452497E6" w14:textId="79343D17" w:rsidR="00C15761" w:rsidRDefault="00C15761" w:rsidP="00C15761">
      <w:pPr>
        <w:jc w:val="both"/>
        <w:rPr>
          <w:bCs/>
          <w:color w:val="990000"/>
          <w:sz w:val="24"/>
          <w:szCs w:val="24"/>
        </w:rPr>
      </w:pPr>
      <w:r w:rsidRPr="00485EAF">
        <w:rPr>
          <w:bCs/>
          <w:color w:val="990000"/>
          <w:sz w:val="24"/>
          <w:szCs w:val="24"/>
        </w:rPr>
        <w:t xml:space="preserve">In comparison, the DFW rate was even higher in the Fall 2023 semester at about 36%. During this period, </w:t>
      </w:r>
      <w:r>
        <w:rPr>
          <w:bCs/>
          <w:color w:val="990000"/>
          <w:sz w:val="24"/>
          <w:szCs w:val="24"/>
        </w:rPr>
        <w:t>three</w:t>
      </w:r>
      <w:r w:rsidRPr="00485EAF">
        <w:rPr>
          <w:bCs/>
          <w:color w:val="990000"/>
          <w:sz w:val="24"/>
          <w:szCs w:val="24"/>
        </w:rPr>
        <w:t xml:space="preserve"> students received a 'D', </w:t>
      </w:r>
      <w:r>
        <w:rPr>
          <w:bCs/>
          <w:color w:val="990000"/>
          <w:sz w:val="24"/>
          <w:szCs w:val="24"/>
        </w:rPr>
        <w:t>eight</w:t>
      </w:r>
      <w:r w:rsidRPr="00485EAF">
        <w:rPr>
          <w:bCs/>
          <w:color w:val="990000"/>
          <w:sz w:val="24"/>
          <w:szCs w:val="24"/>
        </w:rPr>
        <w:t xml:space="preserve"> received an 'F', and </w:t>
      </w:r>
      <w:r>
        <w:rPr>
          <w:bCs/>
          <w:color w:val="990000"/>
          <w:sz w:val="24"/>
          <w:szCs w:val="24"/>
        </w:rPr>
        <w:t>seven</w:t>
      </w:r>
      <w:r w:rsidRPr="00485EAF">
        <w:rPr>
          <w:bCs/>
          <w:color w:val="990000"/>
          <w:sz w:val="24"/>
          <w:szCs w:val="24"/>
        </w:rPr>
        <w:t xml:space="preserve"> withdrew ('W'). Some students who failed in the fall retook the course in the spring but continued to not attend class and failed again. Despite these challenges, there was a reduction in the DFW rate during the Spring 2024 semester compared to Fall 2023.</w:t>
      </w:r>
    </w:p>
    <w:p w14:paraId="4E76A058" w14:textId="49EFF54D" w:rsidR="00103E7D" w:rsidRPr="00103E7D" w:rsidRDefault="00103E7D" w:rsidP="00C15761">
      <w:pPr>
        <w:jc w:val="both"/>
        <w:rPr>
          <w:bCs/>
          <w:color w:val="990000"/>
          <w:sz w:val="24"/>
          <w:szCs w:val="24"/>
        </w:rPr>
      </w:pPr>
      <w:r w:rsidRPr="00103E7D">
        <w:rPr>
          <w:bCs/>
          <w:color w:val="990000"/>
          <w:sz w:val="24"/>
          <w:szCs w:val="24"/>
        </w:rPr>
        <w:t xml:space="preserve">To empirically measure the model's effectiveness, a comparative study was conducted using two separate iterations of the same course, designated as control and test groups. The assessment of student performance in this study was based on a comparative statistical analysis. The control group consisted of students enrolled in the traditional format of the first-year computing course, focusing exclusively on </w:t>
      </w:r>
      <w:r w:rsidR="00F50C3D" w:rsidRPr="00103E7D">
        <w:rPr>
          <w:bCs/>
          <w:color w:val="990000"/>
          <w:sz w:val="24"/>
          <w:szCs w:val="24"/>
        </w:rPr>
        <w:t>MATLAB</w:t>
      </w:r>
      <w:r w:rsidRPr="00103E7D">
        <w:rPr>
          <w:bCs/>
          <w:color w:val="990000"/>
          <w:sz w:val="24"/>
          <w:szCs w:val="24"/>
        </w:rPr>
        <w:t xml:space="preserve"> without the inclusion of project-based elements. Conversely, the test group participated in the same course, incorporating the newly proposed open-resource, project-based model.</w:t>
      </w:r>
      <w:r w:rsidR="00F50C3D">
        <w:rPr>
          <w:bCs/>
          <w:color w:val="990000"/>
          <w:sz w:val="24"/>
          <w:szCs w:val="24"/>
        </w:rPr>
        <w:t xml:space="preserve"> </w:t>
      </w:r>
      <w:r w:rsidRPr="00103E7D">
        <w:rPr>
          <w:bCs/>
          <w:color w:val="990000"/>
          <w:sz w:val="24"/>
          <w:szCs w:val="24"/>
        </w:rPr>
        <w:t xml:space="preserve">The study </w:t>
      </w:r>
      <w:r w:rsidR="00F50C3D">
        <w:rPr>
          <w:bCs/>
          <w:color w:val="990000"/>
          <w:sz w:val="24"/>
          <w:szCs w:val="24"/>
        </w:rPr>
        <w:t xml:space="preserve">included 48 first-year students, </w:t>
      </w:r>
      <w:r w:rsidRPr="00103E7D">
        <w:rPr>
          <w:bCs/>
          <w:color w:val="990000"/>
          <w:sz w:val="24"/>
          <w:szCs w:val="24"/>
        </w:rPr>
        <w:t xml:space="preserve">25 in the control group and 23 in the test group. Their academic performance was evaluated through their final </w:t>
      </w:r>
      <w:r w:rsidR="00C15761">
        <w:rPr>
          <w:bCs/>
          <w:color w:val="990000"/>
          <w:sz w:val="24"/>
          <w:szCs w:val="24"/>
        </w:rPr>
        <w:t>exam</w:t>
      </w:r>
      <w:r w:rsidRPr="00103E7D">
        <w:rPr>
          <w:bCs/>
          <w:color w:val="990000"/>
          <w:sz w:val="24"/>
          <w:szCs w:val="24"/>
        </w:rPr>
        <w:t xml:space="preserve"> grades.</w:t>
      </w:r>
    </w:p>
    <w:p w14:paraId="22774C44" w14:textId="49979F10" w:rsidR="00103E7D" w:rsidRDefault="00C15761" w:rsidP="00C15761">
      <w:pPr>
        <w:jc w:val="both"/>
        <w:rPr>
          <w:bCs/>
          <w:color w:val="990000"/>
          <w:sz w:val="24"/>
          <w:szCs w:val="24"/>
        </w:rPr>
      </w:pPr>
      <w:r>
        <w:rPr>
          <w:bCs/>
          <w:color w:val="990000"/>
          <w:sz w:val="24"/>
          <w:szCs w:val="24"/>
        </w:rPr>
        <w:t>T</w:t>
      </w:r>
      <w:r w:rsidR="00103E7D" w:rsidRPr="00103E7D">
        <w:rPr>
          <w:bCs/>
          <w:color w:val="990000"/>
          <w:sz w:val="24"/>
          <w:szCs w:val="24"/>
        </w:rPr>
        <w:t xml:space="preserve">he normal distribution fit of the final </w:t>
      </w:r>
      <w:r>
        <w:rPr>
          <w:bCs/>
          <w:color w:val="990000"/>
          <w:sz w:val="24"/>
          <w:szCs w:val="24"/>
        </w:rPr>
        <w:t xml:space="preserve">exam </w:t>
      </w:r>
      <w:r w:rsidR="00103E7D" w:rsidRPr="00103E7D">
        <w:rPr>
          <w:bCs/>
          <w:color w:val="990000"/>
          <w:sz w:val="24"/>
          <w:szCs w:val="24"/>
        </w:rPr>
        <w:t>grades between the control and test groups</w:t>
      </w:r>
      <w:r w:rsidR="00A92833">
        <w:rPr>
          <w:bCs/>
          <w:color w:val="990000"/>
          <w:sz w:val="24"/>
          <w:szCs w:val="24"/>
        </w:rPr>
        <w:t xml:space="preserve"> is depicted in Figure 1</w:t>
      </w:r>
      <w:r w:rsidR="00103E7D" w:rsidRPr="00103E7D">
        <w:rPr>
          <w:bCs/>
          <w:color w:val="990000"/>
          <w:sz w:val="24"/>
          <w:szCs w:val="24"/>
        </w:rPr>
        <w:t>. The results from this analysis highlighted a significant disparity in both the mean and standard deviation of grades between the two groups. Notably, the average score for the control group was 71.04, in contrast to the test group, which averaged 79.24. This finding represents an improvement of over 11.5% in overall academic performance as measured by course grades in the test group. However, it was observed that the test group exhibited a higher standard deviation in grades, suggesting greater variation from the mean. This variation is attributed to the necessity of further refining the Open Educational Resources (OER) material to enhance its user-friendliness and adaptability to diverse student requirements. These findings corroborate the initial hypothesis, indicating that the project-based model enhances student performance and fosters a more engaging and effective learning environment.</w:t>
      </w:r>
    </w:p>
    <w:p w14:paraId="63F0829D" w14:textId="1CCFB0FB" w:rsidR="00A92833" w:rsidRDefault="00A92833" w:rsidP="00A92833">
      <w:pPr>
        <w:jc w:val="center"/>
        <w:rPr>
          <w:bCs/>
          <w:color w:val="990000"/>
          <w:sz w:val="24"/>
          <w:szCs w:val="24"/>
        </w:rPr>
      </w:pPr>
      <w:r>
        <w:rPr>
          <w:rFonts w:ascii="Times New Roman" w:eastAsia="Times New Roman" w:hAnsi="Times New Roman" w:cs="Times New Roman"/>
          <w:noProof/>
          <w:sz w:val="24"/>
          <w:szCs w:val="24"/>
        </w:rPr>
        <w:drawing>
          <wp:inline distT="114300" distB="114300" distL="114300" distR="114300" wp14:anchorId="66C54EE5" wp14:editId="40B03F09">
            <wp:extent cx="4199255" cy="2491740"/>
            <wp:effectExtent l="0" t="0" r="0" b="3810"/>
            <wp:docPr id="7" name="image6.png" descr="A graph of a normal distribution fitting of students’ final exam grades of two offerings of the ENGR 1731 course."/>
            <wp:cNvGraphicFramePr/>
            <a:graphic xmlns:a="http://schemas.openxmlformats.org/drawingml/2006/main">
              <a:graphicData uri="http://schemas.openxmlformats.org/drawingml/2006/picture">
                <pic:pic xmlns:pic="http://schemas.openxmlformats.org/drawingml/2006/picture">
                  <pic:nvPicPr>
                    <pic:cNvPr id="7" name="image6.png" descr="A graph of a normal distribution fitting of students’ final exam grades of two offerings of the ENGR 1731 course."/>
                    <pic:cNvPicPr preferRelativeResize="0"/>
                  </pic:nvPicPr>
                  <pic:blipFill rotWithShape="1">
                    <a:blip r:embed="rId11"/>
                    <a:srcRect t="2336" b="2130"/>
                    <a:stretch/>
                  </pic:blipFill>
                  <pic:spPr bwMode="auto">
                    <a:xfrm>
                      <a:off x="0" y="0"/>
                      <a:ext cx="4200525" cy="2492494"/>
                    </a:xfrm>
                    <a:prstGeom prst="rect">
                      <a:avLst/>
                    </a:prstGeom>
                    <a:ln>
                      <a:noFill/>
                    </a:ln>
                    <a:extLst>
                      <a:ext uri="{53640926-AAD7-44D8-BBD7-CCE9431645EC}">
                        <a14:shadowObscured xmlns:a14="http://schemas.microsoft.com/office/drawing/2010/main"/>
                      </a:ext>
                    </a:extLst>
                  </pic:spPr>
                </pic:pic>
              </a:graphicData>
            </a:graphic>
          </wp:inline>
        </w:drawing>
      </w:r>
    </w:p>
    <w:p w14:paraId="2BC65648" w14:textId="4C7AE659" w:rsidR="00A92833" w:rsidRPr="00A92833" w:rsidRDefault="00A92833" w:rsidP="00A92833">
      <w:pPr>
        <w:jc w:val="center"/>
        <w:rPr>
          <w:rFonts w:cstheme="minorHAnsi"/>
          <w:bCs/>
          <w:color w:val="990000"/>
          <w:sz w:val="24"/>
          <w:szCs w:val="24"/>
        </w:rPr>
      </w:pPr>
      <w:r w:rsidRPr="00A92833">
        <w:rPr>
          <w:rFonts w:eastAsia="Times New Roman" w:cstheme="minorHAnsi"/>
          <w:bCs/>
          <w:color w:val="990000"/>
          <w:sz w:val="24"/>
          <w:szCs w:val="24"/>
        </w:rPr>
        <w:t>Figure 1. Normal fitting of students’ final exam grades of two offerings</w:t>
      </w:r>
    </w:p>
    <w:p w14:paraId="2ED25895" w14:textId="6444C0C2" w:rsidR="00103E7D" w:rsidRPr="00103E7D" w:rsidRDefault="00103E7D" w:rsidP="00C15761">
      <w:pPr>
        <w:jc w:val="both"/>
        <w:rPr>
          <w:bCs/>
          <w:color w:val="990000"/>
          <w:sz w:val="24"/>
          <w:szCs w:val="24"/>
        </w:rPr>
      </w:pPr>
      <w:r w:rsidRPr="00103E7D">
        <w:rPr>
          <w:bCs/>
          <w:color w:val="990000"/>
          <w:sz w:val="24"/>
          <w:szCs w:val="24"/>
        </w:rPr>
        <w:t xml:space="preserve">To rigorously assess and confirm the preliminary results, an extensive statistical analysis was undertaken using Minitab statistical software. The research posited a null hypothesis asserting the absence of statistical differences in the final </w:t>
      </w:r>
      <w:r w:rsidR="00C15761">
        <w:rPr>
          <w:bCs/>
          <w:color w:val="990000"/>
          <w:sz w:val="24"/>
          <w:szCs w:val="24"/>
        </w:rPr>
        <w:t>exam</w:t>
      </w:r>
      <w:r w:rsidRPr="00103E7D">
        <w:rPr>
          <w:bCs/>
          <w:color w:val="990000"/>
          <w:sz w:val="24"/>
          <w:szCs w:val="24"/>
        </w:rPr>
        <w:t xml:space="preserve"> grades between the control and test groups due to the implementation of the model. The chosen method for hypothesis testing was the one-way analysis of variance (ANOVA), employing a 5% significance level (p=0.05) as the probability of error criterion. The dependent variable in this analysis was the students' final </w:t>
      </w:r>
      <w:r w:rsidR="00C15761">
        <w:rPr>
          <w:bCs/>
          <w:color w:val="990000"/>
          <w:sz w:val="24"/>
          <w:szCs w:val="24"/>
        </w:rPr>
        <w:t>exam</w:t>
      </w:r>
      <w:r w:rsidRPr="00103E7D">
        <w:rPr>
          <w:bCs/>
          <w:color w:val="990000"/>
          <w:sz w:val="24"/>
          <w:szCs w:val="24"/>
        </w:rPr>
        <w:t xml:space="preserve"> grades at the conclusion of the course. The primary factor under examination was the treatment effect, which was modeled based on the final </w:t>
      </w:r>
      <w:r w:rsidR="00C15761">
        <w:rPr>
          <w:bCs/>
          <w:color w:val="990000"/>
          <w:sz w:val="24"/>
          <w:szCs w:val="24"/>
        </w:rPr>
        <w:t>exam</w:t>
      </w:r>
      <w:r w:rsidRPr="00103E7D">
        <w:rPr>
          <w:bCs/>
          <w:color w:val="990000"/>
          <w:sz w:val="24"/>
          <w:szCs w:val="24"/>
        </w:rPr>
        <w:t xml:space="preserve"> grades in both the control and test groups. The two-level treatment compared the traditional delivery of the computational thinking course (control group) against the innovative delivery using the OER project-based model (test group).</w:t>
      </w:r>
    </w:p>
    <w:p w14:paraId="34EC99CC" w14:textId="77777777" w:rsidR="00A92833" w:rsidRDefault="00A92833" w:rsidP="00A9283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114300" distB="114300" distL="114300" distR="114300" wp14:anchorId="49E0867F" wp14:editId="508A0C23">
            <wp:extent cx="3771900" cy="2171700"/>
            <wp:effectExtent l="12700" t="12700" r="12700" b="12700"/>
            <wp:docPr id="10" name="image9.png" descr="A screenshot of the outcome of the one-way ANOVA analysis"/>
            <wp:cNvGraphicFramePr/>
            <a:graphic xmlns:a="http://schemas.openxmlformats.org/drawingml/2006/main">
              <a:graphicData uri="http://schemas.openxmlformats.org/drawingml/2006/picture">
                <pic:pic xmlns:pic="http://schemas.openxmlformats.org/drawingml/2006/picture">
                  <pic:nvPicPr>
                    <pic:cNvPr id="10" name="image9.png" descr="A screenshot of the outcome of the one-way ANOVA analysis"/>
                    <pic:cNvPicPr preferRelativeResize="0"/>
                  </pic:nvPicPr>
                  <pic:blipFill>
                    <a:blip r:embed="rId12"/>
                    <a:srcRect/>
                    <a:stretch>
                      <a:fillRect/>
                    </a:stretch>
                  </pic:blipFill>
                  <pic:spPr>
                    <a:xfrm>
                      <a:off x="0" y="0"/>
                      <a:ext cx="3771900" cy="2171700"/>
                    </a:xfrm>
                    <a:prstGeom prst="rect">
                      <a:avLst/>
                    </a:prstGeom>
                    <a:ln w="12700">
                      <a:solidFill>
                        <a:srgbClr val="000000"/>
                      </a:solidFill>
                      <a:prstDash val="solid"/>
                    </a:ln>
                  </pic:spPr>
                </pic:pic>
              </a:graphicData>
            </a:graphic>
          </wp:inline>
        </w:drawing>
      </w:r>
    </w:p>
    <w:p w14:paraId="73D4E84B" w14:textId="31087850" w:rsidR="00A92833" w:rsidRPr="00A92833" w:rsidRDefault="00A92833" w:rsidP="00A92833">
      <w:pPr>
        <w:spacing w:line="240" w:lineRule="auto"/>
        <w:jc w:val="center"/>
        <w:rPr>
          <w:rFonts w:eastAsia="Times New Roman" w:cstheme="minorHAnsi"/>
          <w:bCs/>
          <w:color w:val="990000"/>
          <w:sz w:val="24"/>
          <w:szCs w:val="24"/>
        </w:rPr>
      </w:pPr>
      <w:r w:rsidRPr="00A92833">
        <w:rPr>
          <w:rFonts w:eastAsia="Times New Roman" w:cstheme="minorHAnsi"/>
          <w:bCs/>
          <w:color w:val="990000"/>
          <w:sz w:val="24"/>
          <w:szCs w:val="24"/>
        </w:rPr>
        <w:t xml:space="preserve">Figure 2. The outcome of the one-way ANOVA analysis  </w:t>
      </w:r>
    </w:p>
    <w:p w14:paraId="59232919" w14:textId="77777777" w:rsidR="00A92833" w:rsidRDefault="00A92833" w:rsidP="00C15761">
      <w:pPr>
        <w:jc w:val="both"/>
        <w:rPr>
          <w:bCs/>
          <w:color w:val="990000"/>
          <w:sz w:val="24"/>
          <w:szCs w:val="24"/>
        </w:rPr>
      </w:pPr>
    </w:p>
    <w:p w14:paraId="0641F1EB" w14:textId="2B9B07DD" w:rsidR="00C15761" w:rsidRPr="00C15761" w:rsidRDefault="00103E7D" w:rsidP="00C15761">
      <w:pPr>
        <w:jc w:val="both"/>
        <w:rPr>
          <w:bCs/>
          <w:color w:val="990000"/>
          <w:sz w:val="24"/>
          <w:szCs w:val="24"/>
        </w:rPr>
      </w:pPr>
      <w:r w:rsidRPr="00103E7D">
        <w:rPr>
          <w:bCs/>
          <w:color w:val="990000"/>
          <w:sz w:val="24"/>
          <w:szCs w:val="24"/>
        </w:rPr>
        <w:t>The results</w:t>
      </w:r>
      <w:r w:rsidR="00A92833">
        <w:rPr>
          <w:bCs/>
          <w:color w:val="990000"/>
          <w:sz w:val="24"/>
          <w:szCs w:val="24"/>
        </w:rPr>
        <w:t>, as depicted in Figure 2,</w:t>
      </w:r>
      <w:r w:rsidRPr="00103E7D">
        <w:rPr>
          <w:bCs/>
          <w:color w:val="990000"/>
          <w:sz w:val="24"/>
          <w:szCs w:val="24"/>
        </w:rPr>
        <w:t xml:space="preserve"> yielded a p-value of 0.031, falling below the established threshold of 0.05 for significance. Consequently, the null hypothesis, which suggested no significant difference between the groups, was rejected at a confidence level of 96.9%. This finding led to the conclusion that there is a statistically significant difference between the control and test groups, thereby validating the efficacy of the proposed model. Additionally, considering </w:t>
      </w:r>
      <w:r w:rsidR="00C15761">
        <w:rPr>
          <w:bCs/>
          <w:color w:val="990000"/>
          <w:sz w:val="24"/>
          <w:szCs w:val="24"/>
        </w:rPr>
        <w:t>this study's relatively small sample size</w:t>
      </w:r>
      <w:r w:rsidRPr="00103E7D">
        <w:rPr>
          <w:bCs/>
          <w:color w:val="990000"/>
          <w:sz w:val="24"/>
          <w:szCs w:val="24"/>
        </w:rPr>
        <w:t>, the Cohen’s effect size was calculated. The obtained Cohen's d values, ranging from 0.577 to 0.726, indicate that the model had a medium to large effect on student performance despite the limitations imposed by the sample size.</w:t>
      </w:r>
    </w:p>
    <w:p w14:paraId="6E441D35" w14:textId="2AEA6916" w:rsidR="00C15761" w:rsidRDefault="00C15761" w:rsidP="005F3383">
      <w:pPr>
        <w:rPr>
          <w:b/>
          <w:bCs/>
          <w:iCs/>
          <w:color w:val="990000"/>
          <w:sz w:val="24"/>
          <w:szCs w:val="24"/>
          <w:u w:val="single"/>
        </w:rPr>
      </w:pPr>
      <w:r w:rsidRPr="00781327">
        <w:rPr>
          <w:b/>
          <w:bCs/>
          <w:iCs/>
          <w:color w:val="990000"/>
          <w:sz w:val="24"/>
          <w:szCs w:val="24"/>
          <w:u w:val="single"/>
        </w:rPr>
        <w:t>Student Evaluation Surveys (</w:t>
      </w:r>
      <w:r w:rsidRPr="00781327">
        <w:rPr>
          <w:i/>
          <w:color w:val="990000"/>
          <w:sz w:val="24"/>
          <w:szCs w:val="24"/>
        </w:rPr>
        <w:t>measures of impact on student success and experience</w:t>
      </w:r>
      <w:r w:rsidRPr="00781327">
        <w:rPr>
          <w:b/>
          <w:bCs/>
          <w:iCs/>
          <w:color w:val="990000"/>
          <w:sz w:val="24"/>
          <w:szCs w:val="24"/>
          <w:u w:val="single"/>
        </w:rPr>
        <w:t>)</w:t>
      </w:r>
    </w:p>
    <w:p w14:paraId="5DFFA321" w14:textId="41E34EDB" w:rsidR="00C15761" w:rsidRPr="00C15761" w:rsidRDefault="00C15761" w:rsidP="00C15761">
      <w:pPr>
        <w:jc w:val="both"/>
        <w:rPr>
          <w:iCs/>
          <w:color w:val="990000"/>
          <w:sz w:val="24"/>
          <w:szCs w:val="24"/>
        </w:rPr>
      </w:pPr>
      <w:r w:rsidRPr="00C15761">
        <w:rPr>
          <w:iCs/>
          <w:color w:val="990000"/>
          <w:sz w:val="24"/>
          <w:szCs w:val="24"/>
        </w:rPr>
        <w:t xml:space="preserve">In addition to the quantitative outcomes, student satisfaction with the </w:t>
      </w:r>
      <w:r>
        <w:rPr>
          <w:iCs/>
          <w:color w:val="990000"/>
          <w:sz w:val="24"/>
          <w:szCs w:val="24"/>
        </w:rPr>
        <w:t>OER material and the course restructuring</w:t>
      </w:r>
      <w:r w:rsidRPr="00C15761">
        <w:rPr>
          <w:iCs/>
          <w:color w:val="990000"/>
          <w:sz w:val="24"/>
          <w:szCs w:val="24"/>
        </w:rPr>
        <w:t xml:space="preserve"> was also reflected in their final course evaluations conducted toward the end of the semester. </w:t>
      </w:r>
    </w:p>
    <w:p w14:paraId="6DDEA4A7" w14:textId="75BF9FA1" w:rsidR="005F3383" w:rsidRPr="00781327" w:rsidRDefault="005F3383" w:rsidP="00FA388B">
      <w:pPr>
        <w:jc w:val="both"/>
        <w:rPr>
          <w:color w:val="990000"/>
          <w:sz w:val="24"/>
          <w:szCs w:val="24"/>
        </w:rPr>
      </w:pPr>
      <w:r w:rsidRPr="00781327">
        <w:rPr>
          <w:color w:val="990000"/>
          <w:sz w:val="24"/>
          <w:szCs w:val="24"/>
        </w:rPr>
        <w:t xml:space="preserve">The following questions are part of the standard university student evaluation questionnaire that mainly </w:t>
      </w:r>
      <w:r w:rsidRPr="00781327">
        <w:rPr>
          <w:color w:val="990000"/>
          <w:sz w:val="24"/>
          <w:szCs w:val="24"/>
          <w:u w:val="single"/>
        </w:rPr>
        <w:t>addresses the course material</w:t>
      </w:r>
      <w:r w:rsidR="00053E06" w:rsidRPr="00781327">
        <w:rPr>
          <w:color w:val="990000"/>
          <w:sz w:val="24"/>
          <w:szCs w:val="24"/>
          <w:u w:val="single"/>
        </w:rPr>
        <w:t>/learning environment</w:t>
      </w:r>
      <w:r w:rsidR="00053E06" w:rsidRPr="00781327">
        <w:rPr>
          <w:color w:val="990000"/>
          <w:sz w:val="24"/>
          <w:szCs w:val="24"/>
        </w:rPr>
        <w:t xml:space="preserve"> that impacted student success and experience</w:t>
      </w:r>
      <w:r w:rsidRPr="00781327">
        <w:rPr>
          <w:color w:val="990000"/>
          <w:sz w:val="24"/>
          <w:szCs w:val="24"/>
        </w:rPr>
        <w:t xml:space="preserve">. The provided measures are calculated based on </w:t>
      </w:r>
      <w:r w:rsidR="00FA388B">
        <w:rPr>
          <w:color w:val="990000"/>
          <w:sz w:val="24"/>
          <w:szCs w:val="24"/>
        </w:rPr>
        <w:t>three course</w:t>
      </w:r>
      <w:r w:rsidRPr="00781327">
        <w:rPr>
          <w:color w:val="990000"/>
          <w:sz w:val="24"/>
          <w:szCs w:val="24"/>
        </w:rPr>
        <w:t xml:space="preserve"> sections.  The measure of each question is </w:t>
      </w:r>
      <w:r w:rsidR="00FA388B">
        <w:rPr>
          <w:color w:val="990000"/>
          <w:sz w:val="24"/>
          <w:szCs w:val="24"/>
        </w:rPr>
        <w:t xml:space="preserve">on a </w:t>
      </w:r>
      <w:r w:rsidR="00053E06" w:rsidRPr="00781327">
        <w:rPr>
          <w:color w:val="990000"/>
          <w:sz w:val="24"/>
          <w:szCs w:val="24"/>
        </w:rPr>
        <w:t>scale of 4</w:t>
      </w:r>
      <w:r w:rsidRPr="00781327">
        <w:rPr>
          <w:color w:val="990000"/>
          <w:sz w:val="24"/>
          <w:szCs w:val="24"/>
        </w:rPr>
        <w:t xml:space="preserve">.  </w:t>
      </w:r>
    </w:p>
    <w:p w14:paraId="5BFD7D48" w14:textId="59AE4090" w:rsidR="00053E06" w:rsidRPr="00781327" w:rsidRDefault="00FA388B" w:rsidP="00781327">
      <w:pPr>
        <w:spacing w:after="0"/>
        <w:rPr>
          <w:color w:val="990000"/>
          <w:sz w:val="24"/>
          <w:szCs w:val="24"/>
        </w:rPr>
      </w:pPr>
      <w:r>
        <w:rPr>
          <w:color w:val="990000"/>
          <w:sz w:val="24"/>
          <w:szCs w:val="24"/>
        </w:rPr>
        <w:t xml:space="preserve">  </w:t>
      </w:r>
      <w:r w:rsidR="00053E06" w:rsidRPr="00781327">
        <w:rPr>
          <w:color w:val="990000"/>
          <w:sz w:val="24"/>
          <w:szCs w:val="24"/>
        </w:rPr>
        <w:t>Q8</w:t>
      </w:r>
      <w:r>
        <w:rPr>
          <w:color w:val="990000"/>
          <w:sz w:val="24"/>
          <w:szCs w:val="24"/>
        </w:rPr>
        <w:t xml:space="preserve">)   </w:t>
      </w:r>
      <w:r w:rsidR="00053E06" w:rsidRPr="00781327">
        <w:rPr>
          <w:color w:val="990000"/>
          <w:sz w:val="24"/>
          <w:szCs w:val="24"/>
        </w:rPr>
        <w:t xml:space="preserve">Offered suggestions for experiencing, learning, or studying the materials: </w:t>
      </w:r>
      <w:r w:rsidR="00053E06" w:rsidRPr="00FA388B">
        <w:rPr>
          <w:b/>
          <w:bCs/>
          <w:color w:val="990000"/>
          <w:sz w:val="24"/>
          <w:szCs w:val="24"/>
        </w:rPr>
        <w:t>3.73/4</w:t>
      </w:r>
      <w:r w:rsidR="00084C97" w:rsidRPr="00FA388B">
        <w:rPr>
          <w:b/>
          <w:bCs/>
          <w:color w:val="990000"/>
          <w:sz w:val="24"/>
          <w:szCs w:val="24"/>
        </w:rPr>
        <w:t xml:space="preserve"> ~ 93.3%</w:t>
      </w:r>
    </w:p>
    <w:p w14:paraId="63FB9356" w14:textId="3FCF1769" w:rsidR="00053E06" w:rsidRPr="00781327" w:rsidRDefault="00FA388B" w:rsidP="00781327">
      <w:pPr>
        <w:spacing w:after="0"/>
        <w:rPr>
          <w:color w:val="990000"/>
          <w:sz w:val="24"/>
          <w:szCs w:val="24"/>
        </w:rPr>
      </w:pPr>
      <w:r>
        <w:rPr>
          <w:color w:val="990000"/>
          <w:sz w:val="24"/>
          <w:szCs w:val="24"/>
        </w:rPr>
        <w:t xml:space="preserve">  </w:t>
      </w:r>
      <w:r w:rsidR="00053E06" w:rsidRPr="00781327">
        <w:rPr>
          <w:color w:val="990000"/>
          <w:sz w:val="24"/>
          <w:szCs w:val="24"/>
        </w:rPr>
        <w:t>Q9</w:t>
      </w:r>
      <w:r>
        <w:rPr>
          <w:color w:val="990000"/>
          <w:sz w:val="24"/>
          <w:szCs w:val="24"/>
        </w:rPr>
        <w:t xml:space="preserve">)   </w:t>
      </w:r>
      <w:r w:rsidR="00053E06" w:rsidRPr="00781327">
        <w:rPr>
          <w:color w:val="990000"/>
          <w:sz w:val="24"/>
          <w:szCs w:val="24"/>
        </w:rPr>
        <w:t xml:space="preserve">Modeled skills that I was expected to learn in this course: </w:t>
      </w:r>
      <w:r w:rsidR="00053E06" w:rsidRPr="00FA388B">
        <w:rPr>
          <w:b/>
          <w:bCs/>
          <w:color w:val="990000"/>
          <w:sz w:val="24"/>
          <w:szCs w:val="24"/>
        </w:rPr>
        <w:t>3.82/4</w:t>
      </w:r>
      <w:r w:rsidR="00084C97" w:rsidRPr="00FA388B">
        <w:rPr>
          <w:b/>
          <w:bCs/>
          <w:color w:val="990000"/>
          <w:sz w:val="24"/>
          <w:szCs w:val="24"/>
        </w:rPr>
        <w:t xml:space="preserve"> ~ 95.5%</w:t>
      </w:r>
    </w:p>
    <w:p w14:paraId="2ECFC7F1" w14:textId="0A044F19" w:rsidR="00053E06" w:rsidRPr="00781327" w:rsidRDefault="00053E06" w:rsidP="00781327">
      <w:pPr>
        <w:spacing w:after="0"/>
        <w:rPr>
          <w:color w:val="990000"/>
          <w:sz w:val="24"/>
          <w:szCs w:val="24"/>
        </w:rPr>
      </w:pPr>
      <w:r w:rsidRPr="00781327">
        <w:rPr>
          <w:color w:val="990000"/>
          <w:sz w:val="24"/>
          <w:szCs w:val="24"/>
        </w:rPr>
        <w:t>Q12</w:t>
      </w:r>
      <w:r w:rsidR="00FA388B">
        <w:rPr>
          <w:color w:val="990000"/>
          <w:sz w:val="24"/>
          <w:szCs w:val="24"/>
        </w:rPr>
        <w:t xml:space="preserve">)   </w:t>
      </w:r>
      <w:r w:rsidRPr="00781327">
        <w:rPr>
          <w:color w:val="990000"/>
          <w:sz w:val="24"/>
          <w:szCs w:val="24"/>
        </w:rPr>
        <w:t xml:space="preserve">Gave appropriate guidance: </w:t>
      </w:r>
      <w:r w:rsidRPr="00FA388B">
        <w:rPr>
          <w:b/>
          <w:bCs/>
          <w:color w:val="990000"/>
          <w:sz w:val="24"/>
          <w:szCs w:val="24"/>
        </w:rPr>
        <w:t>3.78/4</w:t>
      </w:r>
      <w:r w:rsidR="00084C97" w:rsidRPr="00FA388B">
        <w:rPr>
          <w:b/>
          <w:bCs/>
          <w:color w:val="990000"/>
          <w:sz w:val="24"/>
          <w:szCs w:val="24"/>
        </w:rPr>
        <w:t xml:space="preserve"> ~ 94.5%</w:t>
      </w:r>
    </w:p>
    <w:p w14:paraId="115F9D45" w14:textId="110EA259" w:rsidR="005F3383" w:rsidRPr="00781327" w:rsidRDefault="005F3383" w:rsidP="00781327">
      <w:pPr>
        <w:spacing w:after="0"/>
        <w:rPr>
          <w:color w:val="990000"/>
          <w:sz w:val="24"/>
          <w:szCs w:val="24"/>
        </w:rPr>
      </w:pPr>
      <w:r w:rsidRPr="00781327">
        <w:rPr>
          <w:color w:val="990000"/>
          <w:sz w:val="24"/>
          <w:szCs w:val="24"/>
        </w:rPr>
        <w:t>Q1</w:t>
      </w:r>
      <w:r w:rsidR="00053E06" w:rsidRPr="00781327">
        <w:rPr>
          <w:color w:val="990000"/>
          <w:sz w:val="24"/>
          <w:szCs w:val="24"/>
        </w:rPr>
        <w:t>5</w:t>
      </w:r>
      <w:r w:rsidR="00FA388B">
        <w:rPr>
          <w:color w:val="990000"/>
          <w:sz w:val="24"/>
          <w:szCs w:val="24"/>
        </w:rPr>
        <w:t xml:space="preserve">)   </w:t>
      </w:r>
      <w:r w:rsidR="00053E06" w:rsidRPr="00781327">
        <w:rPr>
          <w:color w:val="990000"/>
          <w:sz w:val="24"/>
          <w:szCs w:val="24"/>
        </w:rPr>
        <w:t>Included materials from diverse perspectives</w:t>
      </w:r>
      <w:r w:rsidRPr="00781327">
        <w:rPr>
          <w:color w:val="990000"/>
          <w:sz w:val="24"/>
          <w:szCs w:val="24"/>
        </w:rPr>
        <w:t xml:space="preserve">: </w:t>
      </w:r>
      <w:r w:rsidR="00053E06" w:rsidRPr="00FA388B">
        <w:rPr>
          <w:b/>
          <w:bCs/>
          <w:color w:val="990000"/>
          <w:sz w:val="24"/>
          <w:szCs w:val="24"/>
        </w:rPr>
        <w:t>3.65/4</w:t>
      </w:r>
      <w:r w:rsidR="00084C97" w:rsidRPr="00FA388B">
        <w:rPr>
          <w:b/>
          <w:bCs/>
          <w:color w:val="990000"/>
          <w:sz w:val="24"/>
          <w:szCs w:val="24"/>
        </w:rPr>
        <w:t xml:space="preserve">  ~ 91.3%</w:t>
      </w:r>
    </w:p>
    <w:p w14:paraId="1C212A9F" w14:textId="1511AF04" w:rsidR="005F3383" w:rsidRPr="00781327" w:rsidRDefault="005F3383" w:rsidP="00781327">
      <w:pPr>
        <w:spacing w:after="0"/>
        <w:rPr>
          <w:color w:val="990000"/>
          <w:sz w:val="24"/>
          <w:szCs w:val="24"/>
        </w:rPr>
      </w:pPr>
      <w:r w:rsidRPr="00781327">
        <w:rPr>
          <w:color w:val="990000"/>
          <w:sz w:val="24"/>
          <w:szCs w:val="24"/>
        </w:rPr>
        <w:t>Q1</w:t>
      </w:r>
      <w:r w:rsidR="00053E06" w:rsidRPr="00781327">
        <w:rPr>
          <w:color w:val="990000"/>
          <w:sz w:val="24"/>
          <w:szCs w:val="24"/>
        </w:rPr>
        <w:t>6</w:t>
      </w:r>
      <w:r w:rsidR="00FA388B">
        <w:rPr>
          <w:color w:val="990000"/>
          <w:sz w:val="24"/>
          <w:szCs w:val="24"/>
        </w:rPr>
        <w:t xml:space="preserve">)   </w:t>
      </w:r>
      <w:r w:rsidR="00053E06" w:rsidRPr="00781327">
        <w:rPr>
          <w:color w:val="990000"/>
          <w:sz w:val="24"/>
          <w:szCs w:val="24"/>
        </w:rPr>
        <w:t>My knowledge has improved because of this course</w:t>
      </w:r>
      <w:r w:rsidRPr="00781327">
        <w:rPr>
          <w:color w:val="990000"/>
          <w:sz w:val="24"/>
          <w:szCs w:val="24"/>
        </w:rPr>
        <w:t xml:space="preserve">: </w:t>
      </w:r>
      <w:r w:rsidR="00053E06" w:rsidRPr="00FA388B">
        <w:rPr>
          <w:b/>
          <w:bCs/>
          <w:color w:val="990000"/>
          <w:sz w:val="24"/>
          <w:szCs w:val="24"/>
        </w:rPr>
        <w:t>3</w:t>
      </w:r>
      <w:r w:rsidR="00084C97" w:rsidRPr="00FA388B">
        <w:rPr>
          <w:b/>
          <w:bCs/>
          <w:color w:val="990000"/>
          <w:sz w:val="24"/>
          <w:szCs w:val="24"/>
        </w:rPr>
        <w:t>.</w:t>
      </w:r>
      <w:r w:rsidR="00053E06" w:rsidRPr="00FA388B">
        <w:rPr>
          <w:b/>
          <w:bCs/>
          <w:color w:val="990000"/>
          <w:sz w:val="24"/>
          <w:szCs w:val="24"/>
        </w:rPr>
        <w:t>85</w:t>
      </w:r>
      <w:r w:rsidR="00084C97" w:rsidRPr="00FA388B">
        <w:rPr>
          <w:b/>
          <w:bCs/>
          <w:color w:val="990000"/>
          <w:sz w:val="24"/>
          <w:szCs w:val="24"/>
        </w:rPr>
        <w:t>/4  ~96.3%</w:t>
      </w:r>
      <w:r w:rsidR="00084C97" w:rsidRPr="00781327">
        <w:rPr>
          <w:color w:val="990000"/>
          <w:sz w:val="24"/>
          <w:szCs w:val="24"/>
        </w:rPr>
        <w:t xml:space="preserve"> </w:t>
      </w:r>
    </w:p>
    <w:p w14:paraId="3F6CE556" w14:textId="2CB3891E" w:rsidR="005F3383" w:rsidRPr="00781327" w:rsidRDefault="005F3383" w:rsidP="00781327">
      <w:pPr>
        <w:spacing w:after="0"/>
        <w:rPr>
          <w:color w:val="990000"/>
          <w:sz w:val="24"/>
          <w:szCs w:val="24"/>
        </w:rPr>
      </w:pPr>
      <w:r w:rsidRPr="00781327">
        <w:rPr>
          <w:color w:val="990000"/>
          <w:sz w:val="24"/>
          <w:szCs w:val="24"/>
        </w:rPr>
        <w:t>Q1</w:t>
      </w:r>
      <w:r w:rsidR="00053E06" w:rsidRPr="00781327">
        <w:rPr>
          <w:color w:val="990000"/>
          <w:sz w:val="24"/>
          <w:szCs w:val="24"/>
        </w:rPr>
        <w:t>7</w:t>
      </w:r>
      <w:r w:rsidR="00FA388B">
        <w:rPr>
          <w:color w:val="990000"/>
          <w:sz w:val="24"/>
          <w:szCs w:val="24"/>
        </w:rPr>
        <w:t xml:space="preserve">)  </w:t>
      </w:r>
      <w:r w:rsidRPr="00781327">
        <w:rPr>
          <w:color w:val="990000"/>
          <w:sz w:val="24"/>
          <w:szCs w:val="24"/>
        </w:rPr>
        <w:t xml:space="preserve">The </w:t>
      </w:r>
      <w:r w:rsidR="00053E06" w:rsidRPr="00781327">
        <w:rPr>
          <w:color w:val="990000"/>
          <w:sz w:val="24"/>
          <w:szCs w:val="24"/>
        </w:rPr>
        <w:t>amount of time I spend studying was beneficial to my learning</w:t>
      </w:r>
      <w:r w:rsidRPr="00781327">
        <w:rPr>
          <w:color w:val="990000"/>
          <w:sz w:val="24"/>
          <w:szCs w:val="24"/>
        </w:rPr>
        <w:t xml:space="preserve">: </w:t>
      </w:r>
      <w:r w:rsidR="00053E06" w:rsidRPr="00FA388B">
        <w:rPr>
          <w:b/>
          <w:bCs/>
          <w:color w:val="990000"/>
          <w:sz w:val="24"/>
          <w:szCs w:val="24"/>
        </w:rPr>
        <w:t>3.68/4</w:t>
      </w:r>
      <w:r w:rsidR="00084C97" w:rsidRPr="00FA388B">
        <w:rPr>
          <w:b/>
          <w:bCs/>
          <w:color w:val="990000"/>
          <w:sz w:val="24"/>
          <w:szCs w:val="24"/>
        </w:rPr>
        <w:t xml:space="preserve"> ~92%</w:t>
      </w:r>
    </w:p>
    <w:p w14:paraId="4444A448" w14:textId="25D2BA3E" w:rsidR="00643468" w:rsidRPr="00485EAF" w:rsidRDefault="00781327" w:rsidP="00485EAF">
      <w:pPr>
        <w:jc w:val="both"/>
        <w:rPr>
          <w:bCs/>
          <w:color w:val="990000"/>
          <w:sz w:val="24"/>
          <w:szCs w:val="24"/>
        </w:rPr>
      </w:pPr>
      <w:r>
        <w:rPr>
          <w:bCs/>
          <w:color w:val="990000"/>
          <w:sz w:val="24"/>
          <w:szCs w:val="24"/>
        </w:rPr>
        <w:br/>
      </w:r>
      <w:r w:rsidR="005F3383" w:rsidRPr="00781327">
        <w:rPr>
          <w:bCs/>
          <w:color w:val="990000"/>
          <w:sz w:val="24"/>
          <w:szCs w:val="24"/>
        </w:rPr>
        <w:t xml:space="preserve">The student evaluation of the teaching material seems to be </w:t>
      </w:r>
      <w:r w:rsidRPr="00781327">
        <w:rPr>
          <w:bCs/>
          <w:color w:val="990000"/>
          <w:sz w:val="24"/>
          <w:szCs w:val="24"/>
        </w:rPr>
        <w:t xml:space="preserve">very </w:t>
      </w:r>
      <w:r w:rsidR="005F3383" w:rsidRPr="00781327">
        <w:rPr>
          <w:bCs/>
          <w:color w:val="990000"/>
          <w:sz w:val="24"/>
          <w:szCs w:val="24"/>
        </w:rPr>
        <w:t xml:space="preserve">high compared to the average student evaluation in the university. All the measures are above </w:t>
      </w:r>
      <w:r w:rsidR="00FA388B">
        <w:rPr>
          <w:bCs/>
          <w:color w:val="990000"/>
          <w:sz w:val="24"/>
          <w:szCs w:val="24"/>
        </w:rPr>
        <w:t>90% satisfaction,</w:t>
      </w:r>
      <w:r w:rsidRPr="00781327">
        <w:rPr>
          <w:bCs/>
          <w:color w:val="990000"/>
          <w:sz w:val="24"/>
          <w:szCs w:val="24"/>
        </w:rPr>
        <w:t xml:space="preserve"> </w:t>
      </w:r>
      <w:r w:rsidR="00FA388B">
        <w:rPr>
          <w:bCs/>
          <w:color w:val="990000"/>
          <w:sz w:val="24"/>
          <w:szCs w:val="24"/>
        </w:rPr>
        <w:t>indicating that most</w:t>
      </w:r>
      <w:r w:rsidR="005F3383" w:rsidRPr="00781327">
        <w:rPr>
          <w:bCs/>
          <w:color w:val="990000"/>
          <w:sz w:val="24"/>
          <w:szCs w:val="24"/>
        </w:rPr>
        <w:t xml:space="preserve"> students either </w:t>
      </w:r>
      <w:r w:rsidRPr="00781327">
        <w:rPr>
          <w:bCs/>
          <w:color w:val="990000"/>
          <w:sz w:val="24"/>
          <w:szCs w:val="24"/>
        </w:rPr>
        <w:t xml:space="preserve">strongly </w:t>
      </w:r>
      <w:r w:rsidR="005F3383" w:rsidRPr="00781327">
        <w:rPr>
          <w:bCs/>
          <w:color w:val="990000"/>
          <w:sz w:val="24"/>
          <w:szCs w:val="24"/>
        </w:rPr>
        <w:t>agree or agree with the question</w:t>
      </w:r>
      <w:r w:rsidRPr="00781327">
        <w:rPr>
          <w:bCs/>
          <w:color w:val="990000"/>
          <w:sz w:val="24"/>
          <w:szCs w:val="24"/>
        </w:rPr>
        <w:t>s</w:t>
      </w:r>
      <w:r w:rsidR="005F3383" w:rsidRPr="00781327">
        <w:rPr>
          <w:bCs/>
          <w:color w:val="990000"/>
          <w:sz w:val="24"/>
          <w:szCs w:val="24"/>
        </w:rPr>
        <w:t xml:space="preserve"> </w:t>
      </w:r>
      <w:r w:rsidRPr="00781327">
        <w:rPr>
          <w:bCs/>
          <w:color w:val="990000"/>
          <w:sz w:val="24"/>
          <w:szCs w:val="24"/>
        </w:rPr>
        <w:t>asked</w:t>
      </w:r>
      <w:r w:rsidR="005F3383" w:rsidRPr="00781327">
        <w:rPr>
          <w:bCs/>
          <w:color w:val="990000"/>
          <w:sz w:val="24"/>
          <w:szCs w:val="24"/>
        </w:rPr>
        <w:t>.</w:t>
      </w:r>
    </w:p>
    <w:p w14:paraId="2107F97D" w14:textId="2FC17221" w:rsidR="00F70B70" w:rsidRPr="004F2656" w:rsidRDefault="00F70B70" w:rsidP="003F4D85">
      <w:pPr>
        <w:pStyle w:val="Heading1"/>
        <w:numPr>
          <w:ilvl w:val="0"/>
          <w:numId w:val="18"/>
        </w:numPr>
        <w:ind w:left="360"/>
      </w:pPr>
      <w:r w:rsidRPr="004F2656">
        <w:t>Sustainability Plan</w:t>
      </w:r>
    </w:p>
    <w:p w14:paraId="586B4953" w14:textId="5C366A5C" w:rsidR="009568B9" w:rsidRPr="009568B9" w:rsidRDefault="00101A24" w:rsidP="009568B9">
      <w:pPr>
        <w:ind w:left="360"/>
        <w:rPr>
          <w:i/>
          <w:sz w:val="24"/>
          <w:szCs w:val="24"/>
        </w:rPr>
      </w:pPr>
      <w:r w:rsidRPr="003F4D85">
        <w:rPr>
          <w:i/>
          <w:sz w:val="24"/>
          <w:szCs w:val="24"/>
        </w:rPr>
        <w:t>Describe</w:t>
      </w:r>
      <w:r w:rsidR="00F70B70" w:rsidRPr="003F4D85">
        <w:rPr>
          <w:i/>
          <w:sz w:val="24"/>
          <w:szCs w:val="24"/>
        </w:rPr>
        <w:t xml:space="preserve"> how your project team</w:t>
      </w:r>
      <w:r w:rsidRPr="003F4D85">
        <w:rPr>
          <w:i/>
          <w:sz w:val="24"/>
          <w:szCs w:val="24"/>
        </w:rPr>
        <w:t xml:space="preserve"> or department</w:t>
      </w:r>
      <w:r w:rsidR="00F70B70" w:rsidRPr="003F4D85">
        <w:rPr>
          <w:i/>
          <w:sz w:val="24"/>
          <w:szCs w:val="24"/>
        </w:rPr>
        <w:t xml:space="preserve"> will offer the </w:t>
      </w:r>
      <w:r w:rsidR="00C66162" w:rsidRPr="003F4D85">
        <w:rPr>
          <w:i/>
          <w:sz w:val="24"/>
          <w:szCs w:val="24"/>
        </w:rPr>
        <w:t xml:space="preserve">materials in the </w:t>
      </w:r>
      <w:r w:rsidR="00F70B70" w:rsidRPr="003F4D85">
        <w:rPr>
          <w:i/>
          <w:sz w:val="24"/>
          <w:szCs w:val="24"/>
        </w:rPr>
        <w:t xml:space="preserve">course(s) in the future, including the maintenance and updating of course materials. </w:t>
      </w:r>
    </w:p>
    <w:p w14:paraId="0EA991C4" w14:textId="6633C1EF" w:rsidR="009568B9" w:rsidRPr="009568B9" w:rsidRDefault="009568B9" w:rsidP="009568B9">
      <w:pPr>
        <w:ind w:left="360"/>
        <w:jc w:val="both"/>
        <w:rPr>
          <w:iCs/>
          <w:color w:val="990000"/>
          <w:sz w:val="24"/>
          <w:szCs w:val="24"/>
        </w:rPr>
      </w:pPr>
      <w:r w:rsidRPr="009568B9">
        <w:rPr>
          <w:iCs/>
          <w:color w:val="990000"/>
          <w:sz w:val="24"/>
          <w:szCs w:val="24"/>
        </w:rPr>
        <w:t xml:space="preserve">The ENGR 1731 Computing for Engineers course, offered at the freshman level within the Electrical and Computer Engineering Department, is available each semester. Typically, we offer two to three sections in the fall and spring and one section in the summer, depending on student demand. We plan to consistently utilize the Open Educational Resources (OER) developed for this course in future semesters. This OER </w:t>
      </w:r>
      <w:r>
        <w:rPr>
          <w:iCs/>
          <w:color w:val="990000"/>
          <w:sz w:val="24"/>
          <w:szCs w:val="24"/>
        </w:rPr>
        <w:t>alleviates our students' financial burden and</w:t>
      </w:r>
      <w:r w:rsidRPr="009568B9">
        <w:rPr>
          <w:iCs/>
          <w:color w:val="990000"/>
          <w:sz w:val="24"/>
          <w:szCs w:val="24"/>
        </w:rPr>
        <w:t xml:space="preserve"> incorporates high-impact, experiential learning practices.</w:t>
      </w:r>
    </w:p>
    <w:p w14:paraId="1A49B591" w14:textId="77777777" w:rsidR="009568B9" w:rsidRPr="009568B9" w:rsidRDefault="009568B9" w:rsidP="009568B9">
      <w:pPr>
        <w:ind w:left="360"/>
        <w:jc w:val="both"/>
        <w:rPr>
          <w:iCs/>
          <w:color w:val="990000"/>
          <w:sz w:val="24"/>
          <w:szCs w:val="24"/>
        </w:rPr>
      </w:pPr>
      <w:r w:rsidRPr="009568B9">
        <w:rPr>
          <w:iCs/>
          <w:color w:val="990000"/>
          <w:sz w:val="24"/>
          <w:szCs w:val="24"/>
        </w:rPr>
        <w:t>Significant departmental resources have been invested in procuring experiential kits for all course participants, affirming our commitment to both maintaining and enhancing these valuable educational tools. Our ongoing efforts to improve and update the OER will include:</w:t>
      </w:r>
    </w:p>
    <w:p w14:paraId="18C73958" w14:textId="1CCE4D79" w:rsidR="009568B9" w:rsidRPr="009568B9" w:rsidRDefault="009568B9" w:rsidP="009568B9">
      <w:pPr>
        <w:numPr>
          <w:ilvl w:val="0"/>
          <w:numId w:val="23"/>
        </w:numPr>
        <w:jc w:val="both"/>
        <w:rPr>
          <w:iCs/>
          <w:color w:val="990000"/>
          <w:sz w:val="24"/>
          <w:szCs w:val="24"/>
        </w:rPr>
      </w:pPr>
      <w:r w:rsidRPr="009568B9">
        <w:rPr>
          <w:b/>
          <w:bCs/>
          <w:iCs/>
          <w:color w:val="990000"/>
          <w:sz w:val="24"/>
          <w:szCs w:val="24"/>
        </w:rPr>
        <w:t>Accessibility and Sharing</w:t>
      </w:r>
      <w:r w:rsidRPr="009568B9">
        <w:rPr>
          <w:iCs/>
          <w:color w:val="990000"/>
          <w:sz w:val="24"/>
          <w:szCs w:val="24"/>
        </w:rPr>
        <w:t>: All OER materials will be publicly available on a designated Google site (</w:t>
      </w:r>
      <w:hyperlink r:id="rId13" w:history="1">
        <w:r w:rsidRPr="009568B9">
          <w:rPr>
            <w:rStyle w:val="Hyperlink"/>
            <w:iCs/>
            <w:sz w:val="24"/>
            <w:szCs w:val="24"/>
          </w:rPr>
          <w:t>https://sites.google.com/georgiasouthern.edu/computing-for-engineer</w:t>
        </w:r>
      </w:hyperlink>
      <w:r w:rsidRPr="009568B9">
        <w:rPr>
          <w:iCs/>
          <w:color w:val="990000"/>
          <w:sz w:val="24"/>
          <w:szCs w:val="24"/>
        </w:rPr>
        <w:t>)</w:t>
      </w:r>
      <w:r>
        <w:rPr>
          <w:iCs/>
          <w:color w:val="990000"/>
          <w:sz w:val="24"/>
          <w:szCs w:val="24"/>
        </w:rPr>
        <w:t xml:space="preserve"> </w:t>
      </w:r>
      <w:r w:rsidRPr="009568B9">
        <w:rPr>
          <w:iCs/>
          <w:color w:val="990000"/>
          <w:sz w:val="24"/>
          <w:szCs w:val="24"/>
        </w:rPr>
        <w:t>to ensure easy access for all users.</w:t>
      </w:r>
    </w:p>
    <w:p w14:paraId="2DEFAB41" w14:textId="77777777" w:rsidR="009568B9" w:rsidRPr="009568B9" w:rsidRDefault="009568B9" w:rsidP="009568B9">
      <w:pPr>
        <w:numPr>
          <w:ilvl w:val="0"/>
          <w:numId w:val="23"/>
        </w:numPr>
        <w:jc w:val="both"/>
        <w:rPr>
          <w:iCs/>
          <w:color w:val="990000"/>
          <w:sz w:val="24"/>
          <w:szCs w:val="24"/>
        </w:rPr>
      </w:pPr>
      <w:r w:rsidRPr="009568B9">
        <w:rPr>
          <w:b/>
          <w:bCs/>
          <w:iCs/>
          <w:color w:val="990000"/>
          <w:sz w:val="24"/>
          <w:szCs w:val="24"/>
        </w:rPr>
        <w:t>Feedback Implementation</w:t>
      </w:r>
      <w:r w:rsidRPr="009568B9">
        <w:rPr>
          <w:iCs/>
          <w:color w:val="990000"/>
          <w:sz w:val="24"/>
          <w:szCs w:val="24"/>
        </w:rPr>
        <w:t>: We will actively seek and incorporate student feedback to refine the OER, scheduling updates semi-annually for minor adjustments and annually for major revisions.</w:t>
      </w:r>
    </w:p>
    <w:p w14:paraId="7C99680E" w14:textId="0992B500" w:rsidR="009568B9" w:rsidRPr="009568B9" w:rsidRDefault="009568B9" w:rsidP="009568B9">
      <w:pPr>
        <w:numPr>
          <w:ilvl w:val="0"/>
          <w:numId w:val="23"/>
        </w:numPr>
        <w:jc w:val="both"/>
        <w:rPr>
          <w:iCs/>
          <w:color w:val="990000"/>
          <w:sz w:val="24"/>
          <w:szCs w:val="24"/>
        </w:rPr>
      </w:pPr>
      <w:r w:rsidRPr="009568B9">
        <w:rPr>
          <w:b/>
          <w:bCs/>
          <w:iCs/>
          <w:color w:val="990000"/>
          <w:sz w:val="24"/>
          <w:szCs w:val="24"/>
        </w:rPr>
        <w:t>Content Updates</w:t>
      </w:r>
      <w:r w:rsidRPr="009568B9">
        <w:rPr>
          <w:iCs/>
          <w:color w:val="990000"/>
          <w:sz w:val="24"/>
          <w:szCs w:val="24"/>
        </w:rPr>
        <w:t xml:space="preserve">: </w:t>
      </w:r>
      <w:r>
        <w:rPr>
          <w:iCs/>
          <w:color w:val="990000"/>
          <w:sz w:val="24"/>
          <w:szCs w:val="24"/>
        </w:rPr>
        <w:t xml:space="preserve">We will </w:t>
      </w:r>
      <w:r w:rsidRPr="009568B9">
        <w:rPr>
          <w:iCs/>
          <w:color w:val="990000"/>
          <w:sz w:val="24"/>
          <w:szCs w:val="24"/>
        </w:rPr>
        <w:t xml:space="preserve">update the </w:t>
      </w:r>
      <w:r>
        <w:rPr>
          <w:iCs/>
          <w:color w:val="990000"/>
          <w:sz w:val="24"/>
          <w:szCs w:val="24"/>
        </w:rPr>
        <w:t xml:space="preserve">OER resources </w:t>
      </w:r>
      <w:r w:rsidRPr="009568B9">
        <w:rPr>
          <w:iCs/>
          <w:color w:val="990000"/>
          <w:sz w:val="24"/>
          <w:szCs w:val="24"/>
        </w:rPr>
        <w:t xml:space="preserve">to align with </w:t>
      </w:r>
      <w:r>
        <w:rPr>
          <w:iCs/>
          <w:color w:val="990000"/>
          <w:sz w:val="24"/>
          <w:szCs w:val="24"/>
        </w:rPr>
        <w:t xml:space="preserve">future teaching pedagogies, such as adding more relevant videos and </w:t>
      </w:r>
      <w:r w:rsidRPr="009568B9">
        <w:rPr>
          <w:iCs/>
          <w:color w:val="990000"/>
          <w:sz w:val="24"/>
          <w:szCs w:val="24"/>
        </w:rPr>
        <w:t>resources to enhance learning outcomes and student engagement.</w:t>
      </w: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40F114A6" w14:textId="2C237B6B" w:rsidR="00EE7C7E" w:rsidRDefault="00EE7C7E" w:rsidP="003F4D85">
      <w:pPr>
        <w:ind w:left="360"/>
        <w:rPr>
          <w:i/>
          <w:sz w:val="24"/>
          <w:szCs w:val="24"/>
        </w:rPr>
      </w:pPr>
      <w:r w:rsidRPr="003F4D85">
        <w:rPr>
          <w:i/>
          <w:sz w:val="24"/>
          <w:szCs w:val="24"/>
        </w:rPr>
        <w:t>Describe any impacts or influences this project has had on your thinking about or</w:t>
      </w:r>
      <w:r w:rsidR="00C66162" w:rsidRPr="003F4D85">
        <w:rPr>
          <w:i/>
          <w:sz w:val="24"/>
          <w:szCs w:val="24"/>
        </w:rPr>
        <w:t xml:space="preserve"> </w:t>
      </w:r>
      <w:r w:rsidR="003E1BCB" w:rsidRPr="003F4D85">
        <w:rPr>
          <w:i/>
          <w:sz w:val="24"/>
          <w:szCs w:val="24"/>
        </w:rPr>
        <w:t>selection of learning materials i</w:t>
      </w:r>
      <w:r w:rsidRPr="003F4D85">
        <w:rPr>
          <w:i/>
          <w:sz w:val="24"/>
          <w:szCs w:val="24"/>
        </w:rPr>
        <w:t>n this and other courses that you will teach in the future.</w:t>
      </w:r>
    </w:p>
    <w:p w14:paraId="68427203" w14:textId="5B74E8FB" w:rsidR="00871BC4" w:rsidRPr="00220876" w:rsidRDefault="009B2A86" w:rsidP="00945E8C">
      <w:pPr>
        <w:ind w:left="360"/>
        <w:jc w:val="both"/>
      </w:pPr>
      <w:r w:rsidRPr="009B2A86">
        <w:rPr>
          <w:bCs/>
          <w:iCs/>
          <w:color w:val="990000"/>
          <w:sz w:val="24"/>
          <w:szCs w:val="24"/>
        </w:rPr>
        <w:t xml:space="preserve">During this project, I learned so much about the availability of OER resources that I am more inclined to look for them for other courses I teach. </w:t>
      </w:r>
      <w:r w:rsidR="00945E8C">
        <w:rPr>
          <w:bCs/>
          <w:iCs/>
          <w:color w:val="990000"/>
          <w:sz w:val="24"/>
          <w:szCs w:val="24"/>
        </w:rPr>
        <w:t>Currently, I teach a senior-level class, but I have not found as many materials for it. However</w:t>
      </w:r>
      <w:r w:rsidRPr="009B2A86">
        <w:rPr>
          <w:bCs/>
          <w:iCs/>
          <w:color w:val="990000"/>
          <w:sz w:val="24"/>
          <w:szCs w:val="24"/>
        </w:rPr>
        <w:t xml:space="preserve">, I plan on collaborating with </w:t>
      </w:r>
      <w:r>
        <w:rPr>
          <w:bCs/>
          <w:iCs/>
          <w:color w:val="990000"/>
          <w:sz w:val="24"/>
          <w:szCs w:val="24"/>
        </w:rPr>
        <w:t>colleagues who may have taught the course to work on another transformation project in the near future.</w:t>
      </w:r>
    </w:p>
    <w:p w14:paraId="09109D3C" w14:textId="177320F9" w:rsidR="00B90CC8" w:rsidRDefault="00EE7C7E" w:rsidP="003F4D85">
      <w:pPr>
        <w:ind w:left="360"/>
        <w:rPr>
          <w:i/>
          <w:sz w:val="24"/>
          <w:szCs w:val="24"/>
        </w:rPr>
      </w:pPr>
      <w:r w:rsidRPr="003F4D85">
        <w:rPr>
          <w:i/>
          <w:sz w:val="24"/>
          <w:szCs w:val="24"/>
        </w:rPr>
        <w:t>Describe any planned or actual papers, presentations, publications, or other professional activities that you expect to produce that reflect your work on this project.</w:t>
      </w:r>
    </w:p>
    <w:p w14:paraId="2E5014DB" w14:textId="13332E8D" w:rsidR="00CB3EEE" w:rsidRPr="009B2A86" w:rsidRDefault="00CB3EEE" w:rsidP="00945E8C">
      <w:pPr>
        <w:ind w:left="360"/>
        <w:jc w:val="both"/>
        <w:rPr>
          <w:bCs/>
          <w:color w:val="990000"/>
          <w:sz w:val="24"/>
          <w:szCs w:val="24"/>
        </w:rPr>
      </w:pPr>
      <w:r w:rsidRPr="009B2A86">
        <w:rPr>
          <w:bCs/>
          <w:color w:val="990000"/>
          <w:sz w:val="24"/>
          <w:szCs w:val="24"/>
        </w:rPr>
        <w:t xml:space="preserve">We </w:t>
      </w:r>
      <w:r w:rsidR="00945E8C">
        <w:rPr>
          <w:bCs/>
          <w:color w:val="990000"/>
          <w:sz w:val="24"/>
          <w:szCs w:val="24"/>
        </w:rPr>
        <w:t>have already presented our approach at the ASEE Southeastern Conference in March 2024,</w:t>
      </w:r>
      <w:r w:rsidR="009B2A86" w:rsidRPr="009B2A86">
        <w:rPr>
          <w:bCs/>
          <w:color w:val="990000"/>
          <w:sz w:val="24"/>
          <w:szCs w:val="24"/>
        </w:rPr>
        <w:t xml:space="preserve"> with the title of the paper, “Teaching Computational Thinking using open-source, High-Impact Project-based Approach”. We plan to further collect and analyze data on student success with the new materials and as we improve the course and develop ancillary materials in the future. </w:t>
      </w:r>
    </w:p>
    <w:p w14:paraId="3AAF13AA" w14:textId="75FB48B7" w:rsidR="00CB083C" w:rsidRPr="004F2656" w:rsidRDefault="00CB083C" w:rsidP="003F4D85">
      <w:pPr>
        <w:pStyle w:val="Heading1"/>
        <w:numPr>
          <w:ilvl w:val="0"/>
          <w:numId w:val="18"/>
        </w:numPr>
        <w:ind w:left="360"/>
      </w:pPr>
      <w:r w:rsidRPr="004F2656">
        <w:t>Description of Photograph</w:t>
      </w:r>
      <w:r w:rsidR="00871BC4">
        <w:t xml:space="preserve"> (optional) </w:t>
      </w:r>
    </w:p>
    <w:p w14:paraId="49D26D57" w14:textId="41C7E185" w:rsidR="00CB083C" w:rsidRDefault="00871BC4" w:rsidP="003F4D85">
      <w:pPr>
        <w:ind w:left="360"/>
        <w:rPr>
          <w:i/>
          <w:sz w:val="24"/>
          <w:szCs w:val="24"/>
        </w:rPr>
      </w:pPr>
      <w:r w:rsidRPr="003F4D85">
        <w:rPr>
          <w:i/>
          <w:sz w:val="24"/>
          <w:szCs w:val="24"/>
        </w:rPr>
        <w:t>This is where a team can li</w:t>
      </w:r>
      <w:r w:rsidR="00CB083C" w:rsidRPr="003F4D85">
        <w:rPr>
          <w:i/>
          <w:sz w:val="24"/>
          <w:szCs w:val="24"/>
        </w:rPr>
        <w:t>st the names of the people</w:t>
      </w:r>
      <w:r w:rsidR="0033401E" w:rsidRPr="003F4D85">
        <w:rPr>
          <w:i/>
          <w:sz w:val="24"/>
          <w:szCs w:val="24"/>
        </w:rPr>
        <w:t xml:space="preserve"> shown</w:t>
      </w:r>
      <w:r w:rsidR="00630263" w:rsidRPr="003F4D85">
        <w:rPr>
          <w:i/>
          <w:sz w:val="24"/>
          <w:szCs w:val="24"/>
        </w:rPr>
        <w:t xml:space="preserve"> in this</w:t>
      </w:r>
      <w:r w:rsidR="00CB083C" w:rsidRPr="003F4D85">
        <w:rPr>
          <w:i/>
          <w:sz w:val="24"/>
          <w:szCs w:val="24"/>
        </w:rPr>
        <w:t xml:space="preserve"> separately uploaded photograph</w:t>
      </w:r>
      <w:r w:rsidR="00630263" w:rsidRPr="003F4D85">
        <w:rPr>
          <w:i/>
          <w:sz w:val="24"/>
          <w:szCs w:val="24"/>
        </w:rPr>
        <w:t>, along with</w:t>
      </w:r>
      <w:r w:rsidR="00CB083C" w:rsidRPr="003F4D85">
        <w:rPr>
          <w:i/>
          <w:sz w:val="24"/>
          <w:szCs w:val="24"/>
        </w:rPr>
        <w:t xml:space="preserve"> their roles</w:t>
      </w:r>
      <w:r w:rsidRPr="003F4D85">
        <w:rPr>
          <w:i/>
          <w:sz w:val="24"/>
          <w:szCs w:val="24"/>
        </w:rPr>
        <w:t>, if applicable</w:t>
      </w:r>
      <w:r w:rsidR="00CB083C" w:rsidRPr="003F4D85">
        <w:rPr>
          <w:i/>
          <w:sz w:val="24"/>
          <w:szCs w:val="24"/>
        </w:rPr>
        <w:t xml:space="preserve">. </w:t>
      </w:r>
    </w:p>
    <w:p w14:paraId="15EDBB43" w14:textId="0C99E82F" w:rsidR="00CB3EEE" w:rsidRPr="00CB3EEE" w:rsidRDefault="00CB3EEE" w:rsidP="00CB3EEE">
      <w:pPr>
        <w:ind w:left="360"/>
        <w:rPr>
          <w:b/>
          <w:iCs/>
          <w:color w:val="990000"/>
          <w:sz w:val="24"/>
          <w:szCs w:val="24"/>
        </w:rPr>
      </w:pPr>
      <w:r w:rsidRPr="00CB3EEE">
        <w:rPr>
          <w:iCs/>
          <w:color w:val="990000"/>
          <w:sz w:val="24"/>
          <w:szCs w:val="24"/>
        </w:rPr>
        <w:t xml:space="preserve">We had not taken any </w:t>
      </w:r>
      <w:r w:rsidR="002E3D1D">
        <w:rPr>
          <w:iCs/>
          <w:color w:val="990000"/>
          <w:sz w:val="24"/>
          <w:szCs w:val="24"/>
        </w:rPr>
        <w:t xml:space="preserve">team or class </w:t>
      </w:r>
      <w:r w:rsidRPr="00CB3EEE">
        <w:rPr>
          <w:iCs/>
          <w:color w:val="990000"/>
          <w:sz w:val="24"/>
          <w:szCs w:val="24"/>
        </w:rPr>
        <w:t>photos.</w:t>
      </w:r>
    </w:p>
    <w:p w14:paraId="500E5C8C" w14:textId="77777777" w:rsidR="00CB3EEE" w:rsidRPr="003F4D85" w:rsidRDefault="00CB3EEE" w:rsidP="003F4D85">
      <w:pPr>
        <w:ind w:left="360"/>
        <w:rPr>
          <w:b/>
          <w:sz w:val="24"/>
          <w:szCs w:val="24"/>
        </w:rPr>
      </w:pPr>
    </w:p>
    <w:sectPr w:rsidR="00CB3EEE" w:rsidRPr="003F4D85" w:rsidSect="0079544A">
      <w:pgSz w:w="12240" w:h="15840"/>
      <w:pgMar w:top="126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0C70A0C"/>
    <w:multiLevelType w:val="hybridMultilevel"/>
    <w:tmpl w:val="857A07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164173"/>
    <w:multiLevelType w:val="hybridMultilevel"/>
    <w:tmpl w:val="AB4AC084"/>
    <w:lvl w:ilvl="0" w:tplc="77509A02">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7293289"/>
    <w:multiLevelType w:val="multilevel"/>
    <w:tmpl w:val="E93E9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2775371"/>
    <w:multiLevelType w:val="hybridMultilevel"/>
    <w:tmpl w:val="69624324"/>
    <w:lvl w:ilvl="0" w:tplc="436ACB4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0A7AA6"/>
    <w:multiLevelType w:val="hybridMultilevel"/>
    <w:tmpl w:val="E4C60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4287662">
    <w:abstractNumId w:val="12"/>
  </w:num>
  <w:num w:numId="2" w16cid:durableId="1659112059">
    <w:abstractNumId w:val="18"/>
  </w:num>
  <w:num w:numId="3" w16cid:durableId="550456671">
    <w:abstractNumId w:val="19"/>
  </w:num>
  <w:num w:numId="4" w16cid:durableId="1440448415">
    <w:abstractNumId w:val="16"/>
  </w:num>
  <w:num w:numId="5" w16cid:durableId="317539527">
    <w:abstractNumId w:val="8"/>
  </w:num>
  <w:num w:numId="6" w16cid:durableId="170143435">
    <w:abstractNumId w:val="9"/>
  </w:num>
  <w:num w:numId="7" w16cid:durableId="1813594192">
    <w:abstractNumId w:val="4"/>
  </w:num>
  <w:num w:numId="8" w16cid:durableId="592780153">
    <w:abstractNumId w:val="10"/>
  </w:num>
  <w:num w:numId="9" w16cid:durableId="1222401817">
    <w:abstractNumId w:val="3"/>
  </w:num>
  <w:num w:numId="10" w16cid:durableId="2035036722">
    <w:abstractNumId w:val="14"/>
  </w:num>
  <w:num w:numId="11" w16cid:durableId="1352953256">
    <w:abstractNumId w:val="2"/>
  </w:num>
  <w:num w:numId="12" w16cid:durableId="1899127753">
    <w:abstractNumId w:val="15"/>
  </w:num>
  <w:num w:numId="13" w16cid:durableId="885915825">
    <w:abstractNumId w:val="17"/>
  </w:num>
  <w:num w:numId="14" w16cid:durableId="154301208">
    <w:abstractNumId w:val="13"/>
  </w:num>
  <w:num w:numId="15" w16cid:durableId="275672450">
    <w:abstractNumId w:val="6"/>
  </w:num>
  <w:num w:numId="16" w16cid:durableId="678193627">
    <w:abstractNumId w:val="20"/>
  </w:num>
  <w:num w:numId="17" w16cid:durableId="1794251462">
    <w:abstractNumId w:val="11"/>
  </w:num>
  <w:num w:numId="18" w16cid:durableId="166100122">
    <w:abstractNumId w:val="21"/>
  </w:num>
  <w:num w:numId="19" w16cid:durableId="300497483">
    <w:abstractNumId w:val="0"/>
  </w:num>
  <w:num w:numId="20" w16cid:durableId="690035399">
    <w:abstractNumId w:val="22"/>
  </w:num>
  <w:num w:numId="21" w16cid:durableId="158466429">
    <w:abstractNumId w:val="5"/>
  </w:num>
  <w:num w:numId="22" w16cid:durableId="1284382674">
    <w:abstractNumId w:val="1"/>
  </w:num>
  <w:num w:numId="23" w16cid:durableId="11333243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185A"/>
    <w:rsid w:val="00044DF3"/>
    <w:rsid w:val="00053E06"/>
    <w:rsid w:val="00071B22"/>
    <w:rsid w:val="00075AC3"/>
    <w:rsid w:val="00075E05"/>
    <w:rsid w:val="00082546"/>
    <w:rsid w:val="00084C97"/>
    <w:rsid w:val="00101A24"/>
    <w:rsid w:val="00103E7D"/>
    <w:rsid w:val="00130D08"/>
    <w:rsid w:val="00190A51"/>
    <w:rsid w:val="0019249F"/>
    <w:rsid w:val="001A218C"/>
    <w:rsid w:val="001B2107"/>
    <w:rsid w:val="001D0FB6"/>
    <w:rsid w:val="001D51FD"/>
    <w:rsid w:val="001E0EE3"/>
    <w:rsid w:val="001F4532"/>
    <w:rsid w:val="00220876"/>
    <w:rsid w:val="00240544"/>
    <w:rsid w:val="00285B86"/>
    <w:rsid w:val="002E3D1D"/>
    <w:rsid w:val="003038A8"/>
    <w:rsid w:val="0033401E"/>
    <w:rsid w:val="00346044"/>
    <w:rsid w:val="00363547"/>
    <w:rsid w:val="003718C1"/>
    <w:rsid w:val="003C1B4D"/>
    <w:rsid w:val="003D0854"/>
    <w:rsid w:val="003E1BCB"/>
    <w:rsid w:val="003E1FE5"/>
    <w:rsid w:val="003F4D85"/>
    <w:rsid w:val="00423E88"/>
    <w:rsid w:val="0045715F"/>
    <w:rsid w:val="00470AF0"/>
    <w:rsid w:val="00471C68"/>
    <w:rsid w:val="0048459F"/>
    <w:rsid w:val="00485EAF"/>
    <w:rsid w:val="004C21E5"/>
    <w:rsid w:val="004F2656"/>
    <w:rsid w:val="005212A0"/>
    <w:rsid w:val="00555FD1"/>
    <w:rsid w:val="005C11E8"/>
    <w:rsid w:val="005F3383"/>
    <w:rsid w:val="00630263"/>
    <w:rsid w:val="00643468"/>
    <w:rsid w:val="00647915"/>
    <w:rsid w:val="00684A25"/>
    <w:rsid w:val="00687254"/>
    <w:rsid w:val="006A36A9"/>
    <w:rsid w:val="00720EC8"/>
    <w:rsid w:val="0073273B"/>
    <w:rsid w:val="00765C2C"/>
    <w:rsid w:val="00772C9F"/>
    <w:rsid w:val="00781327"/>
    <w:rsid w:val="0079544A"/>
    <w:rsid w:val="007A5C48"/>
    <w:rsid w:val="00811187"/>
    <w:rsid w:val="008371C1"/>
    <w:rsid w:val="00871BC4"/>
    <w:rsid w:val="008C0D90"/>
    <w:rsid w:val="00931EDF"/>
    <w:rsid w:val="00945780"/>
    <w:rsid w:val="00945E8C"/>
    <w:rsid w:val="009568B9"/>
    <w:rsid w:val="00972671"/>
    <w:rsid w:val="0097575D"/>
    <w:rsid w:val="00987DD6"/>
    <w:rsid w:val="009B2A86"/>
    <w:rsid w:val="009E5D17"/>
    <w:rsid w:val="00A06E45"/>
    <w:rsid w:val="00A21237"/>
    <w:rsid w:val="00A32AF4"/>
    <w:rsid w:val="00A52B21"/>
    <w:rsid w:val="00A77F21"/>
    <w:rsid w:val="00A92833"/>
    <w:rsid w:val="00AF3676"/>
    <w:rsid w:val="00AF4890"/>
    <w:rsid w:val="00B516BC"/>
    <w:rsid w:val="00B90CC8"/>
    <w:rsid w:val="00BD218F"/>
    <w:rsid w:val="00BD653D"/>
    <w:rsid w:val="00BF3C8A"/>
    <w:rsid w:val="00C15761"/>
    <w:rsid w:val="00C30DF6"/>
    <w:rsid w:val="00C45872"/>
    <w:rsid w:val="00C54926"/>
    <w:rsid w:val="00C65741"/>
    <w:rsid w:val="00C66162"/>
    <w:rsid w:val="00C749E5"/>
    <w:rsid w:val="00C807D1"/>
    <w:rsid w:val="00C80819"/>
    <w:rsid w:val="00C86BD6"/>
    <w:rsid w:val="00C90F3C"/>
    <w:rsid w:val="00C96BCC"/>
    <w:rsid w:val="00CB083C"/>
    <w:rsid w:val="00CB3EEE"/>
    <w:rsid w:val="00CD3EC0"/>
    <w:rsid w:val="00D11976"/>
    <w:rsid w:val="00D56F2E"/>
    <w:rsid w:val="00DC2BFF"/>
    <w:rsid w:val="00DD3803"/>
    <w:rsid w:val="00DD5245"/>
    <w:rsid w:val="00DF79E1"/>
    <w:rsid w:val="00E167BE"/>
    <w:rsid w:val="00E34FAA"/>
    <w:rsid w:val="00E917ED"/>
    <w:rsid w:val="00EE35AB"/>
    <w:rsid w:val="00EE7C7E"/>
    <w:rsid w:val="00F01364"/>
    <w:rsid w:val="00F50C3D"/>
    <w:rsid w:val="00F6782A"/>
    <w:rsid w:val="00F70B70"/>
    <w:rsid w:val="00F72298"/>
    <w:rsid w:val="00F92B05"/>
    <w:rsid w:val="00FA388B"/>
    <w:rsid w:val="00FF1D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0364876">
      <w:bodyDiv w:val="1"/>
      <w:marLeft w:val="0"/>
      <w:marRight w:val="0"/>
      <w:marTop w:val="0"/>
      <w:marBottom w:val="0"/>
      <w:divBdr>
        <w:top w:val="none" w:sz="0" w:space="0" w:color="auto"/>
        <w:left w:val="none" w:sz="0" w:space="0" w:color="auto"/>
        <w:bottom w:val="none" w:sz="0" w:space="0" w:color="auto"/>
        <w:right w:val="none" w:sz="0" w:space="0" w:color="auto"/>
      </w:divBdr>
    </w:div>
    <w:div w:id="490488944">
      <w:bodyDiv w:val="1"/>
      <w:marLeft w:val="0"/>
      <w:marRight w:val="0"/>
      <w:marTop w:val="0"/>
      <w:marBottom w:val="0"/>
      <w:divBdr>
        <w:top w:val="none" w:sz="0" w:space="0" w:color="auto"/>
        <w:left w:val="none" w:sz="0" w:space="0" w:color="auto"/>
        <w:bottom w:val="none" w:sz="0" w:space="0" w:color="auto"/>
        <w:right w:val="none" w:sz="0" w:space="0" w:color="auto"/>
      </w:divBdr>
    </w:div>
    <w:div w:id="553588314">
      <w:bodyDiv w:val="1"/>
      <w:marLeft w:val="0"/>
      <w:marRight w:val="0"/>
      <w:marTop w:val="0"/>
      <w:marBottom w:val="0"/>
      <w:divBdr>
        <w:top w:val="none" w:sz="0" w:space="0" w:color="auto"/>
        <w:left w:val="none" w:sz="0" w:space="0" w:color="auto"/>
        <w:bottom w:val="none" w:sz="0" w:space="0" w:color="auto"/>
        <w:right w:val="none" w:sz="0" w:space="0" w:color="auto"/>
      </w:divBdr>
    </w:div>
    <w:div w:id="623269606">
      <w:bodyDiv w:val="1"/>
      <w:marLeft w:val="0"/>
      <w:marRight w:val="0"/>
      <w:marTop w:val="0"/>
      <w:marBottom w:val="0"/>
      <w:divBdr>
        <w:top w:val="none" w:sz="0" w:space="0" w:color="auto"/>
        <w:left w:val="none" w:sz="0" w:space="0" w:color="auto"/>
        <w:bottom w:val="none" w:sz="0" w:space="0" w:color="auto"/>
        <w:right w:val="none" w:sz="0" w:space="0" w:color="auto"/>
      </w:divBdr>
    </w:div>
    <w:div w:id="674921334">
      <w:bodyDiv w:val="1"/>
      <w:marLeft w:val="0"/>
      <w:marRight w:val="0"/>
      <w:marTop w:val="0"/>
      <w:marBottom w:val="0"/>
      <w:divBdr>
        <w:top w:val="none" w:sz="0" w:space="0" w:color="auto"/>
        <w:left w:val="none" w:sz="0" w:space="0" w:color="auto"/>
        <w:bottom w:val="none" w:sz="0" w:space="0" w:color="auto"/>
        <w:right w:val="none" w:sz="0" w:space="0" w:color="auto"/>
      </w:divBdr>
    </w:div>
    <w:div w:id="848452212">
      <w:bodyDiv w:val="1"/>
      <w:marLeft w:val="0"/>
      <w:marRight w:val="0"/>
      <w:marTop w:val="0"/>
      <w:marBottom w:val="0"/>
      <w:divBdr>
        <w:top w:val="none" w:sz="0" w:space="0" w:color="auto"/>
        <w:left w:val="none" w:sz="0" w:space="0" w:color="auto"/>
        <w:bottom w:val="none" w:sz="0" w:space="0" w:color="auto"/>
        <w:right w:val="none" w:sz="0" w:space="0" w:color="auto"/>
      </w:divBdr>
    </w:div>
    <w:div w:id="881787775">
      <w:bodyDiv w:val="1"/>
      <w:marLeft w:val="0"/>
      <w:marRight w:val="0"/>
      <w:marTop w:val="0"/>
      <w:marBottom w:val="0"/>
      <w:divBdr>
        <w:top w:val="none" w:sz="0" w:space="0" w:color="auto"/>
        <w:left w:val="none" w:sz="0" w:space="0" w:color="auto"/>
        <w:bottom w:val="none" w:sz="0" w:space="0" w:color="auto"/>
        <w:right w:val="none" w:sz="0" w:space="0" w:color="auto"/>
      </w:divBdr>
    </w:div>
    <w:div w:id="1051464869">
      <w:bodyDiv w:val="1"/>
      <w:marLeft w:val="0"/>
      <w:marRight w:val="0"/>
      <w:marTop w:val="0"/>
      <w:marBottom w:val="0"/>
      <w:divBdr>
        <w:top w:val="none" w:sz="0" w:space="0" w:color="auto"/>
        <w:left w:val="none" w:sz="0" w:space="0" w:color="auto"/>
        <w:bottom w:val="none" w:sz="0" w:space="0" w:color="auto"/>
        <w:right w:val="none" w:sz="0" w:space="0" w:color="auto"/>
      </w:divBdr>
    </w:div>
    <w:div w:id="1088621729">
      <w:bodyDiv w:val="1"/>
      <w:marLeft w:val="0"/>
      <w:marRight w:val="0"/>
      <w:marTop w:val="0"/>
      <w:marBottom w:val="0"/>
      <w:divBdr>
        <w:top w:val="none" w:sz="0" w:space="0" w:color="auto"/>
        <w:left w:val="none" w:sz="0" w:space="0" w:color="auto"/>
        <w:bottom w:val="none" w:sz="0" w:space="0" w:color="auto"/>
        <w:right w:val="none" w:sz="0" w:space="0" w:color="auto"/>
      </w:divBdr>
    </w:div>
    <w:div w:id="1099368673">
      <w:bodyDiv w:val="1"/>
      <w:marLeft w:val="0"/>
      <w:marRight w:val="0"/>
      <w:marTop w:val="0"/>
      <w:marBottom w:val="0"/>
      <w:divBdr>
        <w:top w:val="none" w:sz="0" w:space="0" w:color="auto"/>
        <w:left w:val="none" w:sz="0" w:space="0" w:color="auto"/>
        <w:bottom w:val="none" w:sz="0" w:space="0" w:color="auto"/>
        <w:right w:val="none" w:sz="0" w:space="0" w:color="auto"/>
      </w:divBdr>
    </w:div>
    <w:div w:id="1292706696">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386370861">
      <w:bodyDiv w:val="1"/>
      <w:marLeft w:val="0"/>
      <w:marRight w:val="0"/>
      <w:marTop w:val="0"/>
      <w:marBottom w:val="0"/>
      <w:divBdr>
        <w:top w:val="none" w:sz="0" w:space="0" w:color="auto"/>
        <w:left w:val="none" w:sz="0" w:space="0" w:color="auto"/>
        <w:bottom w:val="none" w:sz="0" w:space="0" w:color="auto"/>
        <w:right w:val="none" w:sz="0" w:space="0" w:color="auto"/>
      </w:divBdr>
    </w:div>
    <w:div w:id="1434668240">
      <w:bodyDiv w:val="1"/>
      <w:marLeft w:val="0"/>
      <w:marRight w:val="0"/>
      <w:marTop w:val="0"/>
      <w:marBottom w:val="0"/>
      <w:divBdr>
        <w:top w:val="none" w:sz="0" w:space="0" w:color="auto"/>
        <w:left w:val="none" w:sz="0" w:space="0" w:color="auto"/>
        <w:bottom w:val="none" w:sz="0" w:space="0" w:color="auto"/>
        <w:right w:val="none" w:sz="0" w:space="0" w:color="auto"/>
      </w:divBdr>
    </w:div>
    <w:div w:id="1442068477">
      <w:bodyDiv w:val="1"/>
      <w:marLeft w:val="0"/>
      <w:marRight w:val="0"/>
      <w:marTop w:val="0"/>
      <w:marBottom w:val="0"/>
      <w:divBdr>
        <w:top w:val="none" w:sz="0" w:space="0" w:color="auto"/>
        <w:left w:val="none" w:sz="0" w:space="0" w:color="auto"/>
        <w:bottom w:val="none" w:sz="0" w:space="0" w:color="auto"/>
        <w:right w:val="none" w:sz="0" w:space="0" w:color="auto"/>
      </w:divBdr>
    </w:div>
    <w:div w:id="1513254580">
      <w:bodyDiv w:val="1"/>
      <w:marLeft w:val="0"/>
      <w:marRight w:val="0"/>
      <w:marTop w:val="0"/>
      <w:marBottom w:val="0"/>
      <w:divBdr>
        <w:top w:val="none" w:sz="0" w:space="0" w:color="auto"/>
        <w:left w:val="none" w:sz="0" w:space="0" w:color="auto"/>
        <w:bottom w:val="none" w:sz="0" w:space="0" w:color="auto"/>
        <w:right w:val="none" w:sz="0" w:space="0" w:color="auto"/>
      </w:divBdr>
    </w:div>
    <w:div w:id="17476109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 w:id="1988589694">
      <w:bodyDiv w:val="1"/>
      <w:marLeft w:val="0"/>
      <w:marRight w:val="0"/>
      <w:marTop w:val="0"/>
      <w:marBottom w:val="0"/>
      <w:divBdr>
        <w:top w:val="none" w:sz="0" w:space="0" w:color="auto"/>
        <w:left w:val="none" w:sz="0" w:space="0" w:color="auto"/>
        <w:bottom w:val="none" w:sz="0" w:space="0" w:color="auto"/>
        <w:right w:val="none" w:sz="0" w:space="0" w:color="auto"/>
      </w:divBdr>
    </w:div>
    <w:div w:id="2018263467">
      <w:bodyDiv w:val="1"/>
      <w:marLeft w:val="0"/>
      <w:marRight w:val="0"/>
      <w:marTop w:val="0"/>
      <w:marBottom w:val="0"/>
      <w:divBdr>
        <w:top w:val="none" w:sz="0" w:space="0" w:color="auto"/>
        <w:left w:val="none" w:sz="0" w:space="0" w:color="auto"/>
        <w:bottom w:val="none" w:sz="0" w:space="0" w:color="auto"/>
        <w:right w:val="none" w:sz="0" w:space="0" w:color="auto"/>
      </w:divBdr>
    </w:div>
    <w:div w:id="210056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rvey.zohopublic.com/zs/xTCCvG" TargetMode="External"/><Relationship Id="rId13" Type="http://schemas.openxmlformats.org/officeDocument/2006/relationships/hyperlink" Target="https://sites.google.com/georgiasouthern.edu/computing-for-engineer"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creativecommons.org/licenses/by-nc-sa/4.0/" TargetMode="External"/><Relationship Id="rId4" Type="http://schemas.openxmlformats.org/officeDocument/2006/relationships/numbering" Target="numbering.xml"/><Relationship Id="rId9" Type="http://schemas.openxmlformats.org/officeDocument/2006/relationships/hyperlink" Target="https://creativecommons.org/share-your-wor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6" ma:contentTypeDescription="Create a new document." ma:contentTypeScope="" ma:versionID="087338a2f3237f87261390bfb4894e9f">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599882ab78b731a9d9931d461c6dcec0"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1627DD-7CCF-478B-A2F3-0B3F8C32E58C}"/>
</file>

<file path=customXml/itemProps2.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FC1C2929-364B-46C9-A5D6-FAEEFCF34E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9</Pages>
  <Words>2956</Words>
  <Characters>16855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Salman Siddiqui</cp:lastModifiedBy>
  <cp:revision>20</cp:revision>
  <cp:lastPrinted>2024-05-13T20:27:00Z</cp:lastPrinted>
  <dcterms:created xsi:type="dcterms:W3CDTF">2024-05-13T04:04:00Z</dcterms:created>
  <dcterms:modified xsi:type="dcterms:W3CDTF">2024-05-13T22:11:00Z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y fmtid="{D5CDD505-2E9C-101B-9397-08002B2CF9AE}" pid="3" name="GrammarlyDocumentId">
    <vt:lpwstr>171a195df6340fccece8d9aa25c8c335a22d7e5c0dde078a0ba9928ee18ed51b</vt:lpwstr>
  </property>
</Properties>
</file>