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CCAF" w14:textId="07F6B179" w:rsidR="009E400D" w:rsidRPr="0021795B" w:rsidRDefault="001F59F3" w:rsidP="00E858C8">
      <w:pPr>
        <w:spacing w:after="360"/>
      </w:pPr>
      <w:r w:rsidRPr="009476A3">
        <w:rPr>
          <w:noProof/>
        </w:rPr>
        <w:drawing>
          <wp:inline distT="0" distB="0" distL="0" distR="0" wp14:anchorId="6B343B8B" wp14:editId="366D400D">
            <wp:extent cx="1352422" cy="733410"/>
            <wp:effectExtent l="0" t="0" r="635" b="0"/>
            <wp:docPr id="1" name="Picture 3" descr="Double-G logo, for Georgia Gwinnett, with the college's name underneath. " title="Georgia Gwinnett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ouble-G logo, for Georgia Gwinnett, with the college's name underneath. " title="Georgia Gwinnett College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2422" cy="733410"/>
                    </a:xfrm>
                    <a:prstGeom prst="rect">
                      <a:avLst/>
                    </a:prstGeom>
                    <a:noFill/>
                    <a:ln>
                      <a:noFill/>
                    </a:ln>
                  </pic:spPr>
                </pic:pic>
              </a:graphicData>
            </a:graphic>
          </wp:inline>
        </w:drawing>
      </w:r>
    </w:p>
    <w:p w14:paraId="13BE4067" w14:textId="538FAF5A" w:rsidR="009E400D" w:rsidRPr="00F52FFB" w:rsidRDefault="00341720" w:rsidP="00F52FFB">
      <w:pPr>
        <w:pStyle w:val="Heading1"/>
      </w:pPr>
      <w:r>
        <w:t>[School of Science and Technology</w:t>
      </w:r>
      <w:r w:rsidR="009E400D" w:rsidRPr="00F52FFB">
        <w:t>]</w:t>
      </w:r>
    </w:p>
    <w:p w14:paraId="04B9606D" w14:textId="4AB5F01A" w:rsidR="009E400D" w:rsidRPr="00F52FFB" w:rsidRDefault="00713133" w:rsidP="00F52FFB">
      <w:pPr>
        <w:pStyle w:val="Heading1"/>
      </w:pPr>
      <w:r>
        <w:t>[PHYS</w:t>
      </w:r>
      <w:r w:rsidR="002D7677">
        <w:t xml:space="preserve"> </w:t>
      </w:r>
      <w:r w:rsidR="00433AAB">
        <w:t>11</w:t>
      </w:r>
      <w:r w:rsidR="00271CB8">
        <w:t>12</w:t>
      </w:r>
      <w:r w:rsidR="00264ABA">
        <w:t>K</w:t>
      </w:r>
      <w:r w:rsidR="00DD652C">
        <w:t xml:space="preserve"> section 0</w:t>
      </w:r>
      <w:r w:rsidR="00D2782B">
        <w:t>8</w:t>
      </w:r>
      <w:r w:rsidR="009E400D" w:rsidRPr="00F52FFB">
        <w:t xml:space="preserve">], </w:t>
      </w:r>
      <w:r w:rsidR="00737C78">
        <w:t>[</w:t>
      </w:r>
      <w:r w:rsidR="00D2782B">
        <w:t>Spring</w:t>
      </w:r>
      <w:r w:rsidR="00BC595D">
        <w:t xml:space="preserve"> 202</w:t>
      </w:r>
      <w:r w:rsidR="0095643B">
        <w:t>3</w:t>
      </w:r>
      <w:r w:rsidR="008D4167" w:rsidRPr="00F52FFB">
        <w:t>]</w:t>
      </w:r>
    </w:p>
    <w:p w14:paraId="56B4E121" w14:textId="77777777" w:rsidR="00373165" w:rsidRPr="00F52FFB" w:rsidRDefault="00373165" w:rsidP="00F52FFB">
      <w:pPr>
        <w:pStyle w:val="Heading2"/>
      </w:pPr>
      <w:r w:rsidRPr="00F52FFB">
        <w:t>Instructor Information</w:t>
      </w:r>
    </w:p>
    <w:p w14:paraId="742D9D48" w14:textId="3B6953D0" w:rsidR="00373165" w:rsidRPr="0021795B" w:rsidRDefault="00373165" w:rsidP="003F265B">
      <w:r w:rsidRPr="0021795B">
        <w:rPr>
          <w:bCs/>
        </w:rPr>
        <w:t>Instructor:</w:t>
      </w:r>
      <w:r w:rsidRPr="0021795B">
        <w:t xml:space="preserve"> </w:t>
      </w:r>
      <w:r w:rsidR="009A11A7">
        <w:t>[Zengjun Chen</w:t>
      </w:r>
      <w:r w:rsidR="00341720">
        <w:t>, Ph.D.</w:t>
      </w:r>
      <w:r>
        <w:t>]</w:t>
      </w:r>
    </w:p>
    <w:p w14:paraId="14F7BB62" w14:textId="5717BFA2" w:rsidR="00373165" w:rsidRPr="0021795B" w:rsidRDefault="00373165" w:rsidP="00373165">
      <w:r w:rsidRPr="0021795B">
        <w:rPr>
          <w:bCs/>
        </w:rPr>
        <w:t xml:space="preserve">Office:  </w:t>
      </w:r>
      <w:r w:rsidR="009A11A7">
        <w:rPr>
          <w:bCs/>
        </w:rPr>
        <w:t>[W-2228</w:t>
      </w:r>
      <w:r>
        <w:rPr>
          <w:bCs/>
        </w:rPr>
        <w:t>]</w:t>
      </w:r>
    </w:p>
    <w:p w14:paraId="7EDC6B8D" w14:textId="778FBAB4" w:rsidR="00373165" w:rsidRPr="0021795B" w:rsidRDefault="00373165" w:rsidP="00373165">
      <w:r w:rsidRPr="0021795B">
        <w:rPr>
          <w:bCs/>
        </w:rPr>
        <w:t xml:space="preserve">E-mail: </w:t>
      </w:r>
      <w:r>
        <w:rPr>
          <w:bCs/>
        </w:rPr>
        <w:t>[</w:t>
      </w:r>
      <w:r w:rsidR="009A11A7">
        <w:rPr>
          <w:bCs/>
        </w:rPr>
        <w:t>zchen1</w:t>
      </w:r>
      <w:r w:rsidR="00341720">
        <w:rPr>
          <w:bCs/>
        </w:rPr>
        <w:t>@ggc.edu</w:t>
      </w:r>
      <w:r>
        <w:rPr>
          <w:lang w:val="fr-FR"/>
        </w:rPr>
        <w:t>]</w:t>
      </w:r>
    </w:p>
    <w:p w14:paraId="6916EEF7" w14:textId="16BAA1DD" w:rsidR="00373165" w:rsidRPr="0021795B" w:rsidRDefault="00373165" w:rsidP="00373165">
      <w:pPr>
        <w:rPr>
          <w:bCs/>
        </w:rPr>
      </w:pPr>
      <w:r w:rsidRPr="0021795B">
        <w:rPr>
          <w:bCs/>
        </w:rPr>
        <w:t xml:space="preserve">Office Phone: </w:t>
      </w:r>
      <w:r>
        <w:rPr>
          <w:bCs/>
        </w:rPr>
        <w:t>[</w:t>
      </w:r>
      <w:r w:rsidR="00341720">
        <w:t>None</w:t>
      </w:r>
      <w:r>
        <w:rPr>
          <w:bCs/>
        </w:rPr>
        <w:t>]</w:t>
      </w:r>
    </w:p>
    <w:p w14:paraId="2FDA658E" w14:textId="172D8CE1" w:rsidR="00373165" w:rsidRPr="0021795B" w:rsidRDefault="00961AAD" w:rsidP="00373165">
      <w:r>
        <w:rPr>
          <w:bCs/>
        </w:rPr>
        <w:t>Teams Softp</w:t>
      </w:r>
      <w:r w:rsidR="00373165" w:rsidRPr="0021795B">
        <w:rPr>
          <w:bCs/>
        </w:rPr>
        <w:t>hone</w:t>
      </w:r>
      <w:proofErr w:type="gramStart"/>
      <w:r w:rsidR="00373165" w:rsidRPr="0021795B">
        <w:rPr>
          <w:bCs/>
        </w:rPr>
        <w:t>:</w:t>
      </w:r>
      <w:r w:rsidR="00373165" w:rsidRPr="0021795B">
        <w:t xml:space="preserve">  </w:t>
      </w:r>
      <w:r w:rsidR="00373165">
        <w:t>[</w:t>
      </w:r>
      <w:proofErr w:type="gramEnd"/>
      <w:r w:rsidR="009A11A7">
        <w:t>(678) 832-7899</w:t>
      </w:r>
      <w:r w:rsidR="00373165">
        <w:t>]</w:t>
      </w:r>
    </w:p>
    <w:p w14:paraId="6876BAAC" w14:textId="77777777" w:rsidR="00373165" w:rsidRPr="00F52FFB" w:rsidRDefault="00373165" w:rsidP="00F52FFB">
      <w:pPr>
        <w:pStyle w:val="Heading3"/>
      </w:pPr>
      <w:r w:rsidRPr="00F52FFB">
        <w:t xml:space="preserve">Communication </w:t>
      </w:r>
    </w:p>
    <w:p w14:paraId="7E984048" w14:textId="77777777" w:rsidR="00961AAD" w:rsidRPr="004D0D5F" w:rsidRDefault="00961AAD" w:rsidP="00961AAD">
      <w:r w:rsidRPr="004D0D5F">
        <w:t xml:space="preserve">At any time, you can contact me by email, or by using the Teams softphone number above. The softphone is an add-on to Microsoft Teams which allows you to call </w:t>
      </w:r>
      <w:r>
        <w:t xml:space="preserve">or text </w:t>
      </w:r>
      <w:r w:rsidRPr="004D0D5F">
        <w:t xml:space="preserve">me </w:t>
      </w:r>
      <w:r w:rsidRPr="004D0D5F">
        <w:rPr>
          <w:rStyle w:val="Emphasis"/>
        </w:rPr>
        <w:t>from a phone</w:t>
      </w:r>
      <w:r w:rsidRPr="004D0D5F">
        <w:t xml:space="preserve">, </w:t>
      </w:r>
      <w:r>
        <w:t>as you call</w:t>
      </w:r>
      <w:r w:rsidRPr="004D0D5F">
        <w:t xml:space="preserve"> any other phone number</w:t>
      </w:r>
      <w:r>
        <w:t xml:space="preserve">. </w:t>
      </w:r>
      <w:r w:rsidRPr="004D0D5F">
        <w:t xml:space="preserve">It allows me to receive calls and text messages in a variety of places, similar to using a cell phone. </w:t>
      </w:r>
      <w:r>
        <w:t>When you call my softphone number, you do not use</w:t>
      </w:r>
      <w:r w:rsidRPr="004D0D5F">
        <w:t xml:space="preserve"> Teams.</w:t>
      </w:r>
      <w:r>
        <w:t xml:space="preserve"> </w:t>
      </w:r>
      <w:r w:rsidRPr="004D0D5F">
        <w:t xml:space="preserve">Of course, you can also call me or send messages using the Teams app. </w:t>
      </w:r>
    </w:p>
    <w:p w14:paraId="039EA6C8" w14:textId="77777777" w:rsidR="00961AAD" w:rsidRPr="00373165" w:rsidRDefault="00961AAD" w:rsidP="00961AAD">
      <w:r w:rsidRPr="00373165">
        <w:t>Communications received Monday through Thursday after 5pm EST will be returned by the next day.</w:t>
      </w:r>
      <w:r>
        <w:t xml:space="preserve"> </w:t>
      </w:r>
      <w:r w:rsidRPr="00373165">
        <w:t>On the weekend or when I am away from campus (</w:t>
      </w:r>
      <w:r>
        <w:t>e.g.</w:t>
      </w:r>
      <w:r w:rsidRPr="00373165">
        <w:t xml:space="preserve"> at a conference), my response may be irregular.</w:t>
      </w:r>
    </w:p>
    <w:p w14:paraId="7870F51C" w14:textId="77777777" w:rsidR="00961AAD" w:rsidRPr="00373165" w:rsidRDefault="00961AAD" w:rsidP="00961AAD">
      <w:r w:rsidRPr="00373165">
        <w:t>You should check your GGC email every day. When corresponding by email, I will communicate with you using only your GGC email.</w:t>
      </w:r>
      <w:r>
        <w:t xml:space="preserve"> Due to the Family Educational Rights and Privacy Act (FERPA), I will not respond to e</w:t>
      </w:r>
      <w:r w:rsidRPr="00373165">
        <w:t>mails from other domains (yahoo.com, gmail.com, hotmail.com, etc.).</w:t>
      </w:r>
    </w:p>
    <w:p w14:paraId="207824B1" w14:textId="77777777" w:rsidR="00961AAD" w:rsidRDefault="00961AAD" w:rsidP="00961AAD">
      <w:r w:rsidRPr="00373165">
        <w:t>When you email me</w:t>
      </w:r>
      <w:r>
        <w:t>,</w:t>
      </w:r>
      <w:r w:rsidRPr="00373165">
        <w:t xml:space="preserve"> you should consider the email as official correspondence. As such, the email should not appear as a text message but should have proper </w:t>
      </w:r>
      <w:r>
        <w:t xml:space="preserve">spelling, </w:t>
      </w:r>
      <w:r w:rsidRPr="00373165">
        <w:t>grammar</w:t>
      </w:r>
      <w:r>
        <w:t>,</w:t>
      </w:r>
      <w:r w:rsidRPr="00373165">
        <w:t xml:space="preserve"> and punctuation.</w:t>
      </w:r>
      <w:r>
        <w:t xml:space="preserve"> </w:t>
      </w:r>
    </w:p>
    <w:p w14:paraId="3C2454F8" w14:textId="77777777" w:rsidR="00961AAD" w:rsidRPr="00373165" w:rsidRDefault="00961AAD" w:rsidP="00961AAD">
      <w:r>
        <w:t>Please address me as Dr. [Last Name], not by my first name.</w:t>
      </w:r>
    </w:p>
    <w:p w14:paraId="58DC908C" w14:textId="77777777" w:rsidR="00961AAD" w:rsidRPr="00373165" w:rsidRDefault="00961AAD" w:rsidP="00961AAD">
      <w:r w:rsidRPr="00373165">
        <w:t xml:space="preserve">You should </w:t>
      </w:r>
      <w:r>
        <w:t xml:space="preserve">also </w:t>
      </w:r>
      <w:r w:rsidRPr="00373165">
        <w:t>check your Brightspace (Desire2Le</w:t>
      </w:r>
      <w:r>
        <w:t>arn) course site every day</w:t>
      </w:r>
      <w:r w:rsidRPr="00373165">
        <w:t>.</w:t>
      </w:r>
    </w:p>
    <w:p w14:paraId="6367BE34" w14:textId="40854935" w:rsidR="00B93FF6" w:rsidRPr="00B93FF6" w:rsidRDefault="00B93FF6" w:rsidP="00B93FF6">
      <w:pPr>
        <w:keepNext/>
        <w:spacing w:after="0" w:line="240" w:lineRule="auto"/>
        <w:ind w:left="-180" w:right="-180" w:firstLine="180"/>
        <w:outlineLvl w:val="0"/>
        <w:rPr>
          <w:rFonts w:asciiTheme="minorHAnsi" w:eastAsia="Times New Roman" w:hAnsiTheme="minorHAnsi"/>
          <w:b/>
          <w:bCs/>
          <w:sz w:val="28"/>
          <w:szCs w:val="28"/>
        </w:rPr>
      </w:pPr>
      <w:r w:rsidRPr="00B93FF6">
        <w:rPr>
          <w:rFonts w:asciiTheme="minorHAnsi" w:eastAsia="Times New Roman" w:hAnsiTheme="minorHAnsi"/>
          <w:b/>
          <w:bCs/>
          <w:sz w:val="28"/>
          <w:szCs w:val="28"/>
        </w:rPr>
        <w:t>Technology Covenant</w:t>
      </w:r>
      <w:r w:rsidRPr="00B93FF6">
        <w:rPr>
          <w:rFonts w:asciiTheme="minorHAnsi" w:eastAsia="Times New Roman" w:hAnsiTheme="minorHAnsi"/>
          <w:b/>
          <w:bCs/>
          <w:color w:val="0000FF"/>
          <w:sz w:val="28"/>
          <w:szCs w:val="28"/>
        </w:rPr>
        <w:t xml:space="preserve"> </w:t>
      </w:r>
    </w:p>
    <w:p w14:paraId="0B494BF5" w14:textId="77777777" w:rsidR="00961AAD" w:rsidRPr="0021795B" w:rsidRDefault="00961AAD" w:rsidP="00961AAD">
      <w:r w:rsidRPr="0021795B">
        <w:t>Technology will be used to deliver content, provide resources, assess learning, and facilitate interaction, both within the classroom and in the larger learning community. This covenant provides a general guideline for the course.</w:t>
      </w:r>
      <w:r>
        <w:t xml:space="preserve"> </w:t>
      </w:r>
      <w:r w:rsidRPr="0021795B">
        <w:t>I reserve the right to make periodic and/or necessary changes to the covenant, including technology use and communication channels, in order to accommodate the needs of the class as a whole and fulfill the goals of the course.</w:t>
      </w:r>
    </w:p>
    <w:p w14:paraId="6778D1A2" w14:textId="77777777" w:rsidR="00C817D8" w:rsidRPr="00C817D8" w:rsidRDefault="00C817D8" w:rsidP="00C817D8">
      <w:pPr>
        <w:rPr>
          <w:b/>
        </w:rPr>
      </w:pPr>
      <w:r w:rsidRPr="00C817D8">
        <w:rPr>
          <w:b/>
        </w:rPr>
        <w:t>Course materials and Grading</w:t>
      </w:r>
    </w:p>
    <w:p w14:paraId="210F27C5" w14:textId="77777777" w:rsidR="00C817D8" w:rsidRPr="00C817D8" w:rsidRDefault="00C817D8" w:rsidP="00C817D8">
      <w:r w:rsidRPr="00C817D8">
        <w:lastRenderedPageBreak/>
        <w:t>You can expect to access the course materials and grades via Desire2Learn. Students should check Desire2Learn regularly, as course changes will always be announced and recorded on the course Desire2Learn site. Note that both the lecture and the lab components of the course are posted on the same site.</w:t>
      </w:r>
    </w:p>
    <w:p w14:paraId="5D7563F7" w14:textId="77777777" w:rsidR="00C817D8" w:rsidRPr="00C817D8" w:rsidRDefault="00C817D8" w:rsidP="00C817D8">
      <w:pPr>
        <w:rPr>
          <w:b/>
          <w:color w:val="000000" w:themeColor="text1"/>
        </w:rPr>
      </w:pPr>
      <w:r w:rsidRPr="00C817D8">
        <w:rPr>
          <w:b/>
          <w:color w:val="000000" w:themeColor="text1"/>
        </w:rPr>
        <w:t>Communication</w:t>
      </w:r>
    </w:p>
    <w:p w14:paraId="7B88EBCB" w14:textId="77777777" w:rsidR="00C817D8" w:rsidRPr="00C817D8" w:rsidRDefault="00C817D8" w:rsidP="00C817D8">
      <w:r w:rsidRPr="00C817D8">
        <w:t xml:space="preserve">I want to have face-to-face conversations with you, when possible.  However, we may need to establish a time and place via email or by phone. </w:t>
      </w:r>
    </w:p>
    <w:p w14:paraId="4ECACE9F" w14:textId="77777777" w:rsidR="00C817D8" w:rsidRPr="00C817D8" w:rsidRDefault="00C817D8" w:rsidP="00C817D8">
      <w:r w:rsidRPr="00C817D8">
        <w:t>I prefer e-mail for most situations.  Monday through Friday expect me to respond to e-mail by 7 pm.  E-mail received after 7 pm will be returned by the next day.  My cell phone is off from 7 PM to 8 AM.  On the week-end or when I am away from campus (i.e., at a conference), my response is irregular.</w:t>
      </w:r>
    </w:p>
    <w:p w14:paraId="5565779C" w14:textId="77777777" w:rsidR="00C817D8" w:rsidRPr="00C817D8" w:rsidRDefault="00C817D8" w:rsidP="00C817D8">
      <w:r w:rsidRPr="00C817D8">
        <w:t>When corresponding by email, I will communicate with you using only your GGC email or through the Desire2Learn site.  You should check your GGC email every day. Emails from other domains (yahoo.com, gmail.com, hotmail.com, etc.) will not receive replies due to the Family Educational Rights and Privacy Act (FERPA).</w:t>
      </w:r>
    </w:p>
    <w:p w14:paraId="65378321" w14:textId="4A8F3016" w:rsidR="00B93FF6" w:rsidRPr="00B93FF6" w:rsidRDefault="00B93FF6" w:rsidP="00B93FF6">
      <w:pPr>
        <w:keepNext/>
        <w:numPr>
          <w:ilvl w:val="2"/>
          <w:numId w:val="0"/>
        </w:numPr>
        <w:tabs>
          <w:tab w:val="left" w:pos="0"/>
        </w:tabs>
        <w:suppressAutoHyphens/>
        <w:spacing w:before="240" w:after="60" w:line="240" w:lineRule="auto"/>
        <w:ind w:right="-180"/>
        <w:jc w:val="both"/>
        <w:outlineLvl w:val="2"/>
        <w:rPr>
          <w:rFonts w:asciiTheme="minorHAnsi" w:eastAsia="Times New Roman" w:hAnsiTheme="minorHAnsi"/>
          <w:b/>
          <w:bCs/>
          <w:lang w:eastAsia="ar-SA"/>
        </w:rPr>
      </w:pPr>
      <w:r w:rsidRPr="00B93FF6">
        <w:rPr>
          <w:rFonts w:asciiTheme="minorHAnsi" w:eastAsia="Times New Roman" w:hAnsiTheme="minorHAnsi"/>
          <w:b/>
          <w:bCs/>
          <w:lang w:eastAsia="ar-SA"/>
        </w:rPr>
        <w:t>Expectations of Students</w:t>
      </w:r>
    </w:p>
    <w:p w14:paraId="62A88D61" w14:textId="77777777" w:rsidR="00961AAD" w:rsidRPr="00373165" w:rsidRDefault="00961AAD" w:rsidP="00961AAD">
      <w:r w:rsidRPr="00373165">
        <w:t>All students at GGC need to have access to a computer. If you do not have one, computer labs are available on campus.</w:t>
      </w:r>
      <w:r>
        <w:t xml:space="preserve"> A limited number of laptops are available for checkout from the GGC Technology Helpdesk; please contact me about this if you need one.</w:t>
      </w:r>
    </w:p>
    <w:p w14:paraId="7744A1FE" w14:textId="77777777" w:rsidR="00961AAD" w:rsidRPr="00373165" w:rsidRDefault="00961AAD" w:rsidP="00961AAD">
      <w:r w:rsidRPr="00373165">
        <w:t>Students can access the course materials and grades via Brightspace (Desire to Learn).</w:t>
      </w:r>
    </w:p>
    <w:p w14:paraId="1F0792B9" w14:textId="77777777" w:rsidR="00961AAD" w:rsidRPr="00C66B31" w:rsidRDefault="00961AAD" w:rsidP="00961AAD">
      <w:r w:rsidRPr="00C66B31">
        <w:t>Students should check GGC email regularly (at least twice a day).</w:t>
      </w:r>
    </w:p>
    <w:p w14:paraId="00948A05" w14:textId="77777777" w:rsidR="00961AAD" w:rsidRPr="00373165" w:rsidRDefault="00961AAD" w:rsidP="00961AAD">
      <w:r w:rsidRPr="00373165">
        <w:t>Cell phones should be set on silent and stowed during class.</w:t>
      </w:r>
    </w:p>
    <w:p w14:paraId="5D7F87E1" w14:textId="77777777" w:rsidR="00961AAD" w:rsidRPr="00373165" w:rsidRDefault="00961AAD" w:rsidP="00961AAD">
      <w:r w:rsidRPr="00373165">
        <w:t>Laptop computers should remain off, except when they are being used for an in-class activity or for taking notes.</w:t>
      </w:r>
    </w:p>
    <w:p w14:paraId="008CA713" w14:textId="77777777" w:rsidR="00961AAD" w:rsidRPr="002E6341" w:rsidRDefault="00961AAD" w:rsidP="00961AAD">
      <w:r w:rsidRPr="00373165">
        <w:t>All completed assignments will be submitted through Brightsp</w:t>
      </w:r>
      <w:r>
        <w:t>ace (Desire2Learn)</w:t>
      </w:r>
      <w:r w:rsidRPr="00373165">
        <w:t>.</w:t>
      </w:r>
      <w:r>
        <w:t xml:space="preserve"> </w:t>
      </w:r>
      <w:r w:rsidRPr="00373165">
        <w:t>Unless otherwise specified, daily assignments must be submitted prior to class time.</w:t>
      </w:r>
      <w:r>
        <w:t xml:space="preserve"> </w:t>
      </w:r>
      <w:r w:rsidRPr="00373165">
        <w:t>Major projects are due by midnight on the due date unless other arrangements are made.</w:t>
      </w:r>
    </w:p>
    <w:p w14:paraId="67FE7F65" w14:textId="1FC4770D" w:rsidR="00B93FF6" w:rsidRPr="00C817D8" w:rsidRDefault="00B93FF6" w:rsidP="00B93FF6">
      <w:pPr>
        <w:keepNext/>
        <w:numPr>
          <w:ilvl w:val="2"/>
          <w:numId w:val="0"/>
        </w:numPr>
        <w:tabs>
          <w:tab w:val="left" w:pos="0"/>
        </w:tabs>
        <w:suppressAutoHyphens/>
        <w:spacing w:before="240" w:after="60" w:line="240" w:lineRule="auto"/>
        <w:ind w:right="-180"/>
        <w:jc w:val="both"/>
        <w:outlineLvl w:val="2"/>
        <w:rPr>
          <w:rFonts w:asciiTheme="minorHAnsi" w:eastAsia="Times New Roman" w:hAnsiTheme="minorHAnsi"/>
          <w:b/>
          <w:bCs/>
          <w:color w:val="000000" w:themeColor="text1"/>
          <w:lang w:eastAsia="ar-SA"/>
        </w:rPr>
      </w:pPr>
      <w:r w:rsidRPr="00C817D8">
        <w:rPr>
          <w:rFonts w:asciiTheme="minorHAnsi" w:eastAsia="Times New Roman" w:hAnsiTheme="minorHAnsi"/>
          <w:b/>
          <w:bCs/>
          <w:color w:val="000000" w:themeColor="text1"/>
          <w:lang w:eastAsia="ar-SA"/>
        </w:rPr>
        <w:t>Technology Changes</w:t>
      </w:r>
    </w:p>
    <w:p w14:paraId="296A2AFF" w14:textId="77777777" w:rsidR="00B93FF6" w:rsidRPr="00C817D8" w:rsidRDefault="00B93FF6" w:rsidP="00B93FF6">
      <w:pPr>
        <w:autoSpaceDE w:val="0"/>
        <w:autoSpaceDN w:val="0"/>
        <w:adjustRightInd w:val="0"/>
        <w:spacing w:after="0" w:line="240" w:lineRule="auto"/>
        <w:jc w:val="both"/>
        <w:rPr>
          <w:rFonts w:asciiTheme="minorHAnsi" w:hAnsiTheme="minorHAnsi"/>
          <w:color w:val="000000" w:themeColor="text1"/>
        </w:rPr>
      </w:pPr>
      <w:r w:rsidRPr="00C817D8">
        <w:rPr>
          <w:rFonts w:asciiTheme="minorHAnsi" w:eastAsia="Times New Roman" w:hAnsiTheme="minorHAnsi"/>
          <w:color w:val="000000" w:themeColor="text1"/>
          <w:lang w:eastAsia="ar-SA"/>
        </w:rPr>
        <w:t xml:space="preserve">This covenant provides a general guideline for the course. </w:t>
      </w:r>
      <w:r w:rsidRPr="00C817D8">
        <w:rPr>
          <w:rFonts w:asciiTheme="minorHAnsi" w:hAnsiTheme="minorHAnsi"/>
          <w:color w:val="000000" w:themeColor="text1"/>
        </w:rPr>
        <w:t>Periodic and/or necessary changes to the covenant, including technology use and communication channels, may be required in order to accommodate the needs of the class as a whole and fulfill the goals of the course.</w:t>
      </w:r>
    </w:p>
    <w:p w14:paraId="61F5FA67" w14:textId="34E8A3FB" w:rsidR="00373165" w:rsidRPr="002E6341" w:rsidRDefault="00373165" w:rsidP="0004080C">
      <w:pPr>
        <w:jc w:val="both"/>
      </w:pPr>
    </w:p>
    <w:p w14:paraId="34942C6B" w14:textId="77777777" w:rsidR="009E400D" w:rsidRPr="00F52FFB" w:rsidRDefault="009E400D" w:rsidP="00F52FFB">
      <w:pPr>
        <w:pStyle w:val="Heading2"/>
      </w:pPr>
      <w:r w:rsidRPr="00F52FFB">
        <w:t>Course Information</w:t>
      </w:r>
    </w:p>
    <w:p w14:paraId="3378C709" w14:textId="77777777" w:rsidR="00373165" w:rsidRPr="00F52FFB" w:rsidRDefault="00373165" w:rsidP="00F52FFB">
      <w:pPr>
        <w:pStyle w:val="Heading3"/>
      </w:pPr>
      <w:r w:rsidRPr="00F52FFB">
        <w:t>Class Details</w:t>
      </w:r>
    </w:p>
    <w:p w14:paraId="3B7866A8" w14:textId="498E8C16" w:rsidR="009E400D" w:rsidRPr="003A5DC7" w:rsidRDefault="009E400D" w:rsidP="00225401">
      <w:r w:rsidRPr="003A5DC7">
        <w:rPr>
          <w:bCs/>
        </w:rPr>
        <w:t xml:space="preserve">Course Details: </w:t>
      </w:r>
      <w:r w:rsidR="0059093F">
        <w:t xml:space="preserve">[PHYS </w:t>
      </w:r>
      <w:r w:rsidR="00433AAB">
        <w:t>11</w:t>
      </w:r>
      <w:r w:rsidR="006132B7">
        <w:t>12</w:t>
      </w:r>
      <w:r w:rsidR="007B4EBC">
        <w:t>K</w:t>
      </w:r>
      <w:r w:rsidR="00A012D4">
        <w:t>, section 0</w:t>
      </w:r>
      <w:r w:rsidR="00D2782B">
        <w:t>8</w:t>
      </w:r>
      <w:r w:rsidR="0085782F">
        <w:t xml:space="preserve">, and </w:t>
      </w:r>
      <w:r w:rsidR="007B4EBC">
        <w:t>4</w:t>
      </w:r>
      <w:r w:rsidR="0085782F">
        <w:t xml:space="preserve"> Credit Hours</w:t>
      </w:r>
      <w:r w:rsidRPr="003A5DC7">
        <w:t>]</w:t>
      </w:r>
    </w:p>
    <w:p w14:paraId="15071253" w14:textId="3D28AAAC" w:rsidR="009E400D" w:rsidRPr="00446056" w:rsidRDefault="009E400D" w:rsidP="00225401">
      <w:pPr>
        <w:rPr>
          <w:color w:val="000000" w:themeColor="text1"/>
        </w:rPr>
      </w:pPr>
      <w:r w:rsidRPr="00446056">
        <w:rPr>
          <w:bCs/>
          <w:color w:val="000000" w:themeColor="text1"/>
          <w:lang w:val="fr-FR"/>
        </w:rPr>
        <w:t xml:space="preserve">Class </w:t>
      </w:r>
      <w:proofErr w:type="gramStart"/>
      <w:r w:rsidRPr="00446056">
        <w:rPr>
          <w:bCs/>
          <w:color w:val="000000" w:themeColor="text1"/>
          <w:lang w:val="fr-FR"/>
        </w:rPr>
        <w:t>Time:</w:t>
      </w:r>
      <w:proofErr w:type="gramEnd"/>
      <w:r w:rsidRPr="00446056">
        <w:rPr>
          <w:bCs/>
          <w:color w:val="000000" w:themeColor="text1"/>
          <w:lang w:val="fr-FR"/>
        </w:rPr>
        <w:t xml:space="preserve"> </w:t>
      </w:r>
      <w:r w:rsidR="0085782F" w:rsidRPr="00446056">
        <w:rPr>
          <w:color w:val="000000" w:themeColor="text1"/>
        </w:rPr>
        <w:t>[</w:t>
      </w:r>
      <w:r w:rsidR="007B4EBC" w:rsidRPr="00446056">
        <w:rPr>
          <w:color w:val="000000" w:themeColor="text1"/>
        </w:rPr>
        <w:t xml:space="preserve"> </w:t>
      </w:r>
      <w:r w:rsidR="00B83769">
        <w:rPr>
          <w:color w:val="000000" w:themeColor="text1"/>
        </w:rPr>
        <w:t>TR</w:t>
      </w:r>
      <w:r w:rsidR="009656CF" w:rsidRPr="00446056">
        <w:rPr>
          <w:color w:val="000000" w:themeColor="text1"/>
        </w:rPr>
        <w:t xml:space="preserve"> </w:t>
      </w:r>
      <w:r w:rsidR="00961AAD">
        <w:rPr>
          <w:color w:val="000000" w:themeColor="text1"/>
        </w:rPr>
        <w:t>0</w:t>
      </w:r>
      <w:r w:rsidR="00B83769">
        <w:rPr>
          <w:color w:val="000000" w:themeColor="text1"/>
        </w:rPr>
        <w:t>8</w:t>
      </w:r>
      <w:r w:rsidR="00961AAD">
        <w:rPr>
          <w:color w:val="000000" w:themeColor="text1"/>
        </w:rPr>
        <w:t xml:space="preserve">:00 </w:t>
      </w:r>
      <w:r w:rsidR="00B83769">
        <w:rPr>
          <w:color w:val="000000" w:themeColor="text1"/>
        </w:rPr>
        <w:t>A</w:t>
      </w:r>
      <w:r w:rsidR="00961AAD">
        <w:rPr>
          <w:color w:val="000000" w:themeColor="text1"/>
        </w:rPr>
        <w:t xml:space="preserve">M – </w:t>
      </w:r>
      <w:r w:rsidR="00B83769">
        <w:rPr>
          <w:color w:val="000000" w:themeColor="text1"/>
        </w:rPr>
        <w:t>10</w:t>
      </w:r>
      <w:r w:rsidR="00961AAD">
        <w:rPr>
          <w:color w:val="000000" w:themeColor="text1"/>
        </w:rPr>
        <w:t xml:space="preserve">:45 </w:t>
      </w:r>
      <w:r w:rsidR="00B83769">
        <w:rPr>
          <w:color w:val="000000" w:themeColor="text1"/>
        </w:rPr>
        <w:t>A</w:t>
      </w:r>
      <w:r w:rsidR="00961AAD">
        <w:rPr>
          <w:color w:val="000000" w:themeColor="text1"/>
        </w:rPr>
        <w:t>M</w:t>
      </w:r>
      <w:r w:rsidRPr="00446056">
        <w:rPr>
          <w:color w:val="000000" w:themeColor="text1"/>
        </w:rPr>
        <w:t xml:space="preserve"> ]</w:t>
      </w:r>
    </w:p>
    <w:p w14:paraId="5AD382AE" w14:textId="1599BC09" w:rsidR="009E400D" w:rsidRPr="003A5DC7" w:rsidRDefault="009E400D" w:rsidP="00225401">
      <w:r w:rsidRPr="003A5DC7">
        <w:rPr>
          <w:bCs/>
          <w:lang w:val="fr-FR"/>
        </w:rPr>
        <w:t>Course Location:</w:t>
      </w:r>
      <w:r w:rsidR="00437419">
        <w:t xml:space="preserve"> [</w:t>
      </w:r>
      <w:r w:rsidR="00F04C30">
        <w:t>H-</w:t>
      </w:r>
      <w:r w:rsidR="00F04C30" w:rsidRPr="00245CDE">
        <w:rPr>
          <w:color w:val="000000" w:themeColor="text1"/>
        </w:rPr>
        <w:t>1</w:t>
      </w:r>
      <w:r w:rsidR="00433AAB">
        <w:rPr>
          <w:color w:val="000000" w:themeColor="text1"/>
        </w:rPr>
        <w:t>140</w:t>
      </w:r>
      <w:r w:rsidRPr="003A5DC7">
        <w:t>]</w:t>
      </w:r>
    </w:p>
    <w:p w14:paraId="7F49350F" w14:textId="77777777" w:rsidR="009E400D" w:rsidRPr="003A5DC7" w:rsidRDefault="009E400D" w:rsidP="001C757D">
      <w:pPr>
        <w:pStyle w:val="Heading3"/>
      </w:pPr>
      <w:r w:rsidRPr="003A5DC7">
        <w:t>Course Description</w:t>
      </w:r>
    </w:p>
    <w:p w14:paraId="36857736" w14:textId="36877E56" w:rsidR="00251DB1" w:rsidRPr="00A050A4" w:rsidRDefault="00A050A4" w:rsidP="00104248">
      <w:pPr>
        <w:jc w:val="both"/>
        <w:rPr>
          <w:rFonts w:ascii="Blackadder ITC" w:hAnsi="Blackadder ITC"/>
          <w:color w:val="0000FF"/>
          <w:u w:val="single"/>
        </w:rPr>
      </w:pPr>
      <w:r w:rsidRPr="00A050A4">
        <w:t>An introductory course that will include material from Electricity, Magnetism</w:t>
      </w:r>
      <w:r w:rsidR="00E122B9">
        <w:t>, Optics, and Waves. Algebra,</w:t>
      </w:r>
      <w:r w:rsidRPr="00A050A4">
        <w:t xml:space="preserve"> </w:t>
      </w:r>
      <w:r w:rsidR="00433AAB">
        <w:t xml:space="preserve">and </w:t>
      </w:r>
      <w:r w:rsidRPr="00A050A4">
        <w:t>trigonometry will be routinely used.</w:t>
      </w:r>
    </w:p>
    <w:p w14:paraId="393B28B6" w14:textId="77777777" w:rsidR="009E400D" w:rsidRPr="003A5DC7" w:rsidRDefault="009E400D" w:rsidP="001C757D">
      <w:pPr>
        <w:pStyle w:val="Heading3"/>
      </w:pPr>
      <w:r w:rsidRPr="003A5DC7">
        <w:lastRenderedPageBreak/>
        <w:t>Course Prerequisites</w:t>
      </w:r>
    </w:p>
    <w:p w14:paraId="6DFFF4C4" w14:textId="77777777" w:rsidR="006D4E01" w:rsidRPr="007B268F" w:rsidRDefault="006D4E01" w:rsidP="006D4E01">
      <w:pPr>
        <w:spacing w:line="276" w:lineRule="auto"/>
        <w:rPr>
          <w:rStyle w:val="Hyperlink"/>
          <w:rFonts w:cs="Garamond"/>
          <w:color w:val="auto"/>
          <w:szCs w:val="20"/>
          <w:u w:val="none"/>
        </w:rPr>
      </w:pPr>
      <w:r w:rsidRPr="004172D9">
        <w:t>[</w:t>
      </w:r>
      <w:r>
        <w:rPr>
          <w:rFonts w:cs="Garamond"/>
          <w:szCs w:val="20"/>
        </w:rPr>
        <w:t xml:space="preserve">PHYS 1111K or 2211K (grade C or better) and </w:t>
      </w:r>
      <w:r w:rsidRPr="00C46802">
        <w:rPr>
          <w:rFonts w:cs="Garamond"/>
          <w:szCs w:val="20"/>
        </w:rPr>
        <w:t>MATH</w:t>
      </w:r>
      <w:r>
        <w:rPr>
          <w:rFonts w:cs="Garamond"/>
          <w:color w:val="FF0000"/>
          <w:szCs w:val="20"/>
        </w:rPr>
        <w:t xml:space="preserve"> </w:t>
      </w:r>
      <w:r w:rsidRPr="00916866">
        <w:rPr>
          <w:rFonts w:cs="Garamond"/>
          <w:color w:val="000000" w:themeColor="text1"/>
          <w:szCs w:val="20"/>
        </w:rPr>
        <w:t>1113</w:t>
      </w:r>
      <w:r w:rsidRPr="004172D9">
        <w:t>]</w:t>
      </w:r>
      <w:r w:rsidRPr="004172D9">
        <w:rPr>
          <w:rStyle w:val="Hyperlink"/>
          <w:rFonts w:ascii="Blackadder ITC" w:hAnsi="Blackadder ITC" w:cs="Calibri"/>
          <w:color w:val="auto"/>
          <w:u w:val="none"/>
        </w:rPr>
        <w:t xml:space="preserve"> </w:t>
      </w:r>
    </w:p>
    <w:p w14:paraId="5FA72734" w14:textId="77777777" w:rsidR="00420ED0" w:rsidRPr="003A5DC7" w:rsidRDefault="00420ED0" w:rsidP="001C757D">
      <w:pPr>
        <w:pStyle w:val="Heading3"/>
      </w:pPr>
      <w:r w:rsidRPr="003A5DC7">
        <w:t>Course Resources</w:t>
      </w:r>
    </w:p>
    <w:p w14:paraId="2A97D7C0" w14:textId="77777777" w:rsidR="00420ED0" w:rsidRPr="003A5DC7" w:rsidRDefault="00420ED0" w:rsidP="001C757D">
      <w:pPr>
        <w:pStyle w:val="Heading4"/>
      </w:pPr>
      <w:r w:rsidRPr="003A5DC7">
        <w:t>Required Texts</w:t>
      </w:r>
    </w:p>
    <w:p w14:paraId="1E3C9CC5" w14:textId="30E22730" w:rsidR="00420ED0" w:rsidRPr="003A5DC7" w:rsidRDefault="00DC18EA" w:rsidP="00DB461A">
      <w:r>
        <w:t>[</w:t>
      </w:r>
      <w:r w:rsidR="00433AAB">
        <w:rPr>
          <w:rFonts w:cs="Arial"/>
          <w:bCs/>
          <w:i/>
          <w:szCs w:val="26"/>
        </w:rPr>
        <w:t xml:space="preserve">OpenStax – College Physics, </w:t>
      </w:r>
      <w:r w:rsidR="00433AAB" w:rsidRPr="00433AAB">
        <w:rPr>
          <w:rFonts w:cs="Calibri"/>
          <w:sz w:val="24"/>
          <w:szCs w:val="24"/>
        </w:rPr>
        <w:t>https://openstax.org/details/books/College-Physics</w:t>
      </w:r>
      <w:r w:rsidR="005F50D2" w:rsidRPr="00C46802">
        <w:t xml:space="preserve"> </w:t>
      </w:r>
      <w:r w:rsidR="005F50D2">
        <w:rPr>
          <w:szCs w:val="20"/>
        </w:rPr>
        <w:t xml:space="preserve">ISBN-13: </w:t>
      </w:r>
      <w:r w:rsidR="00433AAB" w:rsidRPr="00433AAB">
        <w:rPr>
          <w:szCs w:val="20"/>
        </w:rPr>
        <w:t>978-1-947172-01-2</w:t>
      </w:r>
      <w:r w:rsidR="00420ED0" w:rsidRPr="003A5DC7">
        <w:t>]</w:t>
      </w:r>
    </w:p>
    <w:p w14:paraId="1656F800" w14:textId="77777777" w:rsidR="00420ED0" w:rsidRPr="003A5DC7" w:rsidRDefault="00420ED0" w:rsidP="001C757D">
      <w:pPr>
        <w:pStyle w:val="Heading4"/>
      </w:pPr>
      <w:r w:rsidRPr="003A5DC7">
        <w:t>Recommended Texts</w:t>
      </w:r>
    </w:p>
    <w:p w14:paraId="2174E7F3" w14:textId="75C52494" w:rsidR="00420ED0" w:rsidRPr="003A5DC7" w:rsidRDefault="00C70403" w:rsidP="00225401">
      <w:r>
        <w:t>[TBA</w:t>
      </w:r>
      <w:r w:rsidR="00420ED0" w:rsidRPr="003A5DC7">
        <w:t>]</w:t>
      </w:r>
    </w:p>
    <w:p w14:paraId="1CF327DA" w14:textId="77777777" w:rsidR="00420ED0" w:rsidRPr="003A5DC7" w:rsidRDefault="00420ED0" w:rsidP="001C757D">
      <w:pPr>
        <w:pStyle w:val="Heading4"/>
      </w:pPr>
      <w:r w:rsidRPr="003A5DC7">
        <w:t>Additional Resources</w:t>
      </w:r>
    </w:p>
    <w:p w14:paraId="374C901E" w14:textId="4B52A84B" w:rsidR="00420ED0" w:rsidRPr="003A5DC7" w:rsidRDefault="00E324A5" w:rsidP="00E324A5">
      <w:pPr>
        <w:jc w:val="both"/>
      </w:pPr>
      <w:r w:rsidRPr="00272FD3">
        <w:rPr>
          <w:rFonts w:cs="Calibri"/>
          <w:u w:val="single"/>
        </w:rPr>
        <w:t>Calculator</w:t>
      </w:r>
      <w:r>
        <w:rPr>
          <w:rFonts w:cs="Calibri"/>
          <w:u w:val="single"/>
        </w:rPr>
        <w:t xml:space="preserve"> &amp; Computer</w:t>
      </w:r>
      <w:r w:rsidRPr="00272FD3">
        <w:rPr>
          <w:rFonts w:cs="Calibri"/>
          <w:u w:val="single"/>
        </w:rPr>
        <w:t>:</w:t>
      </w:r>
      <w:r>
        <w:rPr>
          <w:rFonts w:cs="Calibri"/>
        </w:rPr>
        <w:t xml:space="preserve"> </w:t>
      </w:r>
      <w:r w:rsidRPr="00272FD3">
        <w:rPr>
          <w:rFonts w:cs="Calibri"/>
        </w:rPr>
        <w:t>You are required to have a scientific calculator</w:t>
      </w:r>
      <w:r>
        <w:rPr>
          <w:rFonts w:cs="Calibri"/>
        </w:rPr>
        <w:t xml:space="preserve"> and a computer</w:t>
      </w:r>
      <w:r w:rsidRPr="00272FD3">
        <w:rPr>
          <w:rFonts w:cs="Calibri"/>
        </w:rPr>
        <w:t xml:space="preserve"> for this course.  Any type </w:t>
      </w:r>
      <w:r w:rsidRPr="00272FD3">
        <w:rPr>
          <w:rFonts w:cs="Calibri"/>
          <w:i/>
        </w:rPr>
        <w:t>you know how to use</w:t>
      </w:r>
      <w:r w:rsidRPr="00272FD3">
        <w:rPr>
          <w:rFonts w:cs="Calibri"/>
        </w:rPr>
        <w:t xml:space="preserve"> is acceptable.  Bring your calculator</w:t>
      </w:r>
      <w:r>
        <w:rPr>
          <w:rFonts w:cs="Calibri"/>
        </w:rPr>
        <w:t xml:space="preserve"> and computer</w:t>
      </w:r>
      <w:r w:rsidRPr="00272FD3">
        <w:rPr>
          <w:rFonts w:cs="Calibri"/>
        </w:rPr>
        <w:t xml:space="preserve"> to every class </w:t>
      </w:r>
      <w:r w:rsidRPr="00272FD3">
        <w:rPr>
          <w:rFonts w:cs="Calibri"/>
          <w:u w:val="single"/>
        </w:rPr>
        <w:t>and</w:t>
      </w:r>
      <w:r w:rsidRPr="00272FD3">
        <w:rPr>
          <w:rFonts w:cs="Calibri"/>
        </w:rPr>
        <w:t xml:space="preserve"> every lab session.  If you need help using your calculator, please ask! Be sure to br</w:t>
      </w:r>
      <w:r>
        <w:rPr>
          <w:rFonts w:cs="Calibri"/>
        </w:rPr>
        <w:t>ing your calculator to all exams</w:t>
      </w:r>
      <w:r w:rsidRPr="00272FD3">
        <w:rPr>
          <w:rFonts w:cs="Calibri"/>
        </w:rPr>
        <w:t>.</w:t>
      </w:r>
      <w:r>
        <w:rPr>
          <w:rFonts w:cs="Calibri"/>
        </w:rPr>
        <w:t xml:space="preserve"> </w:t>
      </w:r>
      <w:r w:rsidRPr="00272FD3">
        <w:rPr>
          <w:rFonts w:cs="Calibri"/>
        </w:rPr>
        <w:t xml:space="preserve"> Only individual calculators may be used during the exams. Calculators may not be shared. Cell phones, laptops, or other non-calculator devices may not be used as substitute</w:t>
      </w:r>
      <w:r>
        <w:rPr>
          <w:rFonts w:cs="Calibri"/>
        </w:rPr>
        <w:t xml:space="preserve">s for calculators on </w:t>
      </w:r>
      <w:r w:rsidRPr="00272FD3">
        <w:rPr>
          <w:rFonts w:cs="Calibri"/>
        </w:rPr>
        <w:t>exams.</w:t>
      </w:r>
    </w:p>
    <w:p w14:paraId="0F41920A" w14:textId="77777777" w:rsidR="00251DB1" w:rsidRPr="003A5DC7" w:rsidRDefault="00251DB1" w:rsidP="001C757D">
      <w:pPr>
        <w:pStyle w:val="Heading3"/>
      </w:pPr>
      <w:r w:rsidRPr="003A5DC7">
        <w:t>Course Goals and Objectives</w:t>
      </w:r>
    </w:p>
    <w:p w14:paraId="3142DF28" w14:textId="77777777" w:rsidR="00776E29" w:rsidRPr="00776E29" w:rsidRDefault="00776E29" w:rsidP="00776E29">
      <w:pPr>
        <w:rPr>
          <w:b/>
          <w:bCs/>
          <w:color w:val="000000"/>
          <w:u w:val="single"/>
        </w:rPr>
      </w:pPr>
      <w:r w:rsidRPr="00776E29">
        <w:rPr>
          <w:b/>
          <w:bCs/>
          <w:color w:val="000000"/>
          <w:u w:val="single"/>
        </w:rPr>
        <w:t xml:space="preserve">Integrated Educational Experience Goals:  </w:t>
      </w:r>
    </w:p>
    <w:p w14:paraId="6D77DFDD" w14:textId="77777777" w:rsidR="00776E29" w:rsidRPr="00776E29" w:rsidRDefault="00776E29" w:rsidP="00DC4E23">
      <w:pPr>
        <w:jc w:val="both"/>
        <w:rPr>
          <w:bCs/>
          <w:color w:val="000000"/>
        </w:rPr>
      </w:pPr>
      <w:r w:rsidRPr="00776E29">
        <w:rPr>
          <w:bCs/>
          <w:color w:val="000000"/>
        </w:rPr>
        <w:t xml:space="preserve">The IEE goals are a set of learning outcomes achieved in all GGC graduates. These outcomes are achieved as a result of learning experiences across the academic and student affairs programs. This course directly contributes to the goals </w:t>
      </w:r>
      <w:r w:rsidRPr="00776E29">
        <w:rPr>
          <w:b/>
          <w:bCs/>
          <w:color w:val="000000"/>
        </w:rPr>
        <w:t>bolded</w:t>
      </w:r>
      <w:r w:rsidRPr="00776E29">
        <w:rPr>
          <w:bCs/>
          <w:color w:val="000000"/>
        </w:rPr>
        <w:t xml:space="preserve"> below.</w:t>
      </w:r>
    </w:p>
    <w:p w14:paraId="2AD4156D" w14:textId="77777777" w:rsidR="00776E29" w:rsidRPr="00776E29" w:rsidRDefault="00776E29" w:rsidP="00DC4E23">
      <w:pPr>
        <w:numPr>
          <w:ilvl w:val="0"/>
          <w:numId w:val="31"/>
        </w:numPr>
        <w:spacing w:after="0" w:line="240" w:lineRule="auto"/>
        <w:ind w:left="720"/>
        <w:jc w:val="both"/>
        <w:rPr>
          <w:b/>
          <w:color w:val="000000"/>
        </w:rPr>
      </w:pPr>
      <w:r w:rsidRPr="00776E29">
        <w:rPr>
          <w:b/>
          <w:color w:val="000000"/>
        </w:rPr>
        <w:t>Clearly communicate ideas in written and oral form</w:t>
      </w:r>
    </w:p>
    <w:p w14:paraId="2546BF0E" w14:textId="77777777" w:rsidR="00776E29" w:rsidRPr="00776E29" w:rsidRDefault="00776E29" w:rsidP="00DC4E23">
      <w:pPr>
        <w:numPr>
          <w:ilvl w:val="0"/>
          <w:numId w:val="31"/>
        </w:numPr>
        <w:spacing w:after="0" w:line="240" w:lineRule="auto"/>
        <w:ind w:left="720"/>
        <w:jc w:val="both"/>
        <w:rPr>
          <w:b/>
          <w:color w:val="000000"/>
        </w:rPr>
      </w:pPr>
      <w:r w:rsidRPr="00776E29">
        <w:rPr>
          <w:b/>
        </w:rPr>
        <w:t>Demonstrate creativity and critical thinking in inter- and multidisciplinary contexts</w:t>
      </w:r>
    </w:p>
    <w:p w14:paraId="261C485D" w14:textId="77777777" w:rsidR="00776E29" w:rsidRPr="00776E29" w:rsidRDefault="00776E29" w:rsidP="00DC4E23">
      <w:pPr>
        <w:numPr>
          <w:ilvl w:val="0"/>
          <w:numId w:val="31"/>
        </w:numPr>
        <w:spacing w:after="0" w:line="240" w:lineRule="auto"/>
        <w:ind w:left="720"/>
        <w:jc w:val="both"/>
        <w:rPr>
          <w:b/>
          <w:color w:val="000000"/>
        </w:rPr>
      </w:pPr>
      <w:r w:rsidRPr="00776E29">
        <w:rPr>
          <w:b/>
        </w:rPr>
        <w:t>Demonstrate effective use of information technology</w:t>
      </w:r>
    </w:p>
    <w:p w14:paraId="2610EE2E" w14:textId="77777777" w:rsidR="00776E29" w:rsidRPr="00776E29" w:rsidRDefault="00776E29" w:rsidP="00DC4E23">
      <w:pPr>
        <w:numPr>
          <w:ilvl w:val="0"/>
          <w:numId w:val="31"/>
        </w:numPr>
        <w:spacing w:after="0" w:line="240" w:lineRule="auto"/>
        <w:ind w:left="720"/>
        <w:jc w:val="both"/>
      </w:pPr>
      <w:r w:rsidRPr="00776E29">
        <w:t>Demonstrate an ability to collaborate in diverse and global contexts</w:t>
      </w:r>
    </w:p>
    <w:p w14:paraId="728E1EBE" w14:textId="77777777" w:rsidR="00776E29" w:rsidRPr="00776E29" w:rsidRDefault="00776E29" w:rsidP="00DC4E23">
      <w:pPr>
        <w:numPr>
          <w:ilvl w:val="0"/>
          <w:numId w:val="31"/>
        </w:numPr>
        <w:spacing w:after="0" w:line="240" w:lineRule="auto"/>
        <w:ind w:left="720"/>
        <w:jc w:val="both"/>
      </w:pPr>
      <w:r w:rsidRPr="00776E29">
        <w:t>Demonstrate an understanding of human and institutional decision making from multiple perspectives</w:t>
      </w:r>
    </w:p>
    <w:p w14:paraId="513E5C87" w14:textId="77777777" w:rsidR="00776E29" w:rsidRPr="00776E29" w:rsidRDefault="00776E29" w:rsidP="00DC4E23">
      <w:pPr>
        <w:numPr>
          <w:ilvl w:val="0"/>
          <w:numId w:val="31"/>
        </w:numPr>
        <w:spacing w:after="0" w:line="240" w:lineRule="auto"/>
        <w:ind w:left="720"/>
        <w:jc w:val="both"/>
      </w:pPr>
      <w:r w:rsidRPr="00776E29">
        <w:t>Demonstrate an understanding of moral and ethical principles</w:t>
      </w:r>
    </w:p>
    <w:p w14:paraId="46E04876" w14:textId="77777777" w:rsidR="00776E29" w:rsidRDefault="00776E29" w:rsidP="00DC4E23">
      <w:pPr>
        <w:numPr>
          <w:ilvl w:val="0"/>
          <w:numId w:val="31"/>
        </w:numPr>
        <w:spacing w:after="0" w:line="240" w:lineRule="auto"/>
        <w:ind w:left="720"/>
        <w:jc w:val="both"/>
      </w:pPr>
      <w:r w:rsidRPr="00776E29">
        <w:t>Demonstrate and apply leadership principles</w:t>
      </w:r>
    </w:p>
    <w:p w14:paraId="5E7DD0F7" w14:textId="05025E17" w:rsidR="00776E29" w:rsidRPr="00776E29" w:rsidRDefault="00776E29" w:rsidP="00DC4E23">
      <w:pPr>
        <w:numPr>
          <w:ilvl w:val="0"/>
          <w:numId w:val="31"/>
        </w:numPr>
        <w:spacing w:line="240" w:lineRule="auto"/>
        <w:ind w:left="720"/>
        <w:jc w:val="both"/>
      </w:pPr>
      <w:r w:rsidRPr="00776E29">
        <w:t>Demonstrate quantitative reasoning</w:t>
      </w:r>
    </w:p>
    <w:p w14:paraId="5AA13D65" w14:textId="32C22E7A" w:rsidR="00251DB1" w:rsidRPr="003A5DC7" w:rsidRDefault="00251DB1" w:rsidP="001C757D">
      <w:pPr>
        <w:pStyle w:val="Heading3"/>
      </w:pPr>
      <w:r w:rsidRPr="003A5DC7">
        <w:t>Course Outcomes</w:t>
      </w:r>
    </w:p>
    <w:p w14:paraId="11669824" w14:textId="77777777" w:rsidR="00E72616" w:rsidRDefault="00CF0270" w:rsidP="00E72616">
      <w:pPr>
        <w:spacing w:after="0"/>
        <w:jc w:val="both"/>
      </w:pPr>
      <w:r w:rsidRPr="00E72616">
        <w:t xml:space="preserve">Upon completion of this course, students will: </w:t>
      </w:r>
    </w:p>
    <w:p w14:paraId="44C1685E" w14:textId="2A91B4A6" w:rsidR="00D143FC" w:rsidRPr="00C02EA6" w:rsidRDefault="00D143FC" w:rsidP="00D143FC">
      <w:pPr>
        <w:widowControl w:val="0"/>
        <w:numPr>
          <w:ilvl w:val="0"/>
          <w:numId w:val="32"/>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Garamond"/>
        </w:rPr>
      </w:pPr>
      <w:r w:rsidRPr="00C02EA6">
        <w:t>Demonstrate a conceptual and mathematical knowledge of electrostatic force, field, potential energy and potential</w:t>
      </w:r>
    </w:p>
    <w:p w14:paraId="4ACDC626" w14:textId="77777777" w:rsidR="00D143FC" w:rsidRPr="00C02EA6" w:rsidRDefault="00D143FC" w:rsidP="00D143FC">
      <w:pPr>
        <w:widowControl w:val="0"/>
        <w:numPr>
          <w:ilvl w:val="0"/>
          <w:numId w:val="32"/>
        </w:numPr>
        <w:tabs>
          <w:tab w:val="left" w:pos="3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Garamond"/>
        </w:rPr>
      </w:pPr>
      <w:r w:rsidRPr="00C02EA6">
        <w:t>Demonstrate a conceptual and mathematical knowledge of DC circuits containing batteries, resistors, and capacitors</w:t>
      </w:r>
    </w:p>
    <w:p w14:paraId="53377E23" w14:textId="77777777" w:rsidR="00D143FC" w:rsidRPr="00C02EA6" w:rsidRDefault="00D143FC" w:rsidP="00D143FC">
      <w:pPr>
        <w:widowControl w:val="0"/>
        <w:numPr>
          <w:ilvl w:val="0"/>
          <w:numId w:val="32"/>
        </w:numPr>
        <w:tabs>
          <w:tab w:val="left" w:pos="3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40" w:hanging="540"/>
        <w:jc w:val="both"/>
        <w:rPr>
          <w:rFonts w:cs="Garamond"/>
        </w:rPr>
      </w:pPr>
      <w:r w:rsidRPr="00C02EA6">
        <w:t>Demonstrate a conceptual and mathematical knowledge of magnetic forces and fields and induction</w:t>
      </w:r>
    </w:p>
    <w:p w14:paraId="12EEF8DB" w14:textId="77777777" w:rsidR="00D143FC" w:rsidRPr="00C02EA6" w:rsidRDefault="00D143FC" w:rsidP="00D143FC">
      <w:pPr>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Garamond"/>
        </w:rPr>
      </w:pPr>
      <w:r w:rsidRPr="00C02EA6">
        <w:t>Demonstrate a conceptual and mathematical knowledge of ray and wave optics</w:t>
      </w:r>
    </w:p>
    <w:p w14:paraId="0B5779B6" w14:textId="77777777" w:rsidR="00D143FC" w:rsidRDefault="00D143FC" w:rsidP="00D143FC">
      <w:pPr>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Garamond"/>
        </w:rPr>
      </w:pPr>
      <w:r w:rsidRPr="00C02EA6">
        <w:t>Effectively collect and present scientific data gathered through experiment</w:t>
      </w:r>
    </w:p>
    <w:p w14:paraId="47AD9125" w14:textId="39945A42" w:rsidR="00CF0270" w:rsidRPr="00D143FC" w:rsidRDefault="00D143FC" w:rsidP="00D143FC">
      <w:pPr>
        <w:widowControl w:val="0"/>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cs="Garamond"/>
        </w:rPr>
      </w:pPr>
      <w:r w:rsidRPr="0077660B">
        <w:t>Use computational and estimation skills to analyze data, construct and interpret charts, graphs, and tables, and compose scientific explanations.</w:t>
      </w:r>
    </w:p>
    <w:p w14:paraId="55943331" w14:textId="77777777" w:rsidR="00B94D62" w:rsidRPr="00B94D62" w:rsidRDefault="00B94D62" w:rsidP="001C757D">
      <w:pPr>
        <w:pStyle w:val="Heading3"/>
      </w:pPr>
      <w:r w:rsidRPr="00B94D62">
        <w:t xml:space="preserve">Course Requirements and Grading  </w:t>
      </w:r>
    </w:p>
    <w:p w14:paraId="317CC754" w14:textId="509A4CE3" w:rsidR="00B94D62" w:rsidRPr="0021795B" w:rsidRDefault="00B94D62" w:rsidP="00E15CEA">
      <w:pPr>
        <w:jc w:val="both"/>
      </w:pPr>
      <w:r w:rsidRPr="0021795B">
        <w:t>You can expect to access the course materials and grades via our course in Brightspace (Desire to Learn). Students should check this Brightspace regularly, as course changes will always be announced and recorded on t</w:t>
      </w:r>
      <w:r w:rsidR="00E15CEA">
        <w:t>he course site.</w:t>
      </w:r>
    </w:p>
    <w:p w14:paraId="2957AC36" w14:textId="0468CA49" w:rsidR="00B94D62" w:rsidRPr="00B94D62" w:rsidRDefault="00B94D62" w:rsidP="006E122C">
      <w:pPr>
        <w:pStyle w:val="Heading4"/>
      </w:pPr>
      <w:r w:rsidRPr="001C757D">
        <w:lastRenderedPageBreak/>
        <w:t xml:space="preserve">Grading Scale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599"/>
      </w:tblGrid>
      <w:tr w:rsidR="00AB1A67" w:rsidRPr="00C46802" w14:paraId="6BBD9B7A" w14:textId="77777777" w:rsidTr="00A260D2">
        <w:trPr>
          <w:tblHeader/>
        </w:trPr>
        <w:tc>
          <w:tcPr>
            <w:tcW w:w="0" w:type="auto"/>
            <w:shd w:val="clear" w:color="auto" w:fill="auto"/>
            <w:vAlign w:val="center"/>
          </w:tcPr>
          <w:p w14:paraId="6232E27C" w14:textId="77777777" w:rsidR="00AB1A67" w:rsidRPr="00C46802" w:rsidRDefault="00AB1A67" w:rsidP="00AB1A67">
            <w:pPr>
              <w:spacing w:after="0"/>
              <w:jc w:val="center"/>
              <w:rPr>
                <w:rFonts w:cs="Calibri"/>
                <w:b/>
              </w:rPr>
            </w:pPr>
            <w:r w:rsidRPr="00C46802">
              <w:rPr>
                <w:rFonts w:cs="Calibri"/>
                <w:b/>
              </w:rPr>
              <w:t>Letter Grade</w:t>
            </w:r>
          </w:p>
        </w:tc>
        <w:tc>
          <w:tcPr>
            <w:tcW w:w="0" w:type="auto"/>
            <w:shd w:val="clear" w:color="auto" w:fill="auto"/>
            <w:vAlign w:val="center"/>
          </w:tcPr>
          <w:p w14:paraId="55279CF7" w14:textId="77777777" w:rsidR="00AB1A67" w:rsidRPr="00C46802" w:rsidRDefault="00AB1A67" w:rsidP="00AB1A67">
            <w:pPr>
              <w:spacing w:after="0"/>
              <w:jc w:val="center"/>
              <w:rPr>
                <w:rFonts w:cs="Calibri"/>
                <w:b/>
              </w:rPr>
            </w:pPr>
            <w:r w:rsidRPr="00C46802">
              <w:rPr>
                <w:rFonts w:cs="Calibri"/>
                <w:b/>
              </w:rPr>
              <w:t>Numeric Grade</w:t>
            </w:r>
          </w:p>
        </w:tc>
      </w:tr>
      <w:tr w:rsidR="00AB1A67" w:rsidRPr="00C46802" w14:paraId="53F2BBC8" w14:textId="77777777" w:rsidTr="00A260D2">
        <w:tc>
          <w:tcPr>
            <w:tcW w:w="0" w:type="auto"/>
            <w:shd w:val="clear" w:color="auto" w:fill="auto"/>
            <w:vAlign w:val="center"/>
          </w:tcPr>
          <w:p w14:paraId="640278CD" w14:textId="77777777" w:rsidR="00AB1A67" w:rsidRPr="00C46802" w:rsidRDefault="00AB1A67" w:rsidP="00AB1A67">
            <w:pPr>
              <w:spacing w:after="0"/>
              <w:jc w:val="center"/>
              <w:rPr>
                <w:rFonts w:cs="Calibri"/>
              </w:rPr>
            </w:pPr>
            <w:r w:rsidRPr="00C46802">
              <w:rPr>
                <w:rFonts w:cs="Calibri"/>
              </w:rPr>
              <w:t>A</w:t>
            </w:r>
          </w:p>
        </w:tc>
        <w:tc>
          <w:tcPr>
            <w:tcW w:w="0" w:type="auto"/>
            <w:shd w:val="clear" w:color="auto" w:fill="auto"/>
            <w:vAlign w:val="center"/>
          </w:tcPr>
          <w:p w14:paraId="4DE13673" w14:textId="77777777" w:rsidR="00AB1A67" w:rsidRPr="00C46802" w:rsidRDefault="00AB1A67" w:rsidP="00AB1A67">
            <w:pPr>
              <w:spacing w:after="0"/>
              <w:jc w:val="center"/>
              <w:rPr>
                <w:rFonts w:cs="Calibri"/>
              </w:rPr>
            </w:pPr>
            <w:r>
              <w:rPr>
                <w:rFonts w:cs="Calibri"/>
              </w:rPr>
              <w:t>89.5</w:t>
            </w:r>
            <w:r w:rsidRPr="00C46802">
              <w:rPr>
                <w:rFonts w:cs="Calibri"/>
              </w:rPr>
              <w:t>-100</w:t>
            </w:r>
          </w:p>
        </w:tc>
      </w:tr>
      <w:tr w:rsidR="00AB1A67" w:rsidRPr="00C46802" w14:paraId="70F653C9" w14:textId="77777777" w:rsidTr="00A260D2">
        <w:tc>
          <w:tcPr>
            <w:tcW w:w="0" w:type="auto"/>
            <w:shd w:val="clear" w:color="auto" w:fill="auto"/>
            <w:vAlign w:val="center"/>
          </w:tcPr>
          <w:p w14:paraId="221AD7FA" w14:textId="77777777" w:rsidR="00AB1A67" w:rsidRPr="00C46802" w:rsidRDefault="00AB1A67" w:rsidP="00AB1A67">
            <w:pPr>
              <w:spacing w:after="0"/>
              <w:jc w:val="center"/>
              <w:rPr>
                <w:rFonts w:cs="Calibri"/>
              </w:rPr>
            </w:pPr>
            <w:r w:rsidRPr="00C46802">
              <w:rPr>
                <w:rFonts w:cs="Calibri"/>
              </w:rPr>
              <w:t>B</w:t>
            </w:r>
          </w:p>
        </w:tc>
        <w:tc>
          <w:tcPr>
            <w:tcW w:w="0" w:type="auto"/>
            <w:shd w:val="clear" w:color="auto" w:fill="auto"/>
            <w:vAlign w:val="center"/>
          </w:tcPr>
          <w:p w14:paraId="7ADC5002" w14:textId="77777777" w:rsidR="00AB1A67" w:rsidRPr="00C46802" w:rsidRDefault="00AB1A67" w:rsidP="00AB1A67">
            <w:pPr>
              <w:spacing w:after="0"/>
              <w:jc w:val="center"/>
              <w:rPr>
                <w:rFonts w:cs="Calibri"/>
              </w:rPr>
            </w:pPr>
            <w:r>
              <w:rPr>
                <w:rFonts w:cs="Calibri"/>
              </w:rPr>
              <w:t>79.5-89.4</w:t>
            </w:r>
          </w:p>
        </w:tc>
      </w:tr>
      <w:tr w:rsidR="00AB1A67" w:rsidRPr="00C46802" w14:paraId="1FAC0D46" w14:textId="77777777" w:rsidTr="00A260D2">
        <w:tc>
          <w:tcPr>
            <w:tcW w:w="0" w:type="auto"/>
            <w:shd w:val="clear" w:color="auto" w:fill="auto"/>
            <w:vAlign w:val="center"/>
          </w:tcPr>
          <w:p w14:paraId="34F937FD" w14:textId="77777777" w:rsidR="00AB1A67" w:rsidRPr="00C46802" w:rsidRDefault="00AB1A67" w:rsidP="00AB1A67">
            <w:pPr>
              <w:spacing w:after="0"/>
              <w:jc w:val="center"/>
              <w:rPr>
                <w:rFonts w:cs="Calibri"/>
              </w:rPr>
            </w:pPr>
            <w:r w:rsidRPr="00C46802">
              <w:rPr>
                <w:rFonts w:cs="Calibri"/>
              </w:rPr>
              <w:t>C</w:t>
            </w:r>
          </w:p>
        </w:tc>
        <w:tc>
          <w:tcPr>
            <w:tcW w:w="0" w:type="auto"/>
            <w:shd w:val="clear" w:color="auto" w:fill="auto"/>
            <w:vAlign w:val="center"/>
          </w:tcPr>
          <w:p w14:paraId="57E5A306" w14:textId="77777777" w:rsidR="00AB1A67" w:rsidRPr="00C46802" w:rsidRDefault="00AB1A67" w:rsidP="00AB1A67">
            <w:pPr>
              <w:spacing w:after="0"/>
              <w:jc w:val="center"/>
              <w:rPr>
                <w:rFonts w:cs="Calibri"/>
              </w:rPr>
            </w:pPr>
            <w:r>
              <w:rPr>
                <w:rFonts w:cs="Calibri"/>
              </w:rPr>
              <w:t>69.5-79.4</w:t>
            </w:r>
          </w:p>
        </w:tc>
      </w:tr>
      <w:tr w:rsidR="00AB1A67" w:rsidRPr="00C46802" w14:paraId="762D02EB" w14:textId="77777777" w:rsidTr="00A260D2">
        <w:tc>
          <w:tcPr>
            <w:tcW w:w="0" w:type="auto"/>
            <w:shd w:val="clear" w:color="auto" w:fill="auto"/>
            <w:vAlign w:val="center"/>
          </w:tcPr>
          <w:p w14:paraId="26860615" w14:textId="77777777" w:rsidR="00AB1A67" w:rsidRPr="00C46802" w:rsidRDefault="00AB1A67" w:rsidP="00AB1A67">
            <w:pPr>
              <w:spacing w:after="0"/>
              <w:jc w:val="center"/>
              <w:rPr>
                <w:rFonts w:cs="Calibri"/>
              </w:rPr>
            </w:pPr>
            <w:r w:rsidRPr="00C46802">
              <w:rPr>
                <w:rFonts w:cs="Calibri"/>
              </w:rPr>
              <w:t>D</w:t>
            </w:r>
          </w:p>
        </w:tc>
        <w:tc>
          <w:tcPr>
            <w:tcW w:w="0" w:type="auto"/>
            <w:shd w:val="clear" w:color="auto" w:fill="auto"/>
            <w:vAlign w:val="center"/>
          </w:tcPr>
          <w:p w14:paraId="7EA40A53" w14:textId="77777777" w:rsidR="00AB1A67" w:rsidRPr="00C46802" w:rsidRDefault="00AB1A67" w:rsidP="00AB1A67">
            <w:pPr>
              <w:spacing w:after="0"/>
              <w:jc w:val="center"/>
              <w:rPr>
                <w:rFonts w:cs="Calibri"/>
              </w:rPr>
            </w:pPr>
            <w:r>
              <w:rPr>
                <w:rFonts w:cs="Calibri"/>
              </w:rPr>
              <w:t>59.5-69.4</w:t>
            </w:r>
          </w:p>
        </w:tc>
      </w:tr>
      <w:tr w:rsidR="00AB1A67" w:rsidRPr="00C46802" w14:paraId="07476F5F" w14:textId="77777777" w:rsidTr="00A260D2">
        <w:tc>
          <w:tcPr>
            <w:tcW w:w="0" w:type="auto"/>
            <w:shd w:val="clear" w:color="auto" w:fill="auto"/>
            <w:vAlign w:val="center"/>
          </w:tcPr>
          <w:p w14:paraId="37D5D973" w14:textId="77777777" w:rsidR="00AB1A67" w:rsidRPr="00C46802" w:rsidRDefault="00AB1A67" w:rsidP="00AB1A67">
            <w:pPr>
              <w:spacing w:after="0"/>
              <w:jc w:val="center"/>
              <w:rPr>
                <w:rFonts w:cs="Calibri"/>
              </w:rPr>
            </w:pPr>
            <w:r w:rsidRPr="00C46802">
              <w:rPr>
                <w:rFonts w:cs="Calibri"/>
              </w:rPr>
              <w:t>F</w:t>
            </w:r>
          </w:p>
        </w:tc>
        <w:tc>
          <w:tcPr>
            <w:tcW w:w="0" w:type="auto"/>
            <w:shd w:val="clear" w:color="auto" w:fill="auto"/>
            <w:vAlign w:val="center"/>
          </w:tcPr>
          <w:p w14:paraId="2203CFCB" w14:textId="77777777" w:rsidR="00AB1A67" w:rsidRPr="00C46802" w:rsidRDefault="00AB1A67" w:rsidP="00AB1A67">
            <w:pPr>
              <w:spacing w:after="0"/>
              <w:jc w:val="center"/>
              <w:rPr>
                <w:rFonts w:cs="Calibri"/>
              </w:rPr>
            </w:pPr>
            <w:r>
              <w:rPr>
                <w:rFonts w:cs="Calibri"/>
              </w:rPr>
              <w:t>Below 59.4</w:t>
            </w:r>
          </w:p>
        </w:tc>
      </w:tr>
    </w:tbl>
    <w:p w14:paraId="17BA4E65" w14:textId="77777777" w:rsidR="009222D3" w:rsidRDefault="009222D3" w:rsidP="009222D3">
      <w:pPr>
        <w:jc w:val="both"/>
        <w:rPr>
          <w:rFonts w:cs="Calibri"/>
          <w:b/>
          <w:u w:val="single"/>
        </w:rPr>
      </w:pPr>
    </w:p>
    <w:p w14:paraId="3BF679AE" w14:textId="77777777" w:rsidR="009222D3" w:rsidRDefault="009222D3" w:rsidP="009222D3">
      <w:pPr>
        <w:spacing w:after="0"/>
        <w:jc w:val="both"/>
        <w:rPr>
          <w:rFonts w:cs="Calibri"/>
          <w:b/>
          <w:u w:val="single"/>
        </w:rPr>
      </w:pPr>
      <w:r w:rsidRPr="00C46802">
        <w:rPr>
          <w:rFonts w:cs="Calibri"/>
          <w:b/>
          <w:u w:val="single"/>
        </w:rPr>
        <w:t>K Course Grading Policy</w:t>
      </w:r>
    </w:p>
    <w:p w14:paraId="04F3E36A" w14:textId="6EEC4B71" w:rsidR="0064548E" w:rsidRPr="009222D3" w:rsidRDefault="00CE3E0F" w:rsidP="009222D3">
      <w:pPr>
        <w:jc w:val="both"/>
        <w:rPr>
          <w:rFonts w:cs="Calibri"/>
          <w:b/>
          <w:u w:val="single"/>
        </w:rPr>
      </w:pPr>
      <w:r w:rsidRPr="00C46802">
        <w:rPr>
          <w:rFonts w:cs="Calibri"/>
        </w:rPr>
        <w:t xml:space="preserve">This K course is an integrated classroom and laboratory learning experience with a single final course grade determined from the proportional weight of the classroom and laboratory experience. </w:t>
      </w:r>
      <w:r>
        <w:rPr>
          <w:rFonts w:cs="Calibri"/>
        </w:rPr>
        <w:t xml:space="preserve"> The grade re</w:t>
      </w:r>
      <w:r w:rsidR="00446056">
        <w:rPr>
          <w:rFonts w:cs="Calibri"/>
        </w:rPr>
        <w:t>ceived in PHYS 11</w:t>
      </w:r>
      <w:r>
        <w:rPr>
          <w:rFonts w:cs="Calibri"/>
        </w:rPr>
        <w:t xml:space="preserve">12K includes 60% classroom </w:t>
      </w:r>
      <w:r w:rsidR="00107900">
        <w:rPr>
          <w:rFonts w:cs="Calibri"/>
        </w:rPr>
        <w:t>(5% attendance</w:t>
      </w:r>
      <w:r w:rsidR="00446056">
        <w:rPr>
          <w:rFonts w:cs="Calibri"/>
        </w:rPr>
        <w:t xml:space="preserve"> + 5% homework + 5</w:t>
      </w:r>
      <w:r w:rsidR="00AA4016">
        <w:rPr>
          <w:rFonts w:cs="Calibri"/>
        </w:rPr>
        <w:t>% quizzes + 3</w:t>
      </w:r>
      <w:r w:rsidR="00107900">
        <w:rPr>
          <w:rFonts w:cs="Calibri"/>
        </w:rPr>
        <w:t>0% test</w:t>
      </w:r>
      <w:r w:rsidR="001E4694">
        <w:rPr>
          <w:rFonts w:cs="Calibri"/>
        </w:rPr>
        <w:t>s + 20%</w:t>
      </w:r>
      <w:r w:rsidR="00107900">
        <w:rPr>
          <w:rFonts w:cs="Calibri"/>
        </w:rPr>
        <w:t>final exam</w:t>
      </w:r>
      <w:r w:rsidR="00446056">
        <w:rPr>
          <w:rFonts w:cs="Calibri"/>
        </w:rPr>
        <w:t xml:space="preserve"> + 10%final project</w:t>
      </w:r>
      <w:r w:rsidR="00107900">
        <w:rPr>
          <w:rFonts w:cs="Calibri"/>
        </w:rPr>
        <w:t xml:space="preserve">) </w:t>
      </w:r>
      <w:r w:rsidR="00AA4016">
        <w:rPr>
          <w:rFonts w:cs="Calibri"/>
        </w:rPr>
        <w:t>and 25</w:t>
      </w:r>
      <w:r w:rsidRPr="00C46802">
        <w:rPr>
          <w:rFonts w:cs="Calibri"/>
        </w:rPr>
        <w:t xml:space="preserve">% laboratory. However, students must earn a C or higher in </w:t>
      </w:r>
      <w:r w:rsidRPr="00C46802">
        <w:rPr>
          <w:rFonts w:cs="Calibri"/>
          <w:u w:val="single"/>
        </w:rPr>
        <w:t>both</w:t>
      </w:r>
      <w:r w:rsidRPr="00C46802">
        <w:rPr>
          <w:rFonts w:cs="Calibri"/>
        </w:rPr>
        <w:t xml:space="preserve"> class and laboratory to earn a single final course grade of C or higher.  As an example single final grade cal</w:t>
      </w:r>
      <w:r w:rsidR="009B1122">
        <w:rPr>
          <w:rFonts w:cs="Calibri"/>
        </w:rPr>
        <w:t>culation, a student in PHYS 11</w:t>
      </w:r>
      <w:r>
        <w:rPr>
          <w:rFonts w:cs="Calibri"/>
        </w:rPr>
        <w:t>12</w:t>
      </w:r>
      <w:r w:rsidRPr="00C46802">
        <w:rPr>
          <w:rFonts w:cs="Calibri"/>
        </w:rPr>
        <w:t>K earns a 95% (A grade) in the classroom experience and a 55% (F grade) in the laboratory experience.  Although the proportional percentage is [(</w:t>
      </w:r>
      <w:r w:rsidR="00AA4016">
        <w:rPr>
          <w:rFonts w:cs="Calibri"/>
        </w:rPr>
        <w:t>0.75</w:t>
      </w:r>
      <w:r>
        <w:rPr>
          <w:rFonts w:cs="Calibri"/>
        </w:rPr>
        <w:t>x95</w:t>
      </w:r>
      <w:r w:rsidR="00C838A9">
        <w:rPr>
          <w:rFonts w:cs="Calibri"/>
        </w:rPr>
        <w:t>%</w:t>
      </w:r>
      <w:r w:rsidR="00AA4016">
        <w:rPr>
          <w:rFonts w:cs="Calibri"/>
        </w:rPr>
        <w:t>) + (0.25</w:t>
      </w:r>
      <w:r>
        <w:rPr>
          <w:rFonts w:cs="Calibri"/>
        </w:rPr>
        <w:t>x55</w:t>
      </w:r>
      <w:r w:rsidR="00C838A9">
        <w:rPr>
          <w:rFonts w:cs="Calibri"/>
        </w:rPr>
        <w:t>%</w:t>
      </w:r>
      <w:r w:rsidR="00AA4016">
        <w:rPr>
          <w:rFonts w:cs="Calibri"/>
        </w:rPr>
        <w:t>)] = 85</w:t>
      </w:r>
      <w:r w:rsidRPr="00C46802">
        <w:rPr>
          <w:rFonts w:cs="Calibri"/>
        </w:rPr>
        <w:t xml:space="preserve">%, the student’s single final grade will be a D for the course. Proportional percentages below 60% result in an overall final grade of F in the K course.  If a student requires a single final course grade of C or higher to progress in a course sequence, meet pre-requisites, satisfy academic program requirements, etc., they must earn at least a C in </w:t>
      </w:r>
      <w:r w:rsidRPr="00C46802">
        <w:rPr>
          <w:rFonts w:cs="Calibri"/>
          <w:u w:val="single"/>
        </w:rPr>
        <w:t>both</w:t>
      </w:r>
      <w:r w:rsidRPr="00C46802">
        <w:rPr>
          <w:rFonts w:cs="Calibri"/>
        </w:rPr>
        <w:t xml:space="preserve"> the classroom and the laboratory experience.  In this case, if a D or F is earned in </w:t>
      </w:r>
      <w:r w:rsidRPr="00C46802">
        <w:rPr>
          <w:rFonts w:cs="Calibri"/>
          <w:u w:val="single"/>
        </w:rPr>
        <w:t>either</w:t>
      </w:r>
      <w:r w:rsidRPr="00C46802">
        <w:rPr>
          <w:rFonts w:cs="Calibri"/>
        </w:rPr>
        <w:t xml:space="preserve"> portion and the student must repeat the course to satisfy course sequence or academic program requirements, the student must repeat </w:t>
      </w:r>
      <w:r w:rsidRPr="00C46802">
        <w:rPr>
          <w:rFonts w:cs="Calibri"/>
          <w:u w:val="single"/>
        </w:rPr>
        <w:t>both</w:t>
      </w:r>
      <w:r w:rsidRPr="00C46802">
        <w:rPr>
          <w:rFonts w:cs="Calibri"/>
        </w:rPr>
        <w:t xml:space="preserve"> the classroom and laboratory experience.</w:t>
      </w:r>
    </w:p>
    <w:p w14:paraId="47FA6A02" w14:textId="17B7E5B4" w:rsidR="000D3026" w:rsidRDefault="006A6681" w:rsidP="0064548E">
      <w:pPr>
        <w:pStyle w:val="Heading4"/>
      </w:pPr>
      <w:r>
        <w:t>Grading</w:t>
      </w:r>
      <w:r w:rsidR="000D3026">
        <w:t xml:space="preserve"> Percentages</w:t>
      </w:r>
    </w:p>
    <w:tbl>
      <w:tblPr>
        <w:tblStyle w:val="GridTable41"/>
        <w:tblW w:w="4698" w:type="dxa"/>
        <w:tblLook w:val="06A0" w:firstRow="1" w:lastRow="0" w:firstColumn="1" w:lastColumn="0" w:noHBand="1" w:noVBand="1"/>
        <w:tblDescription w:val="Describes relative importance of items in each grading category"/>
      </w:tblPr>
      <w:tblGrid>
        <w:gridCol w:w="2628"/>
        <w:gridCol w:w="2070"/>
      </w:tblGrid>
      <w:tr w:rsidR="000D3026" w:rsidRPr="009476A3" w14:paraId="3A6D0671" w14:textId="77777777" w:rsidTr="0079248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28" w:type="dxa"/>
          </w:tcPr>
          <w:p w14:paraId="6CC1B740" w14:textId="77777777" w:rsidR="000D3026" w:rsidRPr="009476A3" w:rsidRDefault="000D3026" w:rsidP="009476A3">
            <w:pPr>
              <w:spacing w:after="0" w:line="240" w:lineRule="auto"/>
            </w:pPr>
            <w:r w:rsidRPr="009476A3">
              <w:t>Grading Category</w:t>
            </w:r>
          </w:p>
        </w:tc>
        <w:tc>
          <w:tcPr>
            <w:tcW w:w="2070" w:type="dxa"/>
          </w:tcPr>
          <w:p w14:paraId="5E9FFB00" w14:textId="77777777" w:rsidR="000D3026" w:rsidRPr="009476A3" w:rsidRDefault="000D3026" w:rsidP="009476A3">
            <w:pPr>
              <w:spacing w:after="0" w:line="240" w:lineRule="auto"/>
              <w:jc w:val="center"/>
              <w:cnfStyle w:val="100000000000" w:firstRow="1" w:lastRow="0" w:firstColumn="0" w:lastColumn="0" w:oddVBand="0" w:evenVBand="0" w:oddHBand="0" w:evenHBand="0" w:firstRowFirstColumn="0" w:firstRowLastColumn="0" w:lastRowFirstColumn="0" w:lastRowLastColumn="0"/>
            </w:pPr>
            <w:r w:rsidRPr="009476A3">
              <w:t>Percent Weight</w:t>
            </w:r>
          </w:p>
        </w:tc>
      </w:tr>
      <w:tr w:rsidR="00657141" w:rsidRPr="009476A3" w14:paraId="008C9D85"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4AB7A751" w14:textId="57116103" w:rsidR="00657141" w:rsidRDefault="00657141" w:rsidP="009476A3">
            <w:pPr>
              <w:spacing w:after="0" w:line="240" w:lineRule="auto"/>
            </w:pPr>
            <w:r>
              <w:t>Attendance</w:t>
            </w:r>
          </w:p>
        </w:tc>
        <w:tc>
          <w:tcPr>
            <w:tcW w:w="2070" w:type="dxa"/>
          </w:tcPr>
          <w:p w14:paraId="029A9D2E" w14:textId="22625FAA" w:rsidR="00657141" w:rsidRDefault="00657141"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5%</w:t>
            </w:r>
          </w:p>
        </w:tc>
      </w:tr>
      <w:tr w:rsidR="00657141" w:rsidRPr="009476A3" w14:paraId="380FA1A4"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44EB2893" w14:textId="66642471" w:rsidR="00657141" w:rsidRDefault="00657141" w:rsidP="009476A3">
            <w:pPr>
              <w:spacing w:after="0" w:line="240" w:lineRule="auto"/>
            </w:pPr>
            <w:proofErr w:type="spellStart"/>
            <w:r>
              <w:t>Homeworks</w:t>
            </w:r>
            <w:proofErr w:type="spellEnd"/>
          </w:p>
        </w:tc>
        <w:tc>
          <w:tcPr>
            <w:tcW w:w="2070" w:type="dxa"/>
          </w:tcPr>
          <w:p w14:paraId="0C807B87" w14:textId="538D5AA0" w:rsidR="00657141" w:rsidRDefault="00961AAD"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10</w:t>
            </w:r>
            <w:r w:rsidR="00657141">
              <w:t>%</w:t>
            </w:r>
          </w:p>
        </w:tc>
      </w:tr>
      <w:tr w:rsidR="00657141" w:rsidRPr="009476A3" w14:paraId="2A11188C"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3674B4B7" w14:textId="5C692C4F" w:rsidR="00657141" w:rsidRDefault="00657141" w:rsidP="009476A3">
            <w:pPr>
              <w:spacing w:after="0" w:line="240" w:lineRule="auto"/>
            </w:pPr>
            <w:r>
              <w:t>Quizzes</w:t>
            </w:r>
          </w:p>
        </w:tc>
        <w:tc>
          <w:tcPr>
            <w:tcW w:w="2070" w:type="dxa"/>
          </w:tcPr>
          <w:p w14:paraId="3645AD2B" w14:textId="5AE70122" w:rsidR="00657141" w:rsidRDefault="00961AAD"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10</w:t>
            </w:r>
            <w:r w:rsidR="00657141">
              <w:t>%</w:t>
            </w:r>
          </w:p>
        </w:tc>
      </w:tr>
      <w:tr w:rsidR="000D3026" w:rsidRPr="009476A3" w14:paraId="00C2904E"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0C2C1B6C" w14:textId="699C00A9" w:rsidR="000D3026" w:rsidRPr="009476A3" w:rsidRDefault="007804D1" w:rsidP="009476A3">
            <w:pPr>
              <w:spacing w:after="0" w:line="240" w:lineRule="auto"/>
            </w:pPr>
            <w:r>
              <w:t>Tests</w:t>
            </w:r>
          </w:p>
        </w:tc>
        <w:tc>
          <w:tcPr>
            <w:tcW w:w="2070" w:type="dxa"/>
          </w:tcPr>
          <w:p w14:paraId="1324AB0B" w14:textId="23EAE710" w:rsidR="000D3026" w:rsidRPr="009476A3" w:rsidRDefault="00BC595D"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30</w:t>
            </w:r>
            <w:r w:rsidR="000D3026" w:rsidRPr="009476A3">
              <w:t>%</w:t>
            </w:r>
          </w:p>
        </w:tc>
      </w:tr>
      <w:tr w:rsidR="00BC595D" w:rsidRPr="009476A3" w14:paraId="65F26687"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766FA5F6" w14:textId="3D749210" w:rsidR="00BC595D" w:rsidRDefault="00BC595D" w:rsidP="009476A3">
            <w:pPr>
              <w:spacing w:after="0" w:line="240" w:lineRule="auto"/>
            </w:pPr>
            <w:r>
              <w:t>Final Exam</w:t>
            </w:r>
          </w:p>
        </w:tc>
        <w:tc>
          <w:tcPr>
            <w:tcW w:w="2070" w:type="dxa"/>
          </w:tcPr>
          <w:p w14:paraId="343EBD56" w14:textId="4A2A0261" w:rsidR="00BC595D" w:rsidRDefault="00BC595D"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20%</w:t>
            </w:r>
          </w:p>
        </w:tc>
      </w:tr>
      <w:tr w:rsidR="00A260D2" w:rsidRPr="009476A3" w14:paraId="737F4E84" w14:textId="77777777" w:rsidTr="0079248C">
        <w:tc>
          <w:tcPr>
            <w:cnfStyle w:val="001000000000" w:firstRow="0" w:lastRow="0" w:firstColumn="1" w:lastColumn="0" w:oddVBand="0" w:evenVBand="0" w:oddHBand="0" w:evenHBand="0" w:firstRowFirstColumn="0" w:firstRowLastColumn="0" w:lastRowFirstColumn="0" w:lastRowLastColumn="0"/>
            <w:tcW w:w="2628" w:type="dxa"/>
          </w:tcPr>
          <w:p w14:paraId="7E177821" w14:textId="7BC410A5" w:rsidR="00A260D2" w:rsidRDefault="00A260D2" w:rsidP="009476A3">
            <w:pPr>
              <w:spacing w:after="0" w:line="240" w:lineRule="auto"/>
            </w:pPr>
            <w:r>
              <w:t>Labs</w:t>
            </w:r>
          </w:p>
        </w:tc>
        <w:tc>
          <w:tcPr>
            <w:tcW w:w="2070" w:type="dxa"/>
          </w:tcPr>
          <w:p w14:paraId="656875E2" w14:textId="2343C474" w:rsidR="00A260D2" w:rsidRDefault="00BC595D"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25</w:t>
            </w:r>
            <w:r w:rsidR="00A260D2">
              <w:t>%</w:t>
            </w:r>
          </w:p>
        </w:tc>
      </w:tr>
    </w:tbl>
    <w:p w14:paraId="5DD0290C" w14:textId="77777777" w:rsidR="00BB2681" w:rsidRDefault="00BB2681" w:rsidP="001C757D">
      <w:pPr>
        <w:pStyle w:val="Heading4"/>
        <w:rPr>
          <w:rFonts w:ascii="Calibri" w:eastAsia="Yu Mincho" w:hAnsi="Calibri"/>
          <w:b w:val="0"/>
          <w:iCs w:val="0"/>
          <w:color w:val="auto"/>
          <w:sz w:val="22"/>
        </w:rPr>
      </w:pPr>
    </w:p>
    <w:p w14:paraId="0F9310EC" w14:textId="634B60DF" w:rsidR="00B94D62" w:rsidRPr="00B94D62" w:rsidRDefault="00B94D62" w:rsidP="001C757D">
      <w:pPr>
        <w:pStyle w:val="Heading4"/>
      </w:pPr>
      <w:r w:rsidRPr="00B94D62">
        <w:t xml:space="preserve">Late Work Policy </w:t>
      </w:r>
    </w:p>
    <w:p w14:paraId="17FCD693" w14:textId="3B65C163" w:rsidR="00B94D62" w:rsidRPr="0021795B" w:rsidRDefault="00107900" w:rsidP="00856922">
      <w:r>
        <w:t>Late work will result in points deduction, more details will be discussed in the following sections</w:t>
      </w:r>
      <w:r w:rsidR="001936C8">
        <w:t>.</w:t>
      </w:r>
    </w:p>
    <w:p w14:paraId="59C078A7" w14:textId="77777777" w:rsidR="00B94D62" w:rsidRPr="00856922" w:rsidRDefault="00B94D62" w:rsidP="001C757D">
      <w:pPr>
        <w:pStyle w:val="Heading4"/>
      </w:pPr>
      <w:r w:rsidRPr="00856922">
        <w:t xml:space="preserve">Assessment Tools </w:t>
      </w:r>
    </w:p>
    <w:p w14:paraId="29E3FD72" w14:textId="7527E93A" w:rsidR="00657141" w:rsidRDefault="00657141" w:rsidP="00231513">
      <w:pPr>
        <w:ind w:left="360"/>
        <w:jc w:val="both"/>
      </w:pPr>
      <w:r>
        <w:rPr>
          <w:u w:val="single"/>
        </w:rPr>
        <w:t>Attendance:</w:t>
      </w:r>
      <w:r>
        <w:t xml:space="preserve"> (5%) Attendance is mandatory and will be recorded each time we meet. </w:t>
      </w:r>
      <w:r w:rsidR="00FD2297">
        <w:t xml:space="preserve">A valid excuse needs to be provided as early as possible so the absence could be forgiven. </w:t>
      </w:r>
    </w:p>
    <w:p w14:paraId="1764EA0A" w14:textId="41382E25" w:rsidR="006D4E01" w:rsidRDefault="00657141" w:rsidP="006D4E01">
      <w:pPr>
        <w:ind w:left="360"/>
        <w:jc w:val="both"/>
      </w:pPr>
      <w:r>
        <w:rPr>
          <w:u w:val="single"/>
        </w:rPr>
        <w:t>Homework:</w:t>
      </w:r>
      <w:r w:rsidR="00446056">
        <w:t xml:space="preserve"> (</w:t>
      </w:r>
      <w:r w:rsidR="006D3ABF">
        <w:t>10</w:t>
      </w:r>
      <w:r w:rsidRPr="00657141">
        <w:t>%)</w:t>
      </w:r>
      <w:r>
        <w:t xml:space="preserve"> </w:t>
      </w:r>
      <w:r w:rsidR="006D4E01">
        <w:t>Homework (the number of problems may vary from chapter to chapter) will be assigned after each chapter. Students are required to finish them independently and submit them on D2L prior to the due date. The group discussion is encouraged. A complete submission before the deadline will automatically earn the full 10 points. A late homework submission will lead to the point deduction (-1pt/day). Instead of being graded by the instructor, homework should be self-evaluated by students after the solutions are posted on D2L normally a week later than the due day. Keep in mind that the tests and final exam are partially motivated from homework problems, so students should NOT overlook them.</w:t>
      </w:r>
    </w:p>
    <w:p w14:paraId="1F76AA01" w14:textId="74693D90" w:rsidR="00107900" w:rsidRPr="00107900" w:rsidRDefault="00107900" w:rsidP="00231513">
      <w:pPr>
        <w:ind w:left="360"/>
        <w:jc w:val="both"/>
      </w:pPr>
      <w:r>
        <w:rPr>
          <w:u w:val="single"/>
        </w:rPr>
        <w:lastRenderedPageBreak/>
        <w:t>Quizzes:</w:t>
      </w:r>
      <w:r w:rsidR="00446056">
        <w:t xml:space="preserve"> (</w:t>
      </w:r>
      <w:r w:rsidR="006D3ABF">
        <w:t>10</w:t>
      </w:r>
      <w:r>
        <w:t xml:space="preserve">%) Each chapter will end with a quiz. All quiz problems are motivated from the examples that were discussed in lectures. </w:t>
      </w:r>
      <w:r w:rsidR="00E63B4F">
        <w:t>A quiz make-up will only be</w:t>
      </w:r>
      <w:r w:rsidR="00FD2297">
        <w:t xml:space="preserve"> </w:t>
      </w:r>
      <w:r w:rsidR="00E63B4F">
        <w:t>granted upon the receipt of</w:t>
      </w:r>
      <w:r w:rsidR="00FD2297">
        <w:t xml:space="preserve"> a valid excuse.</w:t>
      </w:r>
      <w:r w:rsidR="00261080">
        <w:t xml:space="preserve"> The 10 best-grade quizzes will be used to calculate your quiz grades.</w:t>
      </w:r>
    </w:p>
    <w:p w14:paraId="269AE3AC" w14:textId="4B8A24B4" w:rsidR="00231513" w:rsidRDefault="00231513" w:rsidP="00231513">
      <w:pPr>
        <w:ind w:left="360"/>
        <w:jc w:val="both"/>
      </w:pPr>
      <w:r w:rsidRPr="00C46802">
        <w:rPr>
          <w:u w:val="single"/>
        </w:rPr>
        <w:t>Tests</w:t>
      </w:r>
      <w:r w:rsidR="00BC595D">
        <w:t>: (3</w:t>
      </w:r>
      <w:r w:rsidR="00E63B4F">
        <w:t>0</w:t>
      </w:r>
      <w:r>
        <w:t>%) There will be 3</w:t>
      </w:r>
      <w:r w:rsidRPr="00C46802">
        <w:t xml:space="preserve"> tests</w:t>
      </w:r>
      <w:r w:rsidR="00BC595D">
        <w:t xml:space="preserve"> (15</w:t>
      </w:r>
      <w:r w:rsidR="00657141">
        <w:t xml:space="preserve">% each) </w:t>
      </w:r>
      <w:r w:rsidRPr="00C46802">
        <w:t xml:space="preserve">throughout the course of </w:t>
      </w:r>
      <w:r>
        <w:t>the semester given during</w:t>
      </w:r>
      <w:r w:rsidR="00E63B4F">
        <w:t xml:space="preserve"> the</w:t>
      </w:r>
      <w:r>
        <w:t xml:space="preserve"> class period</w:t>
      </w:r>
      <w:r w:rsidRPr="00C46802">
        <w:t xml:space="preserve">. The tests will be </w:t>
      </w:r>
      <w:r>
        <w:t>close</w:t>
      </w:r>
      <w:r w:rsidRPr="00C46802">
        <w:t xml:space="preserve"> book</w:t>
      </w:r>
      <w:r w:rsidR="00E63B4F">
        <w:t xml:space="preserve"> ones</w:t>
      </w:r>
      <w:r w:rsidRPr="00C46802">
        <w:t xml:space="preserve">. </w:t>
      </w:r>
      <w:r w:rsidR="00E63B4F">
        <w:t>Two best tests will be used to calculate for your test grades</w:t>
      </w:r>
      <w:r w:rsidR="00657141">
        <w:t xml:space="preserve">. </w:t>
      </w:r>
      <w:r w:rsidRPr="00C46802">
        <w:t>A calculator will be required – the use of a cell phone as a ca</w:t>
      </w:r>
      <w:r>
        <w:t>lculator will not be permitted.</w:t>
      </w:r>
      <w:r w:rsidR="00E63B4F">
        <w:t xml:space="preserve"> S</w:t>
      </w:r>
      <w:r w:rsidR="00FD2297">
        <w:t>t</w:t>
      </w:r>
      <w:r w:rsidR="00E63B4F">
        <w:t>udents will be required to mute</w:t>
      </w:r>
      <w:r w:rsidR="00FD2297">
        <w:t xml:space="preserve"> their cell phones and put them in the backpack/purse.</w:t>
      </w:r>
    </w:p>
    <w:p w14:paraId="0764CA65" w14:textId="49862B47" w:rsidR="00FD2297" w:rsidRPr="00FD2297" w:rsidRDefault="00FD2297" w:rsidP="006D3ABF">
      <w:pPr>
        <w:ind w:left="360"/>
      </w:pPr>
      <w:r>
        <w:rPr>
          <w:u w:val="single"/>
        </w:rPr>
        <w:t>Final Exam</w:t>
      </w:r>
      <w:r w:rsidRPr="00FD2297">
        <w:t>:</w:t>
      </w:r>
      <w:r>
        <w:t xml:space="preserve"> (20%)</w:t>
      </w:r>
      <w:r w:rsidR="00986CF3">
        <w:t xml:space="preserve"> </w:t>
      </w:r>
      <w:r w:rsidR="006D3ABF" w:rsidRPr="00F71CF7">
        <w:t>The final exam will be given during the week of</w:t>
      </w:r>
      <w:r w:rsidR="006D3ABF">
        <w:rPr>
          <w:color w:val="FF0000"/>
        </w:rPr>
        <w:t xml:space="preserve"> </w:t>
      </w:r>
      <w:r w:rsidR="006D3ABF">
        <w:rPr>
          <w:color w:val="000000" w:themeColor="text1"/>
        </w:rPr>
        <w:t xml:space="preserve">May </w:t>
      </w:r>
      <w:r w:rsidR="0095643B">
        <w:rPr>
          <w:color w:val="000000" w:themeColor="text1"/>
        </w:rPr>
        <w:t>2</w:t>
      </w:r>
      <w:proofErr w:type="gramStart"/>
      <w:r w:rsidR="0095643B" w:rsidRPr="0095643B">
        <w:rPr>
          <w:color w:val="000000" w:themeColor="text1"/>
          <w:vertAlign w:val="superscript"/>
        </w:rPr>
        <w:t>nd</w:t>
      </w:r>
      <w:r w:rsidR="0095643B">
        <w:rPr>
          <w:color w:val="000000" w:themeColor="text1"/>
        </w:rPr>
        <w:t xml:space="preserve"> </w:t>
      </w:r>
      <w:r w:rsidR="006D3ABF">
        <w:rPr>
          <w:color w:val="000000" w:themeColor="text1"/>
        </w:rPr>
        <w:t xml:space="preserve"> –</w:t>
      </w:r>
      <w:proofErr w:type="gramEnd"/>
      <w:r w:rsidR="006D3ABF">
        <w:rPr>
          <w:color w:val="000000" w:themeColor="text1"/>
        </w:rPr>
        <w:t xml:space="preserve"> </w:t>
      </w:r>
      <w:r w:rsidR="0095643B">
        <w:rPr>
          <w:color w:val="000000" w:themeColor="text1"/>
        </w:rPr>
        <w:t>8</w:t>
      </w:r>
      <w:r w:rsidR="006D3ABF" w:rsidRPr="006D3ABF">
        <w:rPr>
          <w:color w:val="000000" w:themeColor="text1"/>
          <w:vertAlign w:val="superscript"/>
        </w:rPr>
        <w:t>th</w:t>
      </w:r>
      <w:r w:rsidR="006D3ABF" w:rsidRPr="00F71CF7">
        <w:t>. The date and time of the final exam is set by the registrar and will be posted at midterms.</w:t>
      </w:r>
      <w:r w:rsidR="006D3ABF">
        <w:t xml:space="preserve"> </w:t>
      </w:r>
      <w:r w:rsidR="006D3ABF" w:rsidRPr="00F71CF7">
        <w:t>The exam schedule cannot be changed at the convenience of the student. You should not plan to be absent during that week</w:t>
      </w:r>
      <w:r w:rsidR="006D3ABF">
        <w:t xml:space="preserve">. </w:t>
      </w:r>
      <w:r>
        <w:t xml:space="preserve">No make-up will be scheduled for final exams. </w:t>
      </w:r>
    </w:p>
    <w:p w14:paraId="370F5F9D" w14:textId="0D85E928" w:rsidR="00231513" w:rsidRDefault="00231513" w:rsidP="00231513">
      <w:pPr>
        <w:ind w:left="360"/>
        <w:jc w:val="both"/>
      </w:pPr>
      <w:r w:rsidRPr="00C46802">
        <w:rPr>
          <w:u w:val="single"/>
        </w:rPr>
        <w:t>Labs</w:t>
      </w:r>
      <w:r w:rsidRPr="00C46802">
        <w:t>: (</w:t>
      </w:r>
      <w:r w:rsidR="00BC595D">
        <w:t>25</w:t>
      </w:r>
      <w:r>
        <w:t xml:space="preserve">%) </w:t>
      </w:r>
      <w:r w:rsidRPr="00C46802">
        <w:t>Each lab will consist of collecting and interpreting data, con</w:t>
      </w:r>
      <w:r>
        <w:t xml:space="preserve">structing a chart or graph, </w:t>
      </w:r>
      <w:r w:rsidRPr="00C46802">
        <w:t>a written explanation</w:t>
      </w:r>
      <w:r>
        <w:t xml:space="preserve"> (journal-like lab report), and </w:t>
      </w:r>
      <w:proofErr w:type="spellStart"/>
      <w:r>
        <w:t>a</w:t>
      </w:r>
      <w:proofErr w:type="spellEnd"/>
      <w:r>
        <w:t xml:space="preserve"> in-class presentation</w:t>
      </w:r>
      <w:r w:rsidRPr="00C46802">
        <w:t xml:space="preserve"> of your results</w:t>
      </w:r>
      <w:r w:rsidR="00107900">
        <w:t xml:space="preserve"> (only for some labs)</w:t>
      </w:r>
      <w:r w:rsidRPr="00C46802">
        <w:t>.</w:t>
      </w:r>
      <w:r w:rsidR="00781626">
        <w:t xml:space="preserve"> </w:t>
      </w:r>
      <w:r w:rsidR="00A173D3">
        <w:t xml:space="preserve">The 10 best performed labs will be used to calculate your lab grades. </w:t>
      </w:r>
      <w:r w:rsidR="00781626">
        <w:t>Each lab experiment w</w:t>
      </w:r>
      <w:r w:rsidR="00A173D3">
        <w:t xml:space="preserve">ill be carried out by the student </w:t>
      </w:r>
      <w:r w:rsidR="00781626">
        <w:t>groups (each group should consist of 3 – 4 students)</w:t>
      </w:r>
      <w:r w:rsidR="00A173D3">
        <w:t>. If one group finishes their</w:t>
      </w:r>
      <w:r w:rsidR="00781626">
        <w:t xml:space="preserve"> experimen</w:t>
      </w:r>
      <w:r w:rsidR="006130A5">
        <w:t>t within 2hr-45min</w:t>
      </w:r>
      <w:r w:rsidR="00781626">
        <w:t xml:space="preserve">, they are expected to </w:t>
      </w:r>
      <w:r w:rsidR="00A173D3">
        <w:t xml:space="preserve">stay and </w:t>
      </w:r>
      <w:r w:rsidR="00781626">
        <w:t>review their lecture contents or work on the homework assignments. The instructor will be available for answering questions on both labs and lectures.</w:t>
      </w:r>
    </w:p>
    <w:p w14:paraId="3DFB2177" w14:textId="6F8DCB84" w:rsidR="006130A5" w:rsidRPr="006130A5" w:rsidRDefault="006130A5" w:rsidP="00231513">
      <w:pPr>
        <w:ind w:left="360"/>
        <w:jc w:val="both"/>
        <w:rPr>
          <w:u w:val="single"/>
        </w:rPr>
      </w:pPr>
      <w:r>
        <w:rPr>
          <w:u w:val="single"/>
        </w:rPr>
        <w:t>Bonus</w:t>
      </w:r>
      <w:r w:rsidRPr="006130A5">
        <w:t>: (2%)</w:t>
      </w:r>
      <w:r>
        <w:t xml:space="preserve"> Students taking pre-test and post-test will be offered a bonus of 2% (1% for each) addition on their final grade percentage. Students are not required, but highly encouraged to take the tests. </w:t>
      </w:r>
    </w:p>
    <w:p w14:paraId="7CE298CC" w14:textId="29E31EAF" w:rsidR="00A20665" w:rsidRDefault="002C3737" w:rsidP="00A20665">
      <w:pPr>
        <w:tabs>
          <w:tab w:val="left" w:pos="-2430"/>
          <w:tab w:val="left" w:pos="0"/>
        </w:tabs>
        <w:spacing w:after="0" w:line="360" w:lineRule="auto"/>
        <w:rPr>
          <w:rFonts w:cs="Arial"/>
          <w:b/>
          <w:bCs/>
          <w:sz w:val="28"/>
          <w:szCs w:val="28"/>
        </w:rPr>
      </w:pPr>
      <w:r>
        <w:rPr>
          <w:rFonts w:cs="Arial"/>
          <w:b/>
          <w:bCs/>
          <w:sz w:val="28"/>
          <w:szCs w:val="28"/>
        </w:rPr>
        <w:t xml:space="preserve">Tentative </w:t>
      </w:r>
      <w:r w:rsidR="00EC0C70">
        <w:rPr>
          <w:rFonts w:cs="Arial"/>
          <w:b/>
          <w:bCs/>
          <w:sz w:val="28"/>
          <w:szCs w:val="28"/>
        </w:rPr>
        <w:t>Course Outline/Assessments</w:t>
      </w:r>
      <w:r w:rsidR="00A20665" w:rsidRPr="00C46802">
        <w:rPr>
          <w:rFonts w:cs="Arial"/>
          <w:b/>
          <w:bCs/>
          <w:sz w:val="28"/>
          <w:szCs w:val="28"/>
        </w:rPr>
        <w:t>:</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Lists details for individual assignments, including due dates and point values"/>
      </w:tblPr>
      <w:tblGrid>
        <w:gridCol w:w="1705"/>
        <w:gridCol w:w="3060"/>
        <w:gridCol w:w="4680"/>
      </w:tblGrid>
      <w:tr w:rsidR="00823FC4" w:rsidRPr="009476A3" w14:paraId="47D7329A" w14:textId="77777777" w:rsidTr="00C817D8">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100" w:firstRow="0" w:lastRow="0" w:firstColumn="1" w:lastColumn="0" w:oddVBand="0" w:evenVBand="0" w:oddHBand="0" w:evenHBand="0" w:firstRowFirstColumn="1" w:firstRowLastColumn="0" w:lastRowFirstColumn="0" w:lastRowLastColumn="0"/>
            <w:tcW w:w="1705" w:type="dxa"/>
          </w:tcPr>
          <w:p w14:paraId="424E767F" w14:textId="77777777" w:rsidR="00823FC4" w:rsidRPr="009476A3" w:rsidRDefault="00823FC4" w:rsidP="00823FC4">
            <w:pPr>
              <w:rPr>
                <w:rFonts w:eastAsia="Calibri"/>
                <w:b w:val="0"/>
                <w:bCs w:val="0"/>
                <w:color w:val="FFFFFF"/>
              </w:rPr>
            </w:pPr>
            <w:r w:rsidRPr="009476A3">
              <w:rPr>
                <w:rFonts w:eastAsia="Calibri"/>
                <w:color w:val="FFFFFF"/>
              </w:rPr>
              <w:t>Date</w:t>
            </w:r>
          </w:p>
        </w:tc>
        <w:tc>
          <w:tcPr>
            <w:tcW w:w="3060" w:type="dxa"/>
          </w:tcPr>
          <w:p w14:paraId="5724BFAD" w14:textId="77777777" w:rsidR="00823FC4" w:rsidRPr="009476A3" w:rsidRDefault="00823FC4" w:rsidP="00823FC4">
            <w:pPr>
              <w:cnfStyle w:val="100000000000" w:firstRow="1" w:lastRow="0" w:firstColumn="0" w:lastColumn="0" w:oddVBand="0" w:evenVBand="0" w:oddHBand="0" w:evenHBand="0" w:firstRowFirstColumn="0" w:firstRowLastColumn="0" w:lastRowFirstColumn="0" w:lastRowLastColumn="0"/>
              <w:rPr>
                <w:rFonts w:eastAsia="Calibri"/>
                <w:b w:val="0"/>
                <w:bCs w:val="0"/>
                <w:color w:val="FFFFFF"/>
              </w:rPr>
            </w:pPr>
            <w:r w:rsidRPr="009476A3">
              <w:rPr>
                <w:rFonts w:eastAsia="Calibri"/>
                <w:color w:val="FFFFFF"/>
              </w:rPr>
              <w:t>Topics</w:t>
            </w:r>
          </w:p>
        </w:tc>
        <w:tc>
          <w:tcPr>
            <w:tcW w:w="4680" w:type="dxa"/>
          </w:tcPr>
          <w:p w14:paraId="37DA2C03" w14:textId="77777777" w:rsidR="00823FC4" w:rsidRPr="009476A3" w:rsidRDefault="00823FC4" w:rsidP="00823FC4">
            <w:pPr>
              <w:cnfStyle w:val="100000000000" w:firstRow="1" w:lastRow="0" w:firstColumn="0" w:lastColumn="0" w:oddVBand="0" w:evenVBand="0" w:oddHBand="0" w:evenHBand="0" w:firstRowFirstColumn="0" w:firstRowLastColumn="0" w:lastRowFirstColumn="0" w:lastRowLastColumn="0"/>
              <w:rPr>
                <w:rFonts w:eastAsia="Calibri"/>
                <w:b w:val="0"/>
                <w:bCs w:val="0"/>
                <w:color w:val="FFFFFF"/>
              </w:rPr>
            </w:pPr>
            <w:r w:rsidRPr="009476A3">
              <w:rPr>
                <w:rFonts w:eastAsia="Calibri"/>
                <w:color w:val="FFFFFF"/>
              </w:rPr>
              <w:t>Assignments</w:t>
            </w:r>
          </w:p>
        </w:tc>
      </w:tr>
      <w:tr w:rsidR="00823FC4" w:rsidRPr="009476A3" w14:paraId="12F3E70B"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5BD0AAC" w14:textId="7925E2F4" w:rsidR="00823FC4" w:rsidRPr="0091624D" w:rsidRDefault="00B83769" w:rsidP="00823FC4">
            <w:pPr>
              <w:rPr>
                <w:rFonts w:eastAsia="Calibri"/>
                <w:b w:val="0"/>
                <w:bCs w:val="0"/>
              </w:rPr>
            </w:pPr>
            <w:r>
              <w:rPr>
                <w:rFonts w:eastAsia="Calibri"/>
                <w:b w:val="0"/>
                <w:bCs w:val="0"/>
              </w:rPr>
              <w:t>T</w:t>
            </w:r>
            <w:r w:rsidR="00823FC4" w:rsidRPr="0091624D">
              <w:rPr>
                <w:rFonts w:eastAsia="Calibri"/>
                <w:b w:val="0"/>
                <w:bCs w:val="0"/>
              </w:rPr>
              <w:t>, 0</w:t>
            </w:r>
            <w:r w:rsidR="00C817D8">
              <w:rPr>
                <w:rFonts w:eastAsia="Calibri"/>
                <w:b w:val="0"/>
                <w:bCs w:val="0"/>
              </w:rPr>
              <w:t>1</w:t>
            </w:r>
            <w:r w:rsidR="00BC595D">
              <w:rPr>
                <w:rFonts w:eastAsia="Calibri"/>
                <w:b w:val="0"/>
                <w:bCs w:val="0"/>
              </w:rPr>
              <w:t>/1</w:t>
            </w:r>
            <w:r w:rsidR="0095643B">
              <w:rPr>
                <w:rFonts w:eastAsia="Calibri"/>
                <w:b w:val="0"/>
                <w:bCs w:val="0"/>
              </w:rPr>
              <w:t>7</w:t>
            </w:r>
            <w:r w:rsidR="00823FC4" w:rsidRPr="0091624D">
              <w:rPr>
                <w:rFonts w:eastAsia="Calibri"/>
                <w:b w:val="0"/>
                <w:bCs w:val="0"/>
              </w:rPr>
              <w:t>/20</w:t>
            </w:r>
            <w:r w:rsidR="00BC595D">
              <w:rPr>
                <w:rFonts w:eastAsia="Calibri"/>
                <w:b w:val="0"/>
                <w:bCs w:val="0"/>
              </w:rPr>
              <w:t>2</w:t>
            </w:r>
            <w:r w:rsidR="00C817D8">
              <w:rPr>
                <w:rFonts w:eastAsia="Calibri"/>
                <w:b w:val="0"/>
                <w:bCs w:val="0"/>
              </w:rPr>
              <w:t>2</w:t>
            </w:r>
          </w:p>
        </w:tc>
        <w:tc>
          <w:tcPr>
            <w:tcW w:w="3060" w:type="dxa"/>
          </w:tcPr>
          <w:p w14:paraId="604F4252" w14:textId="2758BB26" w:rsidR="00823FC4" w:rsidRPr="009476A3" w:rsidRDefault="00823FC4"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Syllabus/Pre-test/Ch18</w:t>
            </w:r>
          </w:p>
        </w:tc>
        <w:tc>
          <w:tcPr>
            <w:tcW w:w="4680" w:type="dxa"/>
          </w:tcPr>
          <w:p w14:paraId="5BB03BD3" w14:textId="036C6FAE" w:rsidR="00823FC4" w:rsidRPr="009476A3" w:rsidRDefault="0060000B"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 xml:space="preserve">Pre-test due on </w:t>
            </w:r>
          </w:p>
        </w:tc>
      </w:tr>
      <w:tr w:rsidR="00823FC4" w:rsidRPr="009476A3" w14:paraId="1292F25B"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31F35F39" w14:textId="5098C52D" w:rsidR="00823FC4" w:rsidRPr="0091624D" w:rsidRDefault="00B83769" w:rsidP="00823FC4">
            <w:pPr>
              <w:rPr>
                <w:rFonts w:eastAsia="Calibri"/>
                <w:b w:val="0"/>
                <w:bCs w:val="0"/>
              </w:rPr>
            </w:pPr>
            <w:r>
              <w:rPr>
                <w:rFonts w:eastAsia="Calibri"/>
                <w:b w:val="0"/>
              </w:rPr>
              <w:t>R</w:t>
            </w:r>
            <w:r w:rsidR="00BC595D">
              <w:rPr>
                <w:rFonts w:eastAsia="Calibri"/>
                <w:b w:val="0"/>
              </w:rPr>
              <w:t>, 0</w:t>
            </w:r>
            <w:r w:rsidR="00C817D8">
              <w:rPr>
                <w:rFonts w:eastAsia="Calibri"/>
                <w:b w:val="0"/>
              </w:rPr>
              <w:t>1</w:t>
            </w:r>
            <w:r w:rsidR="00BC595D">
              <w:rPr>
                <w:rFonts w:eastAsia="Calibri"/>
                <w:b w:val="0"/>
              </w:rPr>
              <w:t>/</w:t>
            </w:r>
            <w:r w:rsidR="0095643B">
              <w:rPr>
                <w:rFonts w:eastAsia="Calibri"/>
                <w:b w:val="0"/>
              </w:rPr>
              <w:t>19</w:t>
            </w:r>
            <w:r w:rsidR="00BC595D">
              <w:rPr>
                <w:rFonts w:eastAsia="Calibri"/>
                <w:b w:val="0"/>
              </w:rPr>
              <w:t>/202</w:t>
            </w:r>
            <w:r w:rsidR="00C817D8">
              <w:rPr>
                <w:rFonts w:eastAsia="Calibri"/>
                <w:b w:val="0"/>
              </w:rPr>
              <w:t>2</w:t>
            </w:r>
          </w:p>
        </w:tc>
        <w:tc>
          <w:tcPr>
            <w:tcW w:w="3060" w:type="dxa"/>
          </w:tcPr>
          <w:p w14:paraId="6098D975" w14:textId="531D1DE2" w:rsidR="00823FC4" w:rsidRPr="009476A3" w:rsidRDefault="00823FC4"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Ch18/Lab-1</w:t>
            </w:r>
          </w:p>
        </w:tc>
        <w:tc>
          <w:tcPr>
            <w:tcW w:w="4680" w:type="dxa"/>
          </w:tcPr>
          <w:p w14:paraId="62DB4FD8" w14:textId="18E63198" w:rsidR="00823FC4" w:rsidRPr="009476A3" w:rsidRDefault="00A7689C"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Quiz18</w:t>
            </w:r>
          </w:p>
        </w:tc>
      </w:tr>
      <w:tr w:rsidR="00823FC4" w:rsidRPr="009476A3" w14:paraId="4F624807"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A683B37" w14:textId="546AA2A9" w:rsidR="00823FC4" w:rsidRPr="0091624D" w:rsidRDefault="00B83769" w:rsidP="00823FC4">
            <w:pPr>
              <w:rPr>
                <w:rFonts w:eastAsia="Calibri"/>
                <w:b w:val="0"/>
                <w:bCs w:val="0"/>
              </w:rPr>
            </w:pPr>
            <w:r>
              <w:rPr>
                <w:rFonts w:eastAsia="Calibri"/>
                <w:b w:val="0"/>
              </w:rPr>
              <w:t>T</w:t>
            </w:r>
            <w:r w:rsidR="00823FC4">
              <w:rPr>
                <w:rFonts w:eastAsia="Calibri"/>
                <w:b w:val="0"/>
              </w:rPr>
              <w:t xml:space="preserve">, </w:t>
            </w:r>
            <w:r w:rsidR="00823FC4" w:rsidRPr="0091624D">
              <w:rPr>
                <w:rFonts w:eastAsia="Calibri"/>
                <w:b w:val="0"/>
              </w:rPr>
              <w:t>0</w:t>
            </w:r>
            <w:r w:rsidR="00C817D8">
              <w:rPr>
                <w:rFonts w:eastAsia="Calibri"/>
                <w:b w:val="0"/>
              </w:rPr>
              <w:t>1</w:t>
            </w:r>
            <w:r w:rsidR="00BC595D">
              <w:rPr>
                <w:rFonts w:eastAsia="Calibri"/>
                <w:b w:val="0"/>
              </w:rPr>
              <w:t>/</w:t>
            </w:r>
            <w:r w:rsidR="00C817D8">
              <w:rPr>
                <w:rFonts w:eastAsia="Calibri"/>
                <w:b w:val="0"/>
              </w:rPr>
              <w:t>2</w:t>
            </w:r>
            <w:r w:rsidR="0095643B">
              <w:rPr>
                <w:rFonts w:eastAsia="Calibri"/>
                <w:b w:val="0"/>
              </w:rPr>
              <w:t>4</w:t>
            </w:r>
            <w:r w:rsidR="00823FC4" w:rsidRPr="0091624D">
              <w:rPr>
                <w:rFonts w:eastAsia="Calibri"/>
                <w:b w:val="0"/>
              </w:rPr>
              <w:t>/20</w:t>
            </w:r>
            <w:r w:rsidR="00BC595D">
              <w:rPr>
                <w:rFonts w:eastAsia="Calibri"/>
                <w:b w:val="0"/>
              </w:rPr>
              <w:t>2</w:t>
            </w:r>
            <w:r w:rsidR="0082648C">
              <w:rPr>
                <w:rFonts w:eastAsia="Calibri"/>
                <w:b w:val="0"/>
              </w:rPr>
              <w:t>2</w:t>
            </w:r>
          </w:p>
        </w:tc>
        <w:tc>
          <w:tcPr>
            <w:tcW w:w="3060" w:type="dxa"/>
          </w:tcPr>
          <w:p w14:paraId="7BB4829F" w14:textId="120C513B" w:rsidR="00823FC4" w:rsidRPr="009476A3" w:rsidRDefault="0060000B"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Ch19</w:t>
            </w:r>
          </w:p>
        </w:tc>
        <w:tc>
          <w:tcPr>
            <w:tcW w:w="4680" w:type="dxa"/>
          </w:tcPr>
          <w:p w14:paraId="5703FF34" w14:textId="693B949F" w:rsidR="00823FC4" w:rsidRPr="009476A3" w:rsidRDefault="00AA4016"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HW18 due</w:t>
            </w:r>
          </w:p>
        </w:tc>
      </w:tr>
      <w:tr w:rsidR="00823FC4" w:rsidRPr="009476A3" w14:paraId="71D078D7"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08722218" w14:textId="04D8193C" w:rsidR="00823FC4" w:rsidRPr="0091624D" w:rsidRDefault="00B83769" w:rsidP="00823FC4">
            <w:pPr>
              <w:rPr>
                <w:rFonts w:eastAsia="Calibri"/>
                <w:b w:val="0"/>
              </w:rPr>
            </w:pPr>
            <w:r>
              <w:rPr>
                <w:rFonts w:eastAsia="Calibri"/>
                <w:b w:val="0"/>
              </w:rPr>
              <w:t>R</w:t>
            </w:r>
            <w:r w:rsidR="00BC595D">
              <w:rPr>
                <w:rFonts w:eastAsia="Calibri"/>
                <w:b w:val="0"/>
              </w:rPr>
              <w:t>, 0</w:t>
            </w:r>
            <w:r w:rsidR="00C817D8">
              <w:rPr>
                <w:rFonts w:eastAsia="Calibri"/>
                <w:b w:val="0"/>
              </w:rPr>
              <w:t>1</w:t>
            </w:r>
            <w:r w:rsidR="00BC595D">
              <w:rPr>
                <w:rFonts w:eastAsia="Calibri"/>
                <w:b w:val="0"/>
              </w:rPr>
              <w:t>/</w:t>
            </w:r>
            <w:r>
              <w:rPr>
                <w:rFonts w:eastAsia="Calibri"/>
                <w:b w:val="0"/>
              </w:rPr>
              <w:t>2</w:t>
            </w:r>
            <w:r w:rsidR="0095643B">
              <w:rPr>
                <w:rFonts w:eastAsia="Calibri"/>
                <w:b w:val="0"/>
              </w:rPr>
              <w:t>6</w:t>
            </w:r>
            <w:r w:rsidR="00BC595D">
              <w:rPr>
                <w:rFonts w:eastAsia="Calibri"/>
                <w:b w:val="0"/>
              </w:rPr>
              <w:t>/302</w:t>
            </w:r>
            <w:r w:rsidR="0082648C">
              <w:rPr>
                <w:rFonts w:eastAsia="Calibri"/>
                <w:b w:val="0"/>
              </w:rPr>
              <w:t>2</w:t>
            </w:r>
          </w:p>
        </w:tc>
        <w:tc>
          <w:tcPr>
            <w:tcW w:w="3060" w:type="dxa"/>
          </w:tcPr>
          <w:p w14:paraId="1D929543" w14:textId="5B1B9F82" w:rsidR="00823FC4" w:rsidRDefault="00823FC4"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Ch19/Lab-2</w:t>
            </w:r>
          </w:p>
        </w:tc>
        <w:tc>
          <w:tcPr>
            <w:tcW w:w="4680" w:type="dxa"/>
          </w:tcPr>
          <w:p w14:paraId="1B74FB11" w14:textId="6286736E" w:rsidR="00823FC4" w:rsidRPr="009476A3" w:rsidRDefault="00823FC4" w:rsidP="00EA4EEC">
            <w:pPr>
              <w:cnfStyle w:val="000000000000" w:firstRow="0" w:lastRow="0" w:firstColumn="0" w:lastColumn="0" w:oddVBand="0" w:evenVBand="0" w:oddHBand="0" w:evenHBand="0" w:firstRowFirstColumn="0" w:firstRowLastColumn="0" w:lastRowFirstColumn="0" w:lastRowLastColumn="0"/>
              <w:rPr>
                <w:rFonts w:eastAsia="Calibri"/>
              </w:rPr>
            </w:pPr>
          </w:p>
        </w:tc>
      </w:tr>
      <w:tr w:rsidR="00823FC4" w:rsidRPr="009476A3" w14:paraId="1A631428"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65B8BCC0" w14:textId="55D032C4" w:rsidR="00823FC4" w:rsidRPr="0091624D" w:rsidRDefault="00B83769" w:rsidP="00823FC4">
            <w:pPr>
              <w:rPr>
                <w:rFonts w:eastAsia="Calibri"/>
                <w:b w:val="0"/>
              </w:rPr>
            </w:pPr>
            <w:r>
              <w:rPr>
                <w:rFonts w:eastAsia="Calibri"/>
                <w:b w:val="0"/>
              </w:rPr>
              <w:t>T</w:t>
            </w:r>
            <w:r w:rsidR="00BC595D">
              <w:rPr>
                <w:rFonts w:eastAsia="Calibri"/>
                <w:b w:val="0"/>
              </w:rPr>
              <w:t>, 0</w:t>
            </w:r>
            <w:r w:rsidR="0095643B">
              <w:rPr>
                <w:rFonts w:eastAsia="Calibri"/>
                <w:b w:val="0"/>
              </w:rPr>
              <w:t>1</w:t>
            </w:r>
            <w:r w:rsidR="00BC595D">
              <w:rPr>
                <w:rFonts w:eastAsia="Calibri"/>
                <w:b w:val="0"/>
              </w:rPr>
              <w:t>/</w:t>
            </w:r>
            <w:r w:rsidR="0095643B">
              <w:rPr>
                <w:rFonts w:eastAsia="Calibri"/>
                <w:b w:val="0"/>
              </w:rPr>
              <w:t>31</w:t>
            </w:r>
            <w:r w:rsidR="00BC595D">
              <w:rPr>
                <w:rFonts w:eastAsia="Calibri"/>
                <w:b w:val="0"/>
              </w:rPr>
              <w:t>/202</w:t>
            </w:r>
            <w:r w:rsidR="0082648C">
              <w:rPr>
                <w:rFonts w:eastAsia="Calibri"/>
                <w:b w:val="0"/>
              </w:rPr>
              <w:t>2</w:t>
            </w:r>
          </w:p>
        </w:tc>
        <w:tc>
          <w:tcPr>
            <w:tcW w:w="3060" w:type="dxa"/>
          </w:tcPr>
          <w:p w14:paraId="7B2DFA46" w14:textId="61BFAA35" w:rsidR="00823FC4" w:rsidRDefault="006A1B3E"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Ch19</w:t>
            </w:r>
          </w:p>
        </w:tc>
        <w:tc>
          <w:tcPr>
            <w:tcW w:w="4680" w:type="dxa"/>
          </w:tcPr>
          <w:p w14:paraId="2DE7382E" w14:textId="4210262F" w:rsidR="00823FC4" w:rsidRPr="009476A3" w:rsidRDefault="00A7689C"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Quiz19</w:t>
            </w:r>
          </w:p>
        </w:tc>
      </w:tr>
      <w:tr w:rsidR="00823FC4" w:rsidRPr="009476A3" w14:paraId="05518702"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6608F508" w14:textId="24C8C5CE" w:rsidR="00823FC4" w:rsidRPr="0091624D" w:rsidRDefault="00B83769" w:rsidP="00823FC4">
            <w:pPr>
              <w:rPr>
                <w:rFonts w:eastAsia="Calibri"/>
                <w:b w:val="0"/>
              </w:rPr>
            </w:pPr>
            <w:r>
              <w:rPr>
                <w:rFonts w:eastAsia="Calibri"/>
                <w:b w:val="0"/>
              </w:rPr>
              <w:t>R</w:t>
            </w:r>
            <w:r w:rsidR="00BC595D">
              <w:rPr>
                <w:rFonts w:eastAsia="Calibri"/>
                <w:b w:val="0"/>
              </w:rPr>
              <w:t>, 0</w:t>
            </w:r>
            <w:r w:rsidR="0082648C">
              <w:rPr>
                <w:rFonts w:eastAsia="Calibri"/>
                <w:b w:val="0"/>
              </w:rPr>
              <w:t>2</w:t>
            </w:r>
            <w:r w:rsidR="00BC595D">
              <w:rPr>
                <w:rFonts w:eastAsia="Calibri"/>
                <w:b w:val="0"/>
              </w:rPr>
              <w:t>/</w:t>
            </w:r>
            <w:r w:rsidR="0082648C">
              <w:rPr>
                <w:rFonts w:eastAsia="Calibri"/>
                <w:b w:val="0"/>
              </w:rPr>
              <w:t>0</w:t>
            </w:r>
            <w:r w:rsidR="0095643B">
              <w:rPr>
                <w:rFonts w:eastAsia="Calibri"/>
                <w:b w:val="0"/>
              </w:rPr>
              <w:t>2</w:t>
            </w:r>
            <w:r w:rsidR="00BC595D">
              <w:rPr>
                <w:rFonts w:eastAsia="Calibri"/>
                <w:b w:val="0"/>
              </w:rPr>
              <w:t>/202</w:t>
            </w:r>
            <w:r w:rsidR="0082648C">
              <w:rPr>
                <w:rFonts w:eastAsia="Calibri"/>
                <w:b w:val="0"/>
              </w:rPr>
              <w:t>2</w:t>
            </w:r>
          </w:p>
        </w:tc>
        <w:tc>
          <w:tcPr>
            <w:tcW w:w="3060" w:type="dxa"/>
          </w:tcPr>
          <w:p w14:paraId="00AD1E15" w14:textId="26E3D648" w:rsidR="00823FC4" w:rsidRDefault="0060000B"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Ch20</w:t>
            </w:r>
            <w:r w:rsidR="00823FC4">
              <w:rPr>
                <w:rFonts w:eastAsia="Calibri"/>
              </w:rPr>
              <w:t>/Lab-3</w:t>
            </w:r>
          </w:p>
        </w:tc>
        <w:tc>
          <w:tcPr>
            <w:tcW w:w="4680" w:type="dxa"/>
          </w:tcPr>
          <w:p w14:paraId="0C67CDDE" w14:textId="66DE516A" w:rsidR="00823FC4" w:rsidRPr="009476A3" w:rsidRDefault="00AA4016"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HW19 due</w:t>
            </w:r>
          </w:p>
        </w:tc>
      </w:tr>
      <w:tr w:rsidR="00823FC4" w:rsidRPr="009476A3" w14:paraId="3A0D48BB"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3B5100A" w14:textId="07EBC2E5" w:rsidR="00823FC4" w:rsidRPr="0091624D" w:rsidRDefault="00B83769" w:rsidP="00823FC4">
            <w:pPr>
              <w:rPr>
                <w:rFonts w:eastAsia="Calibri"/>
                <w:b w:val="0"/>
              </w:rPr>
            </w:pPr>
            <w:r>
              <w:rPr>
                <w:rFonts w:eastAsia="Calibri"/>
                <w:b w:val="0"/>
              </w:rPr>
              <w:t>T</w:t>
            </w:r>
            <w:r w:rsidR="00BC595D">
              <w:rPr>
                <w:rFonts w:eastAsia="Calibri"/>
                <w:b w:val="0"/>
              </w:rPr>
              <w:t>, 0</w:t>
            </w:r>
            <w:r w:rsidR="0082648C">
              <w:rPr>
                <w:rFonts w:eastAsia="Calibri"/>
                <w:b w:val="0"/>
              </w:rPr>
              <w:t>2</w:t>
            </w:r>
            <w:r w:rsidR="00BC595D">
              <w:rPr>
                <w:rFonts w:eastAsia="Calibri"/>
                <w:b w:val="0"/>
              </w:rPr>
              <w:t>/</w:t>
            </w:r>
            <w:r w:rsidR="0082648C">
              <w:rPr>
                <w:rFonts w:eastAsia="Calibri"/>
                <w:b w:val="0"/>
              </w:rPr>
              <w:t>0</w:t>
            </w:r>
            <w:r w:rsidR="0095643B">
              <w:rPr>
                <w:rFonts w:eastAsia="Calibri"/>
                <w:b w:val="0"/>
              </w:rPr>
              <w:t>7</w:t>
            </w:r>
            <w:r w:rsidR="00BC595D">
              <w:rPr>
                <w:rFonts w:eastAsia="Calibri"/>
                <w:b w:val="0"/>
              </w:rPr>
              <w:t>/202</w:t>
            </w:r>
            <w:r w:rsidR="0082648C">
              <w:rPr>
                <w:rFonts w:eastAsia="Calibri"/>
                <w:b w:val="0"/>
              </w:rPr>
              <w:t>2</w:t>
            </w:r>
          </w:p>
        </w:tc>
        <w:tc>
          <w:tcPr>
            <w:tcW w:w="3060" w:type="dxa"/>
          </w:tcPr>
          <w:p w14:paraId="74350338" w14:textId="6B543C79" w:rsidR="00823FC4" w:rsidRDefault="006A1B3E"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Ch20</w:t>
            </w:r>
          </w:p>
        </w:tc>
        <w:tc>
          <w:tcPr>
            <w:tcW w:w="4680" w:type="dxa"/>
          </w:tcPr>
          <w:p w14:paraId="30C96AA7" w14:textId="2EEE2214" w:rsidR="00823FC4" w:rsidRPr="009476A3" w:rsidRDefault="00823FC4" w:rsidP="00823FC4">
            <w:pPr>
              <w:cnfStyle w:val="000000100000" w:firstRow="0" w:lastRow="0" w:firstColumn="0" w:lastColumn="0" w:oddVBand="0" w:evenVBand="0" w:oddHBand="1" w:evenHBand="0" w:firstRowFirstColumn="0" w:firstRowLastColumn="0" w:lastRowFirstColumn="0" w:lastRowLastColumn="0"/>
              <w:rPr>
                <w:rFonts w:eastAsia="Calibri"/>
              </w:rPr>
            </w:pPr>
          </w:p>
        </w:tc>
      </w:tr>
      <w:tr w:rsidR="00823FC4" w:rsidRPr="009476A3" w14:paraId="4102A1E5"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AAC1363" w14:textId="0FFFE5D4" w:rsidR="00823FC4" w:rsidRPr="0091624D" w:rsidRDefault="00B83769" w:rsidP="00823FC4">
            <w:pPr>
              <w:rPr>
                <w:rFonts w:eastAsia="Calibri"/>
                <w:b w:val="0"/>
              </w:rPr>
            </w:pPr>
            <w:r>
              <w:rPr>
                <w:rFonts w:eastAsia="Calibri"/>
                <w:b w:val="0"/>
              </w:rPr>
              <w:t>R</w:t>
            </w:r>
            <w:r w:rsidR="00823FC4">
              <w:rPr>
                <w:rFonts w:eastAsia="Calibri"/>
                <w:b w:val="0"/>
              </w:rPr>
              <w:t xml:space="preserve">, </w:t>
            </w:r>
            <w:r w:rsidR="00BC595D">
              <w:rPr>
                <w:rFonts w:eastAsia="Calibri"/>
                <w:b w:val="0"/>
              </w:rPr>
              <w:t>0</w:t>
            </w:r>
            <w:r w:rsidR="0082648C">
              <w:rPr>
                <w:rFonts w:eastAsia="Calibri"/>
                <w:b w:val="0"/>
              </w:rPr>
              <w:t>2</w:t>
            </w:r>
            <w:r w:rsidR="00BC595D">
              <w:rPr>
                <w:rFonts w:eastAsia="Calibri"/>
                <w:b w:val="0"/>
              </w:rPr>
              <w:t>/</w:t>
            </w:r>
            <w:r w:rsidR="0095643B">
              <w:rPr>
                <w:rFonts w:eastAsia="Calibri"/>
                <w:b w:val="0"/>
              </w:rPr>
              <w:t>09</w:t>
            </w:r>
            <w:r w:rsidR="00BC595D">
              <w:rPr>
                <w:rFonts w:eastAsia="Calibri"/>
                <w:b w:val="0"/>
              </w:rPr>
              <w:t>/202</w:t>
            </w:r>
            <w:r w:rsidR="0082648C">
              <w:rPr>
                <w:rFonts w:eastAsia="Calibri"/>
                <w:b w:val="0"/>
              </w:rPr>
              <w:t>2</w:t>
            </w:r>
          </w:p>
        </w:tc>
        <w:tc>
          <w:tcPr>
            <w:tcW w:w="3060" w:type="dxa"/>
          </w:tcPr>
          <w:p w14:paraId="2670948F" w14:textId="38050F13" w:rsidR="00823FC4" w:rsidRDefault="006A1B3E"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Ch20</w:t>
            </w:r>
            <w:r w:rsidR="00823FC4">
              <w:rPr>
                <w:rFonts w:eastAsia="Calibri"/>
              </w:rPr>
              <w:t>/Lab-4</w:t>
            </w:r>
          </w:p>
        </w:tc>
        <w:tc>
          <w:tcPr>
            <w:tcW w:w="4680" w:type="dxa"/>
          </w:tcPr>
          <w:p w14:paraId="47FFF263" w14:textId="1388D182" w:rsidR="00823FC4" w:rsidRPr="009476A3" w:rsidRDefault="00A7689C"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Quiz20</w:t>
            </w:r>
          </w:p>
        </w:tc>
      </w:tr>
      <w:tr w:rsidR="00823FC4" w:rsidRPr="009476A3" w14:paraId="7BF09DBA"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D09B78B" w14:textId="6C5DA992" w:rsidR="00823FC4" w:rsidRPr="0091624D" w:rsidRDefault="00B83769" w:rsidP="00823FC4">
            <w:pPr>
              <w:rPr>
                <w:rFonts w:eastAsia="Calibri"/>
                <w:b w:val="0"/>
              </w:rPr>
            </w:pPr>
            <w:r>
              <w:rPr>
                <w:rFonts w:eastAsia="Calibri"/>
                <w:b w:val="0"/>
              </w:rPr>
              <w:t>T</w:t>
            </w:r>
            <w:r w:rsidR="00BC595D">
              <w:rPr>
                <w:rFonts w:eastAsia="Calibri"/>
                <w:b w:val="0"/>
              </w:rPr>
              <w:t>, 0</w:t>
            </w:r>
            <w:r w:rsidR="0082648C">
              <w:rPr>
                <w:rFonts w:eastAsia="Calibri"/>
                <w:b w:val="0"/>
              </w:rPr>
              <w:t>2</w:t>
            </w:r>
            <w:r w:rsidR="00BC595D">
              <w:rPr>
                <w:rFonts w:eastAsia="Calibri"/>
                <w:b w:val="0"/>
              </w:rPr>
              <w:t>/</w:t>
            </w:r>
            <w:r w:rsidR="0082648C">
              <w:rPr>
                <w:rFonts w:eastAsia="Calibri"/>
                <w:b w:val="0"/>
              </w:rPr>
              <w:t>1</w:t>
            </w:r>
            <w:r w:rsidR="0095643B">
              <w:rPr>
                <w:rFonts w:eastAsia="Calibri"/>
                <w:b w:val="0"/>
              </w:rPr>
              <w:t>4</w:t>
            </w:r>
            <w:r w:rsidR="00BC595D">
              <w:rPr>
                <w:rFonts w:eastAsia="Calibri"/>
                <w:b w:val="0"/>
              </w:rPr>
              <w:t>/202</w:t>
            </w:r>
            <w:r w:rsidR="0082648C">
              <w:rPr>
                <w:rFonts w:eastAsia="Calibri"/>
                <w:b w:val="0"/>
              </w:rPr>
              <w:t>2</w:t>
            </w:r>
          </w:p>
        </w:tc>
        <w:tc>
          <w:tcPr>
            <w:tcW w:w="3060" w:type="dxa"/>
          </w:tcPr>
          <w:p w14:paraId="18D311CF" w14:textId="361A4625" w:rsidR="00823FC4" w:rsidRDefault="0060000B"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Ch21</w:t>
            </w:r>
          </w:p>
        </w:tc>
        <w:tc>
          <w:tcPr>
            <w:tcW w:w="4680" w:type="dxa"/>
          </w:tcPr>
          <w:p w14:paraId="745F0285" w14:textId="4D4BF8D6" w:rsidR="00823FC4" w:rsidRPr="009476A3" w:rsidRDefault="00EA4EEC"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HW20 due</w:t>
            </w:r>
          </w:p>
        </w:tc>
      </w:tr>
      <w:tr w:rsidR="00823FC4" w:rsidRPr="009476A3" w14:paraId="25D4FB3D"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58DFDAAF" w14:textId="745D0260" w:rsidR="00823FC4" w:rsidRPr="0091624D" w:rsidRDefault="00B83769" w:rsidP="00823FC4">
            <w:pPr>
              <w:rPr>
                <w:rFonts w:eastAsia="Calibri"/>
                <w:b w:val="0"/>
              </w:rPr>
            </w:pPr>
            <w:r>
              <w:rPr>
                <w:rFonts w:eastAsia="Calibri"/>
                <w:b w:val="0"/>
              </w:rPr>
              <w:t>R</w:t>
            </w:r>
            <w:r w:rsidR="00BC595D">
              <w:rPr>
                <w:rFonts w:eastAsia="Calibri"/>
                <w:b w:val="0"/>
              </w:rPr>
              <w:t>, 0</w:t>
            </w:r>
            <w:r w:rsidR="0082648C">
              <w:rPr>
                <w:rFonts w:eastAsia="Calibri"/>
                <w:b w:val="0"/>
              </w:rPr>
              <w:t>2</w:t>
            </w:r>
            <w:r w:rsidR="00BC595D">
              <w:rPr>
                <w:rFonts w:eastAsia="Calibri"/>
                <w:b w:val="0"/>
              </w:rPr>
              <w:t>/</w:t>
            </w:r>
            <w:r>
              <w:rPr>
                <w:rFonts w:eastAsia="Calibri"/>
                <w:b w:val="0"/>
              </w:rPr>
              <w:t>1</w:t>
            </w:r>
            <w:r w:rsidR="0095643B">
              <w:rPr>
                <w:rFonts w:eastAsia="Calibri"/>
                <w:b w:val="0"/>
              </w:rPr>
              <w:t>6</w:t>
            </w:r>
            <w:r w:rsidR="00BC595D">
              <w:rPr>
                <w:rFonts w:eastAsia="Calibri"/>
                <w:b w:val="0"/>
              </w:rPr>
              <w:t>/202</w:t>
            </w:r>
            <w:r w:rsidR="0082648C">
              <w:rPr>
                <w:rFonts w:eastAsia="Calibri"/>
                <w:b w:val="0"/>
              </w:rPr>
              <w:t>2</w:t>
            </w:r>
          </w:p>
        </w:tc>
        <w:tc>
          <w:tcPr>
            <w:tcW w:w="3060" w:type="dxa"/>
          </w:tcPr>
          <w:p w14:paraId="1ED55DFE" w14:textId="3C6CF71B" w:rsidR="00823FC4" w:rsidRDefault="0060000B"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Ch21/</w:t>
            </w:r>
            <w:r w:rsidR="006A1B3E">
              <w:rPr>
                <w:rFonts w:eastAsia="Calibri"/>
              </w:rPr>
              <w:t>Test-1</w:t>
            </w:r>
          </w:p>
        </w:tc>
        <w:tc>
          <w:tcPr>
            <w:tcW w:w="4680" w:type="dxa"/>
          </w:tcPr>
          <w:p w14:paraId="7A839AC2" w14:textId="4D70B7E0" w:rsidR="00823FC4" w:rsidRPr="009476A3" w:rsidRDefault="006A1B3E"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Test-1 covers Ch.18, 19, 20</w:t>
            </w:r>
          </w:p>
        </w:tc>
      </w:tr>
      <w:tr w:rsidR="00823FC4" w:rsidRPr="009476A3" w14:paraId="3501728A"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76B72940" w14:textId="0AA5750C" w:rsidR="00823FC4" w:rsidRPr="0091624D" w:rsidRDefault="00B83769" w:rsidP="00823FC4">
            <w:pPr>
              <w:rPr>
                <w:rFonts w:eastAsia="Calibri"/>
                <w:b w:val="0"/>
              </w:rPr>
            </w:pPr>
            <w:r>
              <w:rPr>
                <w:rFonts w:eastAsia="Calibri"/>
                <w:b w:val="0"/>
              </w:rPr>
              <w:t>T</w:t>
            </w:r>
            <w:r w:rsidR="00BC595D">
              <w:rPr>
                <w:rFonts w:eastAsia="Calibri"/>
                <w:b w:val="0"/>
              </w:rPr>
              <w:t>, 0</w:t>
            </w:r>
            <w:r w:rsidR="0082648C">
              <w:rPr>
                <w:rFonts w:eastAsia="Calibri"/>
                <w:b w:val="0"/>
              </w:rPr>
              <w:t>2</w:t>
            </w:r>
            <w:r w:rsidR="00BC595D">
              <w:rPr>
                <w:rFonts w:eastAsia="Calibri"/>
                <w:b w:val="0"/>
              </w:rPr>
              <w:t>/</w:t>
            </w:r>
            <w:r w:rsidR="0082648C">
              <w:rPr>
                <w:rFonts w:eastAsia="Calibri"/>
                <w:b w:val="0"/>
              </w:rPr>
              <w:t>2</w:t>
            </w:r>
            <w:r w:rsidR="0095643B">
              <w:rPr>
                <w:rFonts w:eastAsia="Calibri"/>
                <w:b w:val="0"/>
              </w:rPr>
              <w:t>1</w:t>
            </w:r>
            <w:r w:rsidR="00BC595D">
              <w:rPr>
                <w:rFonts w:eastAsia="Calibri"/>
                <w:b w:val="0"/>
              </w:rPr>
              <w:t>/202</w:t>
            </w:r>
            <w:r w:rsidR="0082648C">
              <w:rPr>
                <w:rFonts w:eastAsia="Calibri"/>
                <w:b w:val="0"/>
              </w:rPr>
              <w:t>2</w:t>
            </w:r>
          </w:p>
        </w:tc>
        <w:tc>
          <w:tcPr>
            <w:tcW w:w="3060" w:type="dxa"/>
          </w:tcPr>
          <w:p w14:paraId="6BB67123" w14:textId="74780384" w:rsidR="00823FC4" w:rsidRDefault="00823FC4" w:rsidP="006A1B3E">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w:t>
            </w:r>
            <w:r w:rsidR="006A1B3E">
              <w:rPr>
                <w:rFonts w:eastAsia="Calibri"/>
              </w:rPr>
              <w:t>1</w:t>
            </w:r>
          </w:p>
        </w:tc>
        <w:tc>
          <w:tcPr>
            <w:tcW w:w="4680" w:type="dxa"/>
          </w:tcPr>
          <w:p w14:paraId="511F3357" w14:textId="655D06CA" w:rsidR="00823FC4" w:rsidRPr="009476A3" w:rsidRDefault="00A7689C" w:rsidP="00823FC4">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Quiz21</w:t>
            </w:r>
          </w:p>
        </w:tc>
      </w:tr>
      <w:tr w:rsidR="00823FC4" w:rsidRPr="009476A3" w14:paraId="7B6AEF9E"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393DB1F" w14:textId="658378AE" w:rsidR="00823FC4" w:rsidRPr="0091624D" w:rsidRDefault="00B83769" w:rsidP="00823FC4">
            <w:pPr>
              <w:rPr>
                <w:rFonts w:eastAsia="Calibri"/>
                <w:b w:val="0"/>
              </w:rPr>
            </w:pPr>
            <w:r>
              <w:rPr>
                <w:rFonts w:eastAsia="Calibri"/>
                <w:b w:val="0"/>
              </w:rPr>
              <w:t>R</w:t>
            </w:r>
            <w:r w:rsidR="00BC595D">
              <w:rPr>
                <w:rFonts w:eastAsia="Calibri"/>
                <w:b w:val="0"/>
              </w:rPr>
              <w:t>, 0</w:t>
            </w:r>
            <w:r w:rsidR="0082648C">
              <w:rPr>
                <w:rFonts w:eastAsia="Calibri"/>
                <w:b w:val="0"/>
              </w:rPr>
              <w:t>2</w:t>
            </w:r>
            <w:r w:rsidR="00BC595D">
              <w:rPr>
                <w:rFonts w:eastAsia="Calibri"/>
                <w:b w:val="0"/>
              </w:rPr>
              <w:t>/</w:t>
            </w:r>
            <w:r w:rsidR="0082648C">
              <w:rPr>
                <w:rFonts w:eastAsia="Calibri"/>
                <w:b w:val="0"/>
              </w:rPr>
              <w:t>2</w:t>
            </w:r>
            <w:r w:rsidR="0095643B">
              <w:rPr>
                <w:rFonts w:eastAsia="Calibri"/>
                <w:b w:val="0"/>
              </w:rPr>
              <w:t>3</w:t>
            </w:r>
            <w:r w:rsidR="00BC595D">
              <w:rPr>
                <w:rFonts w:eastAsia="Calibri"/>
                <w:b w:val="0"/>
              </w:rPr>
              <w:t>/202</w:t>
            </w:r>
            <w:r w:rsidR="0082648C">
              <w:rPr>
                <w:rFonts w:eastAsia="Calibri"/>
                <w:b w:val="0"/>
              </w:rPr>
              <w:t>2</w:t>
            </w:r>
          </w:p>
        </w:tc>
        <w:tc>
          <w:tcPr>
            <w:tcW w:w="3060" w:type="dxa"/>
          </w:tcPr>
          <w:p w14:paraId="2A49F693" w14:textId="0F14C1B4" w:rsidR="00823FC4" w:rsidRDefault="00823FC4" w:rsidP="006A1B3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w:t>
            </w:r>
            <w:r w:rsidR="0060000B">
              <w:rPr>
                <w:rFonts w:eastAsia="Calibri"/>
              </w:rPr>
              <w:t>2</w:t>
            </w:r>
            <w:r>
              <w:rPr>
                <w:rFonts w:eastAsia="Calibri"/>
              </w:rPr>
              <w:t>/Lab-5</w:t>
            </w:r>
          </w:p>
        </w:tc>
        <w:tc>
          <w:tcPr>
            <w:tcW w:w="4680" w:type="dxa"/>
          </w:tcPr>
          <w:p w14:paraId="728535B9" w14:textId="1EEE927D" w:rsidR="00823FC4" w:rsidRPr="009476A3" w:rsidRDefault="00AA4016"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HW21 due</w:t>
            </w:r>
          </w:p>
        </w:tc>
      </w:tr>
      <w:tr w:rsidR="00823FC4" w:rsidRPr="009476A3" w14:paraId="7E249260"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50777283" w14:textId="51615B88" w:rsidR="00823FC4" w:rsidRPr="0091624D" w:rsidRDefault="00B83769" w:rsidP="00823FC4">
            <w:pPr>
              <w:rPr>
                <w:rFonts w:eastAsia="Calibri"/>
                <w:b w:val="0"/>
              </w:rPr>
            </w:pPr>
            <w:r>
              <w:rPr>
                <w:rFonts w:eastAsia="Calibri"/>
                <w:b w:val="0"/>
              </w:rPr>
              <w:t>T</w:t>
            </w:r>
            <w:r w:rsidR="00BC595D">
              <w:rPr>
                <w:rFonts w:eastAsia="Calibri"/>
                <w:b w:val="0"/>
              </w:rPr>
              <w:t>, 0</w:t>
            </w:r>
            <w:r w:rsidR="0095643B">
              <w:rPr>
                <w:rFonts w:eastAsia="Calibri"/>
                <w:b w:val="0"/>
              </w:rPr>
              <w:t>2</w:t>
            </w:r>
            <w:r w:rsidR="00BC595D">
              <w:rPr>
                <w:rFonts w:eastAsia="Calibri"/>
                <w:b w:val="0"/>
              </w:rPr>
              <w:t>/</w:t>
            </w:r>
            <w:r w:rsidR="0095643B">
              <w:rPr>
                <w:rFonts w:eastAsia="Calibri"/>
                <w:b w:val="0"/>
              </w:rPr>
              <w:t>28</w:t>
            </w:r>
            <w:r w:rsidR="00BC595D">
              <w:rPr>
                <w:rFonts w:eastAsia="Calibri"/>
                <w:b w:val="0"/>
              </w:rPr>
              <w:t>/202</w:t>
            </w:r>
            <w:r w:rsidR="0082648C">
              <w:rPr>
                <w:rFonts w:eastAsia="Calibri"/>
                <w:b w:val="0"/>
              </w:rPr>
              <w:t>2</w:t>
            </w:r>
          </w:p>
        </w:tc>
        <w:tc>
          <w:tcPr>
            <w:tcW w:w="3060" w:type="dxa"/>
          </w:tcPr>
          <w:p w14:paraId="1170FE02" w14:textId="581862E3" w:rsidR="00823FC4" w:rsidRDefault="00823FC4" w:rsidP="006A1B3E">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w:t>
            </w:r>
            <w:r w:rsidR="006A1B3E">
              <w:rPr>
                <w:rFonts w:eastAsia="Calibri"/>
              </w:rPr>
              <w:t>2</w:t>
            </w:r>
          </w:p>
        </w:tc>
        <w:tc>
          <w:tcPr>
            <w:tcW w:w="4680" w:type="dxa"/>
          </w:tcPr>
          <w:p w14:paraId="36CD5437" w14:textId="1C152ECF" w:rsidR="00823FC4" w:rsidRPr="009476A3" w:rsidRDefault="00823FC4" w:rsidP="00EA4EEC">
            <w:pPr>
              <w:cnfStyle w:val="000000100000" w:firstRow="0" w:lastRow="0" w:firstColumn="0" w:lastColumn="0" w:oddVBand="0" w:evenVBand="0" w:oddHBand="1" w:evenHBand="0" w:firstRowFirstColumn="0" w:firstRowLastColumn="0" w:lastRowFirstColumn="0" w:lastRowLastColumn="0"/>
              <w:rPr>
                <w:rFonts w:eastAsia="Calibri"/>
              </w:rPr>
            </w:pPr>
          </w:p>
        </w:tc>
      </w:tr>
      <w:tr w:rsidR="00823FC4" w:rsidRPr="009476A3" w14:paraId="26FF02CD"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5C106941" w14:textId="12D73E8A" w:rsidR="00823FC4" w:rsidRPr="0091624D" w:rsidRDefault="00B83769" w:rsidP="00823FC4">
            <w:pPr>
              <w:rPr>
                <w:rFonts w:eastAsia="Calibri"/>
                <w:b w:val="0"/>
              </w:rPr>
            </w:pPr>
            <w:r>
              <w:rPr>
                <w:rFonts w:eastAsia="Calibri"/>
                <w:b w:val="0"/>
              </w:rPr>
              <w:t>R</w:t>
            </w:r>
            <w:r w:rsidR="00BC595D">
              <w:rPr>
                <w:rFonts w:eastAsia="Calibri"/>
                <w:b w:val="0"/>
              </w:rPr>
              <w:t>, 0</w:t>
            </w:r>
            <w:r w:rsidR="0082648C">
              <w:rPr>
                <w:rFonts w:eastAsia="Calibri"/>
                <w:b w:val="0"/>
              </w:rPr>
              <w:t>3</w:t>
            </w:r>
            <w:r w:rsidR="00BC595D">
              <w:rPr>
                <w:rFonts w:eastAsia="Calibri"/>
                <w:b w:val="0"/>
              </w:rPr>
              <w:t>/</w:t>
            </w:r>
            <w:r w:rsidR="0082648C">
              <w:rPr>
                <w:rFonts w:eastAsia="Calibri"/>
                <w:b w:val="0"/>
              </w:rPr>
              <w:t>0</w:t>
            </w:r>
            <w:r w:rsidR="0095643B">
              <w:rPr>
                <w:rFonts w:eastAsia="Calibri"/>
                <w:b w:val="0"/>
              </w:rPr>
              <w:t>2</w:t>
            </w:r>
            <w:r w:rsidR="00BC595D">
              <w:rPr>
                <w:rFonts w:eastAsia="Calibri"/>
                <w:b w:val="0"/>
              </w:rPr>
              <w:t>/202</w:t>
            </w:r>
            <w:r w:rsidR="0082648C">
              <w:rPr>
                <w:rFonts w:eastAsia="Calibri"/>
                <w:b w:val="0"/>
              </w:rPr>
              <w:t>2</w:t>
            </w:r>
          </w:p>
        </w:tc>
        <w:tc>
          <w:tcPr>
            <w:tcW w:w="3060" w:type="dxa"/>
          </w:tcPr>
          <w:p w14:paraId="7CA2D088" w14:textId="3F4C6EA9" w:rsidR="00823FC4" w:rsidRDefault="00823FC4" w:rsidP="006A1B3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w:t>
            </w:r>
            <w:r w:rsidR="006A1B3E">
              <w:rPr>
                <w:rFonts w:eastAsia="Calibri"/>
              </w:rPr>
              <w:t>2</w:t>
            </w:r>
            <w:r>
              <w:rPr>
                <w:rFonts w:eastAsia="Calibri"/>
              </w:rPr>
              <w:t>/Lab-6</w:t>
            </w:r>
          </w:p>
        </w:tc>
        <w:tc>
          <w:tcPr>
            <w:tcW w:w="4680" w:type="dxa"/>
          </w:tcPr>
          <w:p w14:paraId="0D26DD28" w14:textId="0A6B5644" w:rsidR="00823FC4" w:rsidRPr="009476A3" w:rsidRDefault="00A7689C"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Quiz22</w:t>
            </w:r>
          </w:p>
        </w:tc>
      </w:tr>
      <w:tr w:rsidR="00823FC4" w:rsidRPr="009476A3" w14:paraId="501487B5"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01B3FF3" w14:textId="62C60271" w:rsidR="00823FC4" w:rsidRPr="0091624D" w:rsidRDefault="00B83769" w:rsidP="00823FC4">
            <w:pPr>
              <w:rPr>
                <w:rFonts w:eastAsia="Calibri"/>
                <w:b w:val="0"/>
              </w:rPr>
            </w:pPr>
            <w:r>
              <w:rPr>
                <w:rFonts w:eastAsia="Calibri"/>
                <w:b w:val="0"/>
              </w:rPr>
              <w:t>T</w:t>
            </w:r>
            <w:r w:rsidR="00BC595D">
              <w:rPr>
                <w:rFonts w:eastAsia="Calibri"/>
                <w:b w:val="0"/>
              </w:rPr>
              <w:t>, 0</w:t>
            </w:r>
            <w:r w:rsidR="0082648C">
              <w:rPr>
                <w:rFonts w:eastAsia="Calibri"/>
                <w:b w:val="0"/>
              </w:rPr>
              <w:t>3</w:t>
            </w:r>
            <w:r w:rsidR="00BC595D">
              <w:rPr>
                <w:rFonts w:eastAsia="Calibri"/>
                <w:b w:val="0"/>
              </w:rPr>
              <w:t>/</w:t>
            </w:r>
            <w:r w:rsidR="0082648C">
              <w:rPr>
                <w:rFonts w:eastAsia="Calibri"/>
                <w:b w:val="0"/>
              </w:rPr>
              <w:t>0</w:t>
            </w:r>
            <w:r w:rsidR="0095643B">
              <w:rPr>
                <w:rFonts w:eastAsia="Calibri"/>
                <w:b w:val="0"/>
              </w:rPr>
              <w:t>7</w:t>
            </w:r>
            <w:r w:rsidR="00BC595D">
              <w:rPr>
                <w:rFonts w:eastAsia="Calibri"/>
                <w:b w:val="0"/>
              </w:rPr>
              <w:t>/202</w:t>
            </w:r>
            <w:r w:rsidR="0082648C">
              <w:rPr>
                <w:rFonts w:eastAsia="Calibri"/>
                <w:b w:val="0"/>
              </w:rPr>
              <w:t>2</w:t>
            </w:r>
          </w:p>
        </w:tc>
        <w:tc>
          <w:tcPr>
            <w:tcW w:w="3060" w:type="dxa"/>
          </w:tcPr>
          <w:p w14:paraId="50712013" w14:textId="7925FD44" w:rsidR="00823FC4" w:rsidRDefault="0095643B" w:rsidP="006A1B3E">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Spring Break</w:t>
            </w:r>
          </w:p>
        </w:tc>
        <w:tc>
          <w:tcPr>
            <w:tcW w:w="4680" w:type="dxa"/>
          </w:tcPr>
          <w:p w14:paraId="1EE847BB" w14:textId="799CC0EB" w:rsidR="00823FC4" w:rsidRPr="009476A3" w:rsidRDefault="00823FC4" w:rsidP="00823FC4">
            <w:pPr>
              <w:cnfStyle w:val="000000100000" w:firstRow="0" w:lastRow="0" w:firstColumn="0" w:lastColumn="0" w:oddVBand="0" w:evenVBand="0" w:oddHBand="1" w:evenHBand="0" w:firstRowFirstColumn="0" w:firstRowLastColumn="0" w:lastRowFirstColumn="0" w:lastRowLastColumn="0"/>
              <w:rPr>
                <w:rFonts w:eastAsia="Calibri"/>
              </w:rPr>
            </w:pPr>
          </w:p>
        </w:tc>
      </w:tr>
      <w:tr w:rsidR="00823FC4" w:rsidRPr="009476A3" w14:paraId="7F9FABA7"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3EA6FC20" w14:textId="35754CF8" w:rsidR="00823FC4" w:rsidRPr="0091624D" w:rsidRDefault="00B83769" w:rsidP="00823FC4">
            <w:pPr>
              <w:rPr>
                <w:rFonts w:eastAsia="Calibri"/>
                <w:b w:val="0"/>
              </w:rPr>
            </w:pPr>
            <w:r>
              <w:rPr>
                <w:rFonts w:eastAsia="Calibri"/>
                <w:b w:val="0"/>
              </w:rPr>
              <w:t>R</w:t>
            </w:r>
            <w:r w:rsidR="00823FC4">
              <w:rPr>
                <w:rFonts w:eastAsia="Calibri"/>
                <w:b w:val="0"/>
              </w:rPr>
              <w:t xml:space="preserve">, </w:t>
            </w:r>
            <w:r w:rsidR="00BC595D">
              <w:rPr>
                <w:rFonts w:eastAsia="Calibri"/>
                <w:b w:val="0"/>
              </w:rPr>
              <w:t>0</w:t>
            </w:r>
            <w:r w:rsidR="0082648C">
              <w:rPr>
                <w:rFonts w:eastAsia="Calibri"/>
                <w:b w:val="0"/>
              </w:rPr>
              <w:t>3</w:t>
            </w:r>
            <w:r w:rsidR="00BC595D">
              <w:rPr>
                <w:rFonts w:eastAsia="Calibri"/>
                <w:b w:val="0"/>
              </w:rPr>
              <w:t>/</w:t>
            </w:r>
            <w:r w:rsidR="0095643B">
              <w:rPr>
                <w:rFonts w:eastAsia="Calibri"/>
                <w:b w:val="0"/>
              </w:rPr>
              <w:t>09</w:t>
            </w:r>
            <w:r w:rsidR="00BC595D">
              <w:rPr>
                <w:rFonts w:eastAsia="Calibri"/>
                <w:b w:val="0"/>
              </w:rPr>
              <w:t>/202</w:t>
            </w:r>
            <w:r w:rsidR="0082648C">
              <w:rPr>
                <w:rFonts w:eastAsia="Calibri"/>
                <w:b w:val="0"/>
              </w:rPr>
              <w:t>2</w:t>
            </w:r>
          </w:p>
        </w:tc>
        <w:tc>
          <w:tcPr>
            <w:tcW w:w="3060" w:type="dxa"/>
          </w:tcPr>
          <w:p w14:paraId="27233B82" w14:textId="59043D43" w:rsidR="00823FC4" w:rsidRDefault="0095643B" w:rsidP="00823FC4">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Spring Break</w:t>
            </w:r>
          </w:p>
        </w:tc>
        <w:tc>
          <w:tcPr>
            <w:tcW w:w="4680" w:type="dxa"/>
          </w:tcPr>
          <w:p w14:paraId="0DAEA293" w14:textId="7AEB1AE7" w:rsidR="00823FC4" w:rsidRPr="009476A3" w:rsidRDefault="00823FC4" w:rsidP="006A1B3E">
            <w:pPr>
              <w:cnfStyle w:val="000000000000" w:firstRow="0" w:lastRow="0" w:firstColumn="0" w:lastColumn="0" w:oddVBand="0" w:evenVBand="0" w:oddHBand="0" w:evenHBand="0" w:firstRowFirstColumn="0" w:firstRowLastColumn="0" w:lastRowFirstColumn="0" w:lastRowLastColumn="0"/>
              <w:rPr>
                <w:rFonts w:eastAsia="Calibri"/>
              </w:rPr>
            </w:pPr>
          </w:p>
        </w:tc>
      </w:tr>
      <w:tr w:rsidR="0095643B" w:rsidRPr="009476A3" w14:paraId="66AFF558"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B892619" w14:textId="2B36D136" w:rsidR="0095643B" w:rsidRPr="0091624D" w:rsidRDefault="0095643B" w:rsidP="0095643B">
            <w:pPr>
              <w:rPr>
                <w:rFonts w:eastAsia="Calibri"/>
                <w:b w:val="0"/>
              </w:rPr>
            </w:pPr>
            <w:r>
              <w:rPr>
                <w:rFonts w:eastAsia="Calibri"/>
                <w:b w:val="0"/>
              </w:rPr>
              <w:t>T, 03/14/2022</w:t>
            </w:r>
          </w:p>
        </w:tc>
        <w:tc>
          <w:tcPr>
            <w:tcW w:w="3060" w:type="dxa"/>
          </w:tcPr>
          <w:p w14:paraId="47874D72" w14:textId="0F0041A2"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Ch23</w:t>
            </w:r>
          </w:p>
        </w:tc>
        <w:tc>
          <w:tcPr>
            <w:tcW w:w="4680" w:type="dxa"/>
          </w:tcPr>
          <w:p w14:paraId="2CB2E961" w14:textId="17E28B75"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HW22 due</w:t>
            </w:r>
          </w:p>
        </w:tc>
      </w:tr>
      <w:tr w:rsidR="0095643B" w:rsidRPr="009476A3" w14:paraId="3CB8A0C7"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07641946" w14:textId="5ECC2EBB" w:rsidR="0095643B" w:rsidRPr="0091624D" w:rsidRDefault="0095643B" w:rsidP="0095643B">
            <w:pPr>
              <w:rPr>
                <w:rFonts w:eastAsia="Calibri"/>
                <w:b w:val="0"/>
              </w:rPr>
            </w:pPr>
            <w:r>
              <w:rPr>
                <w:rFonts w:eastAsia="Calibri"/>
                <w:b w:val="0"/>
              </w:rPr>
              <w:t>R, 03/16/2022</w:t>
            </w:r>
          </w:p>
        </w:tc>
        <w:tc>
          <w:tcPr>
            <w:tcW w:w="3060" w:type="dxa"/>
          </w:tcPr>
          <w:p w14:paraId="262A3FEA" w14:textId="690CBEB0"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Ch23</w:t>
            </w:r>
          </w:p>
        </w:tc>
        <w:tc>
          <w:tcPr>
            <w:tcW w:w="4680" w:type="dxa"/>
          </w:tcPr>
          <w:p w14:paraId="3DE2B14D" w14:textId="6576AA68"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p>
        </w:tc>
      </w:tr>
      <w:tr w:rsidR="0095643B" w:rsidRPr="009476A3" w14:paraId="79CC4F8B"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1FCC8EA" w14:textId="0C34F2A2" w:rsidR="0095643B" w:rsidRPr="0091624D" w:rsidRDefault="0095643B" w:rsidP="0095643B">
            <w:pPr>
              <w:rPr>
                <w:rFonts w:eastAsia="Calibri"/>
                <w:b w:val="0"/>
              </w:rPr>
            </w:pPr>
            <w:r>
              <w:rPr>
                <w:rFonts w:eastAsia="Calibri"/>
                <w:b w:val="0"/>
              </w:rPr>
              <w:t>T, 03/21/2022</w:t>
            </w:r>
          </w:p>
        </w:tc>
        <w:tc>
          <w:tcPr>
            <w:tcW w:w="3060" w:type="dxa"/>
          </w:tcPr>
          <w:p w14:paraId="29B46B96" w14:textId="5FD6DA9A"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Ch23/Test-2</w:t>
            </w:r>
          </w:p>
        </w:tc>
        <w:tc>
          <w:tcPr>
            <w:tcW w:w="4680" w:type="dxa"/>
          </w:tcPr>
          <w:p w14:paraId="09902446" w14:textId="53B834C8"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Test-2 covers Ch.21, 22, Quiz23</w:t>
            </w:r>
          </w:p>
        </w:tc>
      </w:tr>
      <w:tr w:rsidR="0095643B" w:rsidRPr="009476A3" w14:paraId="3E095E80"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E147797" w14:textId="318C5D69" w:rsidR="0095643B" w:rsidRPr="0091624D" w:rsidRDefault="0095643B" w:rsidP="0095643B">
            <w:pPr>
              <w:rPr>
                <w:rFonts w:eastAsia="Calibri"/>
                <w:b w:val="0"/>
              </w:rPr>
            </w:pPr>
            <w:r>
              <w:rPr>
                <w:rFonts w:eastAsia="Calibri"/>
                <w:b w:val="0"/>
              </w:rPr>
              <w:t>R, 03/23/2022</w:t>
            </w:r>
          </w:p>
        </w:tc>
        <w:tc>
          <w:tcPr>
            <w:tcW w:w="3060" w:type="dxa"/>
          </w:tcPr>
          <w:p w14:paraId="623CAB81" w14:textId="5CADC2FC"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Ch24/Lab-7</w:t>
            </w:r>
          </w:p>
        </w:tc>
        <w:tc>
          <w:tcPr>
            <w:tcW w:w="4680" w:type="dxa"/>
          </w:tcPr>
          <w:p w14:paraId="4C8C50EC" w14:textId="4E7074BA"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HW23 due</w:t>
            </w:r>
          </w:p>
        </w:tc>
      </w:tr>
      <w:tr w:rsidR="0095643B" w:rsidRPr="009476A3" w14:paraId="71D551C5"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087B3C81" w14:textId="1A3DE180" w:rsidR="0095643B" w:rsidRPr="0091624D" w:rsidRDefault="0095643B" w:rsidP="0095643B">
            <w:pPr>
              <w:rPr>
                <w:rFonts w:eastAsia="Calibri"/>
                <w:b w:val="0"/>
              </w:rPr>
            </w:pPr>
            <w:r>
              <w:rPr>
                <w:rFonts w:eastAsia="Calibri"/>
                <w:b w:val="0"/>
              </w:rPr>
              <w:t>T, 03/28/2022</w:t>
            </w:r>
          </w:p>
        </w:tc>
        <w:tc>
          <w:tcPr>
            <w:tcW w:w="3060" w:type="dxa"/>
          </w:tcPr>
          <w:p w14:paraId="7ACCD8D5" w14:textId="3BB0A991"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Ch24</w:t>
            </w:r>
          </w:p>
        </w:tc>
        <w:tc>
          <w:tcPr>
            <w:tcW w:w="4680" w:type="dxa"/>
          </w:tcPr>
          <w:p w14:paraId="1FA75785" w14:textId="4636C366"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Quiz24</w:t>
            </w:r>
          </w:p>
        </w:tc>
      </w:tr>
      <w:tr w:rsidR="0095643B" w:rsidRPr="009476A3" w14:paraId="7E390086"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FAEE536" w14:textId="5E68FA3E" w:rsidR="0095643B" w:rsidRPr="0091624D" w:rsidRDefault="0095643B" w:rsidP="0095643B">
            <w:pPr>
              <w:rPr>
                <w:rFonts w:eastAsia="Calibri"/>
                <w:b w:val="0"/>
              </w:rPr>
            </w:pPr>
            <w:r>
              <w:rPr>
                <w:rFonts w:eastAsia="Calibri"/>
                <w:b w:val="0"/>
              </w:rPr>
              <w:t>R, 03/30/2022</w:t>
            </w:r>
          </w:p>
        </w:tc>
        <w:tc>
          <w:tcPr>
            <w:tcW w:w="3060" w:type="dxa"/>
          </w:tcPr>
          <w:p w14:paraId="139BF8CD" w14:textId="011EC488"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Ch16/Lab-8</w:t>
            </w:r>
          </w:p>
        </w:tc>
        <w:tc>
          <w:tcPr>
            <w:tcW w:w="4680" w:type="dxa"/>
          </w:tcPr>
          <w:p w14:paraId="61A47C14" w14:textId="3DF2F134"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HW24 due</w:t>
            </w:r>
          </w:p>
        </w:tc>
      </w:tr>
      <w:tr w:rsidR="0095643B" w:rsidRPr="009476A3" w14:paraId="43CBFFAA"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6BD61F25" w14:textId="65E03866" w:rsidR="0095643B" w:rsidRPr="0091624D" w:rsidRDefault="0095643B" w:rsidP="0095643B">
            <w:pPr>
              <w:rPr>
                <w:rFonts w:eastAsia="Calibri"/>
                <w:b w:val="0"/>
              </w:rPr>
            </w:pPr>
            <w:r>
              <w:rPr>
                <w:rFonts w:eastAsia="Calibri"/>
                <w:b w:val="0"/>
              </w:rPr>
              <w:lastRenderedPageBreak/>
              <w:t>T, 04/04/2022</w:t>
            </w:r>
          </w:p>
        </w:tc>
        <w:tc>
          <w:tcPr>
            <w:tcW w:w="3060" w:type="dxa"/>
          </w:tcPr>
          <w:p w14:paraId="1075C20F" w14:textId="7B5880A8"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Ch16</w:t>
            </w:r>
          </w:p>
        </w:tc>
        <w:tc>
          <w:tcPr>
            <w:tcW w:w="4680" w:type="dxa"/>
          </w:tcPr>
          <w:p w14:paraId="10A2776B" w14:textId="7F6338A2"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p>
        </w:tc>
      </w:tr>
      <w:tr w:rsidR="0095643B" w:rsidRPr="009476A3" w14:paraId="59BB6F51"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041BF4A7" w14:textId="72FC50A6" w:rsidR="0095643B" w:rsidRPr="0091624D" w:rsidRDefault="0095643B" w:rsidP="0095643B">
            <w:pPr>
              <w:rPr>
                <w:rFonts w:eastAsia="Calibri"/>
                <w:b w:val="0"/>
              </w:rPr>
            </w:pPr>
            <w:r>
              <w:rPr>
                <w:rFonts w:eastAsia="Calibri"/>
                <w:b w:val="0"/>
              </w:rPr>
              <w:t>R, 04/06/2022</w:t>
            </w:r>
          </w:p>
        </w:tc>
        <w:tc>
          <w:tcPr>
            <w:tcW w:w="3060" w:type="dxa"/>
          </w:tcPr>
          <w:p w14:paraId="3F85609E" w14:textId="1312B839"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Ch16/Lab-9</w:t>
            </w:r>
          </w:p>
        </w:tc>
        <w:tc>
          <w:tcPr>
            <w:tcW w:w="4680" w:type="dxa"/>
          </w:tcPr>
          <w:p w14:paraId="7AD85ED8" w14:textId="2C1C26DE"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Quiz16</w:t>
            </w:r>
          </w:p>
        </w:tc>
      </w:tr>
      <w:tr w:rsidR="0095643B" w:rsidRPr="009476A3" w14:paraId="05D5AF5E"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06AA512B" w14:textId="55C942EC" w:rsidR="0095643B" w:rsidRPr="0091624D" w:rsidRDefault="0095643B" w:rsidP="0095643B">
            <w:pPr>
              <w:rPr>
                <w:rFonts w:eastAsia="Calibri"/>
                <w:b w:val="0"/>
              </w:rPr>
            </w:pPr>
            <w:r>
              <w:rPr>
                <w:rFonts w:eastAsia="Calibri"/>
                <w:b w:val="0"/>
              </w:rPr>
              <w:t>T, 04/11/2022</w:t>
            </w:r>
          </w:p>
        </w:tc>
        <w:tc>
          <w:tcPr>
            <w:tcW w:w="3060" w:type="dxa"/>
          </w:tcPr>
          <w:p w14:paraId="4EF890D3" w14:textId="4E181127"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Ch27</w:t>
            </w:r>
          </w:p>
        </w:tc>
        <w:tc>
          <w:tcPr>
            <w:tcW w:w="4680" w:type="dxa"/>
          </w:tcPr>
          <w:p w14:paraId="30D8BCF4" w14:textId="4F0BD75B"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HW16 due</w:t>
            </w:r>
          </w:p>
        </w:tc>
      </w:tr>
      <w:tr w:rsidR="0095643B" w:rsidRPr="009476A3" w14:paraId="7F6F99CD"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71B54AA4" w14:textId="53337EB4" w:rsidR="0095643B" w:rsidRPr="0091624D" w:rsidRDefault="0095643B" w:rsidP="0095643B">
            <w:pPr>
              <w:rPr>
                <w:rFonts w:eastAsia="Calibri"/>
                <w:b w:val="0"/>
              </w:rPr>
            </w:pPr>
            <w:r>
              <w:rPr>
                <w:rFonts w:eastAsia="Calibri"/>
                <w:b w:val="0"/>
              </w:rPr>
              <w:t>R, 04/13/2022</w:t>
            </w:r>
          </w:p>
        </w:tc>
        <w:tc>
          <w:tcPr>
            <w:tcW w:w="3060" w:type="dxa"/>
          </w:tcPr>
          <w:p w14:paraId="52FD56D6" w14:textId="0C56DB30"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Ch27/Test-3</w:t>
            </w:r>
          </w:p>
        </w:tc>
        <w:tc>
          <w:tcPr>
            <w:tcW w:w="4680" w:type="dxa"/>
          </w:tcPr>
          <w:p w14:paraId="5BF920E3" w14:textId="1451AD8E"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Test-3 covers Ch.23, 24, 16</w:t>
            </w:r>
          </w:p>
        </w:tc>
      </w:tr>
      <w:tr w:rsidR="0095643B" w:rsidRPr="009476A3" w14:paraId="35C9D890"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776C388B" w14:textId="3A8CE708" w:rsidR="0095643B" w:rsidRPr="0091624D" w:rsidRDefault="0095643B" w:rsidP="0095643B">
            <w:pPr>
              <w:rPr>
                <w:rFonts w:eastAsia="Calibri"/>
                <w:b w:val="0"/>
              </w:rPr>
            </w:pPr>
            <w:r>
              <w:rPr>
                <w:rFonts w:eastAsia="Calibri"/>
                <w:b w:val="0"/>
              </w:rPr>
              <w:t>T, 04/18/2022</w:t>
            </w:r>
          </w:p>
        </w:tc>
        <w:tc>
          <w:tcPr>
            <w:tcW w:w="3060" w:type="dxa"/>
          </w:tcPr>
          <w:p w14:paraId="0DC21C11" w14:textId="7B2387FE"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Ch27</w:t>
            </w:r>
          </w:p>
        </w:tc>
        <w:tc>
          <w:tcPr>
            <w:tcW w:w="4680" w:type="dxa"/>
          </w:tcPr>
          <w:p w14:paraId="6ABB7D7B" w14:textId="1C7BDEDB" w:rsidR="0095643B" w:rsidRPr="009476A3"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r>
              <w:rPr>
                <w:rFonts w:eastAsia="Calibri"/>
              </w:rPr>
              <w:t>Quiz27</w:t>
            </w:r>
          </w:p>
        </w:tc>
      </w:tr>
      <w:tr w:rsidR="0095643B" w:rsidRPr="009476A3" w14:paraId="3181766B"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B85CFFA" w14:textId="59C893A2" w:rsidR="0095643B" w:rsidRPr="0091624D" w:rsidRDefault="0095643B" w:rsidP="0095643B">
            <w:pPr>
              <w:rPr>
                <w:rFonts w:eastAsia="Calibri"/>
                <w:b w:val="0"/>
              </w:rPr>
            </w:pPr>
            <w:r>
              <w:rPr>
                <w:rFonts w:eastAsia="Calibri"/>
                <w:b w:val="0"/>
                <w:color w:val="000000" w:themeColor="text1"/>
              </w:rPr>
              <w:t>R</w:t>
            </w:r>
            <w:r w:rsidRPr="006130A5">
              <w:rPr>
                <w:rFonts w:eastAsia="Calibri"/>
                <w:b w:val="0"/>
                <w:color w:val="000000" w:themeColor="text1"/>
              </w:rPr>
              <w:t xml:space="preserve">, </w:t>
            </w:r>
            <w:r>
              <w:rPr>
                <w:rFonts w:eastAsia="Calibri"/>
                <w:b w:val="0"/>
                <w:color w:val="000000" w:themeColor="text1"/>
              </w:rPr>
              <w:t>04/20/20</w:t>
            </w:r>
            <w:r>
              <w:rPr>
                <w:rFonts w:eastAsia="Calibri"/>
                <w:b w:val="0"/>
              </w:rPr>
              <w:t>22</w:t>
            </w:r>
          </w:p>
        </w:tc>
        <w:tc>
          <w:tcPr>
            <w:tcW w:w="3060" w:type="dxa"/>
          </w:tcPr>
          <w:p w14:paraId="77885E1E" w14:textId="6EED4CBE"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Ch25</w:t>
            </w:r>
          </w:p>
        </w:tc>
        <w:tc>
          <w:tcPr>
            <w:tcW w:w="4680" w:type="dxa"/>
          </w:tcPr>
          <w:p w14:paraId="458F9CDC" w14:textId="572128DC" w:rsidR="0095643B" w:rsidRPr="009476A3"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HW27 due</w:t>
            </w:r>
          </w:p>
        </w:tc>
      </w:tr>
      <w:tr w:rsidR="0095643B" w:rsidRPr="009476A3" w14:paraId="43396DFD" w14:textId="77777777" w:rsidTr="00C817D8">
        <w:trPr>
          <w:cnfStyle w:val="000000100000" w:firstRow="0" w:lastRow="0" w:firstColumn="0" w:lastColumn="0" w:oddVBand="0" w:evenVBand="0" w:oddHBand="1"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13BA50B5" w14:textId="39976C49" w:rsidR="0095643B" w:rsidRDefault="0095643B" w:rsidP="0095643B">
            <w:pPr>
              <w:rPr>
                <w:rFonts w:eastAsia="Calibri"/>
                <w:b w:val="0"/>
                <w:color w:val="000000" w:themeColor="text1"/>
              </w:rPr>
            </w:pPr>
            <w:r>
              <w:rPr>
                <w:rFonts w:eastAsia="Calibri"/>
                <w:b w:val="0"/>
                <w:color w:val="000000" w:themeColor="text1"/>
              </w:rPr>
              <w:t>T, 04/25/2022</w:t>
            </w:r>
          </w:p>
        </w:tc>
        <w:tc>
          <w:tcPr>
            <w:tcW w:w="3060" w:type="dxa"/>
          </w:tcPr>
          <w:p w14:paraId="6DB6FE34" w14:textId="308B2C73" w:rsidR="0095643B" w:rsidRPr="006130A5" w:rsidRDefault="0095643B" w:rsidP="0095643B">
            <w:pPr>
              <w:cnfStyle w:val="000000100000" w:firstRow="0" w:lastRow="0" w:firstColumn="0" w:lastColumn="0" w:oddVBand="0" w:evenVBand="0" w:oddHBand="1" w:evenHBand="0" w:firstRowFirstColumn="0" w:firstRowLastColumn="0" w:lastRowFirstColumn="0" w:lastRowLastColumn="0"/>
              <w:rPr>
                <w:rFonts w:eastAsia="Calibri"/>
                <w:color w:val="000000" w:themeColor="text1"/>
              </w:rPr>
            </w:pPr>
            <w:r>
              <w:rPr>
                <w:rFonts w:eastAsia="Calibri"/>
              </w:rPr>
              <w:t>Ch25</w:t>
            </w:r>
          </w:p>
        </w:tc>
        <w:tc>
          <w:tcPr>
            <w:tcW w:w="4680" w:type="dxa"/>
          </w:tcPr>
          <w:p w14:paraId="2042F18D" w14:textId="77777777" w:rsidR="0095643B" w:rsidRDefault="0095643B" w:rsidP="0095643B">
            <w:pPr>
              <w:cnfStyle w:val="000000100000" w:firstRow="0" w:lastRow="0" w:firstColumn="0" w:lastColumn="0" w:oddVBand="0" w:evenVBand="0" w:oddHBand="1" w:evenHBand="0" w:firstRowFirstColumn="0" w:firstRowLastColumn="0" w:lastRowFirstColumn="0" w:lastRowLastColumn="0"/>
              <w:rPr>
                <w:rFonts w:eastAsia="Calibri"/>
              </w:rPr>
            </w:pPr>
          </w:p>
        </w:tc>
      </w:tr>
      <w:tr w:rsidR="0095643B" w:rsidRPr="009476A3" w14:paraId="30C8ADC7" w14:textId="77777777" w:rsidTr="00C817D8">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tcPr>
          <w:p w14:paraId="2F660F5A" w14:textId="0FC85B34" w:rsidR="0095643B" w:rsidRDefault="0095643B" w:rsidP="0095643B">
            <w:pPr>
              <w:rPr>
                <w:rFonts w:eastAsia="Calibri"/>
                <w:b w:val="0"/>
                <w:color w:val="000000" w:themeColor="text1"/>
              </w:rPr>
            </w:pPr>
            <w:r>
              <w:rPr>
                <w:rFonts w:eastAsia="Calibri"/>
                <w:b w:val="0"/>
                <w:color w:val="000000" w:themeColor="text1"/>
              </w:rPr>
              <w:t>R, 04/27/2022</w:t>
            </w:r>
          </w:p>
        </w:tc>
        <w:tc>
          <w:tcPr>
            <w:tcW w:w="3060" w:type="dxa"/>
          </w:tcPr>
          <w:p w14:paraId="7967B860" w14:textId="3EB65E72" w:rsidR="0095643B" w:rsidRPr="006130A5" w:rsidRDefault="0095643B" w:rsidP="0095643B">
            <w:pPr>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6130A5">
              <w:rPr>
                <w:rFonts w:eastAsia="Calibri"/>
                <w:color w:val="000000" w:themeColor="text1"/>
              </w:rPr>
              <w:t>Ch</w:t>
            </w:r>
            <w:r>
              <w:rPr>
                <w:rFonts w:eastAsia="Calibri"/>
                <w:color w:val="000000" w:themeColor="text1"/>
              </w:rPr>
              <w:t>25/Lab-10/Post-test</w:t>
            </w:r>
          </w:p>
        </w:tc>
        <w:tc>
          <w:tcPr>
            <w:tcW w:w="4680" w:type="dxa"/>
          </w:tcPr>
          <w:p w14:paraId="1B193310" w14:textId="2E296DB1" w:rsidR="0095643B" w:rsidRDefault="0095643B" w:rsidP="0095643B">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HW25 due, Quiz25</w:t>
            </w:r>
          </w:p>
        </w:tc>
      </w:tr>
    </w:tbl>
    <w:p w14:paraId="256CC508" w14:textId="77777777" w:rsidR="00EC0C70" w:rsidRPr="00ED7994" w:rsidRDefault="00EC0C70" w:rsidP="00A20665">
      <w:pPr>
        <w:tabs>
          <w:tab w:val="left" w:pos="-2430"/>
          <w:tab w:val="left" w:pos="0"/>
        </w:tabs>
        <w:spacing w:after="0" w:line="360" w:lineRule="auto"/>
        <w:rPr>
          <w:rFonts w:cs="Arial"/>
          <w:b/>
          <w:bCs/>
          <w:sz w:val="28"/>
          <w:szCs w:val="28"/>
        </w:rPr>
      </w:pPr>
    </w:p>
    <w:p w14:paraId="015F923D" w14:textId="77777777" w:rsidR="00A20665" w:rsidRPr="001C757D" w:rsidRDefault="00A20665" w:rsidP="00A20665">
      <w:pPr>
        <w:pStyle w:val="Heading3"/>
        <w:spacing w:before="0"/>
      </w:pPr>
      <w:r w:rsidRPr="001C757D">
        <w:t xml:space="preserve">Important Dates </w:t>
      </w:r>
    </w:p>
    <w:p w14:paraId="3E6AD790" w14:textId="29E34496" w:rsidR="00A20665" w:rsidRPr="00AF7801" w:rsidRDefault="00A20665" w:rsidP="00A20665">
      <w:pPr>
        <w:spacing w:after="0"/>
      </w:pPr>
      <w:proofErr w:type="gramStart"/>
      <w:r>
        <w:t>[  ]</w:t>
      </w:r>
      <w:proofErr w:type="gramEnd"/>
      <w:r>
        <w:t xml:space="preserve"> </w:t>
      </w:r>
      <w:r w:rsidRPr="00AF7801">
        <w:t>Classes Begin</w:t>
      </w:r>
      <w:r w:rsidR="009A11A7">
        <w:t>: 0</w:t>
      </w:r>
      <w:r w:rsidR="006D3ABF">
        <w:t>1</w:t>
      </w:r>
      <w:r w:rsidR="009A11A7">
        <w:t>/</w:t>
      </w:r>
      <w:r w:rsidR="0060000B">
        <w:t>1</w:t>
      </w:r>
      <w:r w:rsidR="0095643B">
        <w:t>7</w:t>
      </w:r>
      <w:r>
        <w:t>/20</w:t>
      </w:r>
      <w:r w:rsidR="0060000B">
        <w:t>2</w:t>
      </w:r>
      <w:r w:rsidR="0095643B">
        <w:t>3</w:t>
      </w:r>
    </w:p>
    <w:p w14:paraId="23DC93B8" w14:textId="110EBA32" w:rsidR="00A20665" w:rsidRDefault="00A20665" w:rsidP="00A20665">
      <w:pPr>
        <w:spacing w:after="0"/>
      </w:pPr>
      <w:proofErr w:type="gramStart"/>
      <w:r>
        <w:t>[  ]</w:t>
      </w:r>
      <w:proofErr w:type="gramEnd"/>
      <w:r>
        <w:t xml:space="preserve"> </w:t>
      </w:r>
      <w:r w:rsidRPr="00AF7801">
        <w:t>Drop/Add Period Ends</w:t>
      </w:r>
      <w:r w:rsidR="009A11A7">
        <w:t>: 0</w:t>
      </w:r>
      <w:r w:rsidR="006D3ABF">
        <w:t>1</w:t>
      </w:r>
      <w:r w:rsidR="009A11A7">
        <w:t>/</w:t>
      </w:r>
      <w:r w:rsidR="006D3ABF">
        <w:t>2</w:t>
      </w:r>
      <w:r w:rsidR="0095643B">
        <w:t>3</w:t>
      </w:r>
      <w:r>
        <w:t>/20</w:t>
      </w:r>
      <w:r w:rsidR="000F7958">
        <w:t>2</w:t>
      </w:r>
      <w:r w:rsidR="0095643B">
        <w:t>3</w:t>
      </w:r>
    </w:p>
    <w:p w14:paraId="231F5A15" w14:textId="6A896A6B" w:rsidR="00A20665" w:rsidRDefault="00A20665" w:rsidP="00A20665">
      <w:pPr>
        <w:spacing w:after="0"/>
      </w:pPr>
      <w:proofErr w:type="gramStart"/>
      <w:r>
        <w:t>[  ]</w:t>
      </w:r>
      <w:proofErr w:type="gramEnd"/>
      <w:r>
        <w:t xml:space="preserve"> </w:t>
      </w:r>
      <w:r w:rsidRPr="00AF7801">
        <w:t>Midterm Grades Due</w:t>
      </w:r>
      <w:r w:rsidR="009A11A7">
        <w:t xml:space="preserve">: </w:t>
      </w:r>
      <w:r w:rsidR="000F7958">
        <w:t>0</w:t>
      </w:r>
      <w:r w:rsidR="006D3ABF">
        <w:t>3</w:t>
      </w:r>
      <w:r w:rsidR="000F7958">
        <w:t>/</w:t>
      </w:r>
      <w:r w:rsidR="006D3ABF">
        <w:t>0</w:t>
      </w:r>
      <w:r w:rsidR="0095643B">
        <w:t>1</w:t>
      </w:r>
      <w:r>
        <w:t>/20</w:t>
      </w:r>
      <w:r w:rsidR="000F7958">
        <w:t>2</w:t>
      </w:r>
      <w:r w:rsidR="0095643B">
        <w:t>3</w:t>
      </w:r>
    </w:p>
    <w:p w14:paraId="0B69D95E" w14:textId="7C3E49C1" w:rsidR="000F7958" w:rsidRDefault="000F7958" w:rsidP="00A20665">
      <w:pPr>
        <w:spacing w:after="0"/>
      </w:pPr>
      <w:proofErr w:type="gramStart"/>
      <w:r>
        <w:t>[  ]</w:t>
      </w:r>
      <w:proofErr w:type="gramEnd"/>
      <w:r>
        <w:t xml:space="preserve"> </w:t>
      </w:r>
      <w:r w:rsidRPr="00AF7801">
        <w:t xml:space="preserve">Last Day to Drop a Class with a </w:t>
      </w:r>
      <w:r w:rsidR="006D3ABF">
        <w:t>“</w:t>
      </w:r>
      <w:r w:rsidRPr="00AF7801">
        <w:t>W</w:t>
      </w:r>
      <w:r w:rsidR="006D3ABF">
        <w:t>”</w:t>
      </w:r>
      <w:r>
        <w:t>: 0</w:t>
      </w:r>
      <w:r w:rsidR="006D3ABF">
        <w:t>3</w:t>
      </w:r>
      <w:r>
        <w:t>/</w:t>
      </w:r>
      <w:r w:rsidR="006D3ABF">
        <w:t>0</w:t>
      </w:r>
      <w:r w:rsidR="0095643B">
        <w:t>3</w:t>
      </w:r>
      <w:r>
        <w:t>/202</w:t>
      </w:r>
      <w:r w:rsidR="0095643B">
        <w:t>3</w:t>
      </w:r>
    </w:p>
    <w:p w14:paraId="11E26F9A" w14:textId="5DBB4ACF" w:rsidR="006D3ABF" w:rsidRDefault="006D3ABF" w:rsidP="00A20665">
      <w:pPr>
        <w:spacing w:after="0"/>
      </w:pPr>
      <w:proofErr w:type="gramStart"/>
      <w:r>
        <w:t>[  ]</w:t>
      </w:r>
      <w:proofErr w:type="gramEnd"/>
      <w:r>
        <w:t xml:space="preserve"> Spring Break: 03/</w:t>
      </w:r>
      <w:r w:rsidR="0095643B">
        <w:t>5</w:t>
      </w:r>
      <w:r>
        <w:t xml:space="preserve"> – 03/</w:t>
      </w:r>
      <w:r w:rsidR="0095643B">
        <w:t>12</w:t>
      </w:r>
      <w:r>
        <w:t>/202</w:t>
      </w:r>
      <w:r w:rsidR="0095643B">
        <w:t>3</w:t>
      </w:r>
    </w:p>
    <w:p w14:paraId="32702BD5" w14:textId="1F88EB91" w:rsidR="009A11A7" w:rsidRPr="00AF7801" w:rsidRDefault="000F7958" w:rsidP="00A20665">
      <w:pPr>
        <w:spacing w:after="0"/>
      </w:pPr>
      <w:proofErr w:type="gramStart"/>
      <w:r>
        <w:t>[  ]</w:t>
      </w:r>
      <w:proofErr w:type="gramEnd"/>
      <w:r>
        <w:t xml:space="preserve"> Apply to graduate deadline for </w:t>
      </w:r>
      <w:r w:rsidR="006D3ABF">
        <w:t>Fall</w:t>
      </w:r>
      <w:r>
        <w:t xml:space="preserve"> 2022: </w:t>
      </w:r>
      <w:r w:rsidR="006D3ABF">
        <w:t>04</w:t>
      </w:r>
      <w:r>
        <w:t>/01/20</w:t>
      </w:r>
      <w:r w:rsidR="006D3ABF">
        <w:t>2</w:t>
      </w:r>
      <w:r w:rsidR="0095643B">
        <w:t>3</w:t>
      </w:r>
    </w:p>
    <w:p w14:paraId="05146BEC" w14:textId="14456616" w:rsidR="00A20665" w:rsidRPr="00AF7801" w:rsidRDefault="00A20665" w:rsidP="00A20665">
      <w:pPr>
        <w:spacing w:after="0"/>
      </w:pPr>
      <w:proofErr w:type="gramStart"/>
      <w:r>
        <w:t>[  ]</w:t>
      </w:r>
      <w:proofErr w:type="gramEnd"/>
      <w:r>
        <w:t xml:space="preserve"> </w:t>
      </w:r>
      <w:r w:rsidR="006D3ABF">
        <w:t>Class ends</w:t>
      </w:r>
      <w:r w:rsidR="009A11A7">
        <w:t xml:space="preserve">: </w:t>
      </w:r>
      <w:r w:rsidR="006D3ABF">
        <w:t>05</w:t>
      </w:r>
      <w:r w:rsidR="000F7958">
        <w:t>/</w:t>
      </w:r>
      <w:r w:rsidR="006D3ABF">
        <w:t>0</w:t>
      </w:r>
      <w:r w:rsidR="0095643B">
        <w:t>1</w:t>
      </w:r>
      <w:r>
        <w:t>/20</w:t>
      </w:r>
      <w:r w:rsidR="000F7958">
        <w:t>2</w:t>
      </w:r>
      <w:r w:rsidR="0095643B">
        <w:t>3</w:t>
      </w:r>
    </w:p>
    <w:p w14:paraId="7B7CF2D4" w14:textId="1C829B5F" w:rsidR="00A20665" w:rsidRPr="00AF7801" w:rsidRDefault="00A20665" w:rsidP="00A20665">
      <w:pPr>
        <w:spacing w:after="0"/>
      </w:pPr>
      <w:proofErr w:type="gramStart"/>
      <w:r>
        <w:t>[  ]</w:t>
      </w:r>
      <w:proofErr w:type="gramEnd"/>
      <w:r>
        <w:t xml:space="preserve"> </w:t>
      </w:r>
      <w:r w:rsidRPr="00AF7801">
        <w:t>Final Exams</w:t>
      </w:r>
      <w:r w:rsidR="009B1122">
        <w:t xml:space="preserve">: </w:t>
      </w:r>
      <w:r w:rsidR="006D3ABF">
        <w:t>05</w:t>
      </w:r>
      <w:r w:rsidR="009B1122">
        <w:t>/</w:t>
      </w:r>
      <w:r w:rsidR="006D3ABF">
        <w:t>0</w:t>
      </w:r>
      <w:r w:rsidR="0095643B">
        <w:t>2</w:t>
      </w:r>
      <w:r w:rsidR="009B1122">
        <w:t>/202</w:t>
      </w:r>
      <w:r w:rsidR="0095643B">
        <w:t>3</w:t>
      </w:r>
      <w:r w:rsidR="009B1122">
        <w:t xml:space="preserve"> </w:t>
      </w:r>
      <w:r w:rsidR="006D3ABF">
        <w:t>– 05/0</w:t>
      </w:r>
      <w:r w:rsidR="0095643B">
        <w:t>8</w:t>
      </w:r>
      <w:r w:rsidR="006D3ABF">
        <w:t>/202</w:t>
      </w:r>
      <w:r w:rsidR="0095643B">
        <w:t>3</w:t>
      </w:r>
    </w:p>
    <w:p w14:paraId="73A1F3BE" w14:textId="123CB3D7" w:rsidR="006D3ABF" w:rsidRDefault="006D3ABF" w:rsidP="006D3ABF">
      <w:pPr>
        <w:spacing w:after="0"/>
      </w:pPr>
      <w:proofErr w:type="gramStart"/>
      <w:r>
        <w:t>[  ]</w:t>
      </w:r>
      <w:proofErr w:type="gramEnd"/>
      <w:r>
        <w:t xml:space="preserve"> </w:t>
      </w:r>
      <w:r w:rsidRPr="00AF7801">
        <w:t>Commencement</w:t>
      </w:r>
      <w:r>
        <w:t>: 05/11/202</w:t>
      </w:r>
      <w:r w:rsidR="0095643B">
        <w:t>3</w:t>
      </w:r>
    </w:p>
    <w:p w14:paraId="037CB4C4" w14:textId="69086F37" w:rsidR="00A20665" w:rsidRPr="00AF7801" w:rsidRDefault="00A20665" w:rsidP="00A20665">
      <w:pPr>
        <w:spacing w:after="0"/>
      </w:pPr>
      <w:proofErr w:type="gramStart"/>
      <w:r>
        <w:t>[  ]</w:t>
      </w:r>
      <w:proofErr w:type="gramEnd"/>
      <w:r>
        <w:t xml:space="preserve"> </w:t>
      </w:r>
      <w:r w:rsidRPr="00AF7801">
        <w:t>End of Semester Grades Due</w:t>
      </w:r>
      <w:r w:rsidR="009A11A7">
        <w:t xml:space="preserve">: </w:t>
      </w:r>
      <w:r w:rsidR="006D3ABF">
        <w:t>05</w:t>
      </w:r>
      <w:r w:rsidR="000F7958">
        <w:t>/</w:t>
      </w:r>
      <w:r w:rsidR="006D3ABF">
        <w:t>1</w:t>
      </w:r>
      <w:r w:rsidR="0095643B">
        <w:t>0</w:t>
      </w:r>
      <w:r w:rsidR="000F7958">
        <w:t>/202</w:t>
      </w:r>
      <w:r w:rsidR="0095643B">
        <w:t>3</w:t>
      </w:r>
    </w:p>
    <w:p w14:paraId="622F7F85" w14:textId="1A0A9B56" w:rsidR="00A20665" w:rsidRDefault="00A20665" w:rsidP="00693460">
      <w:pPr>
        <w:spacing w:after="0"/>
      </w:pPr>
      <w:proofErr w:type="gramStart"/>
      <w:r>
        <w:t>[  ]</w:t>
      </w:r>
      <w:proofErr w:type="gramEnd"/>
      <w:r>
        <w:t xml:space="preserve"> </w:t>
      </w:r>
      <w:r w:rsidRPr="00AF7801">
        <w:t>Grades Available in Banner</w:t>
      </w:r>
      <w:r w:rsidR="009A11A7">
        <w:t xml:space="preserve">: </w:t>
      </w:r>
      <w:r w:rsidR="006D3ABF">
        <w:t>05</w:t>
      </w:r>
      <w:r w:rsidR="009A11A7">
        <w:t>/1</w:t>
      </w:r>
      <w:r w:rsidR="0095643B">
        <w:t>5</w:t>
      </w:r>
      <w:r>
        <w:t>/20</w:t>
      </w:r>
      <w:r w:rsidR="00693460">
        <w:t>2</w:t>
      </w:r>
      <w:r w:rsidR="0095643B">
        <w:t>3</w:t>
      </w:r>
    </w:p>
    <w:p w14:paraId="24D49FDB" w14:textId="77777777" w:rsidR="00DF1B34" w:rsidRPr="00444030" w:rsidRDefault="00DF1B34" w:rsidP="00DF1B34">
      <w:pPr>
        <w:spacing w:after="0"/>
      </w:pPr>
    </w:p>
    <w:p w14:paraId="4F4245CB" w14:textId="77777777" w:rsidR="00373165" w:rsidRPr="001C757D" w:rsidRDefault="00373165" w:rsidP="001C757D">
      <w:pPr>
        <w:pStyle w:val="Heading3"/>
      </w:pPr>
      <w:r w:rsidRPr="001C757D">
        <w:t>Course Changes</w:t>
      </w:r>
    </w:p>
    <w:p w14:paraId="3C7C4A5F" w14:textId="4850B682" w:rsidR="006A6681" w:rsidRDefault="00373165" w:rsidP="00373165">
      <w:r w:rsidRPr="0021795B">
        <w:t>This course syllabus provides a general plan for this course.  The instructor reserves the right to make changes to the syllabus, including changes to assignments, projects, examinations, etc., in order to accommodate the needs of the class as a whole and fulfill the goals of the course.</w:t>
      </w:r>
      <w:r w:rsidR="00444030" w:rsidRPr="0021795B">
        <w:t xml:space="preserve"> </w:t>
      </w:r>
    </w:p>
    <w:p w14:paraId="5B766D38" w14:textId="77777777" w:rsidR="00CB6153" w:rsidRDefault="00CB6153" w:rsidP="00373165"/>
    <w:p w14:paraId="4ED876D1" w14:textId="77777777" w:rsidR="00CB6153" w:rsidRDefault="00CB6153" w:rsidP="00CB6153">
      <w:pPr>
        <w:pStyle w:val="Heading2"/>
      </w:pPr>
      <w:r w:rsidRPr="0021795B">
        <w:t xml:space="preserve">School </w:t>
      </w:r>
      <w:r>
        <w:t>of Science and Technology</w:t>
      </w:r>
    </w:p>
    <w:p w14:paraId="6153062B" w14:textId="77777777" w:rsidR="00CB6153" w:rsidRDefault="00CB6153" w:rsidP="00CB6153">
      <w:pPr>
        <w:pStyle w:val="Heading3"/>
      </w:pPr>
      <w:r w:rsidRPr="0021795B">
        <w:t>Vision</w:t>
      </w:r>
      <w:r>
        <w:t xml:space="preserve"> </w:t>
      </w:r>
      <w:r w:rsidRPr="0021795B">
        <w:t>Statement</w:t>
      </w:r>
    </w:p>
    <w:p w14:paraId="49207C15" w14:textId="77777777" w:rsidR="00CB6153" w:rsidRDefault="00CB6153" w:rsidP="00CB6153">
      <w:r>
        <w:t>The School of Science and Technology (SST) will become recognized in the region and the state for excellence in STEM education at an open access institution.  SST faculty will provide effective and relevant courses and programs in science, math, and technology which are characterized by interdisciplinary learning, novel use of educational technology, and an active learning environment that stimulates critical thinking.</w:t>
      </w:r>
    </w:p>
    <w:p w14:paraId="3AAA82B2" w14:textId="77777777" w:rsidR="00CB6153" w:rsidRPr="00AA4016" w:rsidRDefault="00CB6153" w:rsidP="00CB6153">
      <w:pPr>
        <w:rPr>
          <w:rFonts w:ascii="Calibri Light" w:hAnsi="Calibri Light" w:cs="Calibri Light"/>
          <w:b/>
          <w:sz w:val="28"/>
          <w:szCs w:val="28"/>
        </w:rPr>
      </w:pPr>
      <w:r w:rsidRPr="00AA4016">
        <w:rPr>
          <w:rFonts w:ascii="Calibri Light" w:hAnsi="Calibri Light" w:cs="Calibri Light"/>
          <w:b/>
          <w:sz w:val="28"/>
          <w:szCs w:val="28"/>
        </w:rPr>
        <w:t>Mission Statement</w:t>
      </w:r>
    </w:p>
    <w:p w14:paraId="3A64C201" w14:textId="77777777" w:rsidR="00CB6153" w:rsidRDefault="00CB6153" w:rsidP="00CB6153">
      <w:r>
        <w:t xml:space="preserve">The School of Science and Technology is committed to providing an innovative outcomes-based learning experience for all students of Georgia Gwinnett College. It provides programs of study in biology, math, exercise science, and information technology that offer its students disciplinary and interdisciplinary courses, as well as practical and applied learning experiences that prepare them for post-graduate schooling or for positions of responsibility in education, business, medicine or government. The SST also provides general education experiences that produce graduates who demonstrate math, science, and information technology literacy, and </w:t>
      </w:r>
      <w:r>
        <w:lastRenderedPageBreak/>
        <w:t>that foster an understanding of the role of these disciplines in our society and in an uncertain and changing world. The School’s faculty maintain competency in their discipline and are knowledgeable of methods of providing innovative active-learning environments.</w:t>
      </w:r>
    </w:p>
    <w:p w14:paraId="28D30A2D" w14:textId="77777777" w:rsidR="00CB6153" w:rsidRPr="00E4059A" w:rsidRDefault="00CB6153" w:rsidP="00CB6153">
      <w:pPr>
        <w:rPr>
          <w:rFonts w:asciiTheme="majorHAnsi" w:hAnsiTheme="majorHAnsi" w:cstheme="majorHAnsi"/>
          <w:b/>
          <w:sz w:val="28"/>
          <w:szCs w:val="28"/>
          <w:u w:val="single"/>
        </w:rPr>
      </w:pPr>
      <w:r>
        <w:rPr>
          <w:rFonts w:asciiTheme="majorHAnsi" w:hAnsiTheme="majorHAnsi" w:cstheme="majorHAnsi"/>
          <w:b/>
          <w:sz w:val="28"/>
          <w:szCs w:val="28"/>
          <w:u w:val="single"/>
        </w:rPr>
        <w:t>Operating principles</w:t>
      </w:r>
    </w:p>
    <w:p w14:paraId="730D05F1" w14:textId="77777777" w:rsidR="00C817D8" w:rsidRPr="00015677" w:rsidRDefault="00C817D8" w:rsidP="00C817D8">
      <w:pPr>
        <w:spacing w:line="240" w:lineRule="auto"/>
      </w:pPr>
      <w:r w:rsidRPr="00015677">
        <w:t>The School of Science and Technology at Georgia Gwinnett College is committed to:</w:t>
      </w:r>
    </w:p>
    <w:p w14:paraId="55A9E6BC" w14:textId="77777777" w:rsidR="00C817D8" w:rsidRPr="00015677" w:rsidRDefault="00C817D8" w:rsidP="00C817D8">
      <w:pPr>
        <w:numPr>
          <w:ilvl w:val="0"/>
          <w:numId w:val="40"/>
        </w:numPr>
        <w:tabs>
          <w:tab w:val="left" w:pos="8040"/>
        </w:tabs>
        <w:spacing w:after="0" w:line="240" w:lineRule="auto"/>
      </w:pPr>
      <w:r w:rsidRPr="00015677">
        <w:t>Providing students with programs and courses that are effective and relevant and serve their post-graduate goals.</w:t>
      </w:r>
    </w:p>
    <w:p w14:paraId="7205A19F" w14:textId="77777777" w:rsidR="00C817D8" w:rsidRPr="00015677" w:rsidRDefault="00C817D8" w:rsidP="00C817D8">
      <w:pPr>
        <w:numPr>
          <w:ilvl w:val="0"/>
          <w:numId w:val="40"/>
        </w:numPr>
        <w:spacing w:after="0" w:line="240" w:lineRule="auto"/>
      </w:pPr>
      <w:r w:rsidRPr="00015677">
        <w:t>The holistic development of students through student engagement both inside and outside the classroom.</w:t>
      </w:r>
    </w:p>
    <w:p w14:paraId="5D163D1B" w14:textId="77777777" w:rsidR="00C817D8" w:rsidRPr="00015677" w:rsidRDefault="00C817D8" w:rsidP="00C817D8">
      <w:pPr>
        <w:numPr>
          <w:ilvl w:val="0"/>
          <w:numId w:val="40"/>
        </w:numPr>
        <w:spacing w:after="0" w:line="240" w:lineRule="auto"/>
      </w:pPr>
      <w:r w:rsidRPr="00015677">
        <w:t>Developing a faculty and staff who are collegial, innovative and student-centered.</w:t>
      </w:r>
    </w:p>
    <w:p w14:paraId="393327D3" w14:textId="77777777" w:rsidR="00C817D8" w:rsidRPr="00015677" w:rsidRDefault="00C817D8" w:rsidP="00C817D8">
      <w:pPr>
        <w:numPr>
          <w:ilvl w:val="0"/>
          <w:numId w:val="40"/>
        </w:numPr>
        <w:spacing w:after="0" w:line="240" w:lineRule="auto"/>
      </w:pPr>
      <w:r w:rsidRPr="00015677">
        <w:t>Developing faculty that are committed to excellence in teaching, student engagement, scholarship, and service to the college, the community, and their discipline</w:t>
      </w:r>
    </w:p>
    <w:p w14:paraId="7A8B9C85" w14:textId="77777777" w:rsidR="00C817D8" w:rsidRPr="00015677" w:rsidRDefault="00C817D8" w:rsidP="00C817D8">
      <w:pPr>
        <w:numPr>
          <w:ilvl w:val="0"/>
          <w:numId w:val="40"/>
        </w:numPr>
        <w:spacing w:after="0" w:line="240" w:lineRule="auto"/>
      </w:pPr>
      <w:r w:rsidRPr="00015677">
        <w:t>Developing innovative methods of teaching and student engagement in the STEM disciplines</w:t>
      </w:r>
    </w:p>
    <w:p w14:paraId="59009679" w14:textId="77777777" w:rsidR="00C817D8" w:rsidRPr="00015677" w:rsidRDefault="00C817D8" w:rsidP="00C817D8">
      <w:pPr>
        <w:numPr>
          <w:ilvl w:val="0"/>
          <w:numId w:val="40"/>
        </w:numPr>
        <w:tabs>
          <w:tab w:val="left" w:pos="8040"/>
        </w:tabs>
        <w:spacing w:after="0" w:line="240" w:lineRule="auto"/>
      </w:pPr>
      <w:r w:rsidRPr="00015677">
        <w:t xml:space="preserve">Continuous review, assessment, and improvement of programs and courses. </w:t>
      </w:r>
    </w:p>
    <w:p w14:paraId="0699790D" w14:textId="77777777" w:rsidR="00C817D8" w:rsidRPr="00015677" w:rsidRDefault="00C817D8" w:rsidP="00C817D8">
      <w:pPr>
        <w:numPr>
          <w:ilvl w:val="0"/>
          <w:numId w:val="40"/>
        </w:numPr>
        <w:spacing w:after="0" w:line="240" w:lineRule="auto"/>
      </w:pPr>
      <w:r w:rsidRPr="00015677">
        <w:t>Innovatively integrating active learning and technology into educational experiences.</w:t>
      </w:r>
    </w:p>
    <w:p w14:paraId="48C59A13" w14:textId="77777777" w:rsidR="00C817D8" w:rsidRPr="00015677" w:rsidRDefault="00C817D8" w:rsidP="00C817D8">
      <w:pPr>
        <w:numPr>
          <w:ilvl w:val="0"/>
          <w:numId w:val="40"/>
        </w:numPr>
        <w:spacing w:after="0" w:line="240" w:lineRule="auto"/>
      </w:pPr>
      <w:r w:rsidRPr="00015677">
        <w:t>Open communication between faculty, staff, and administration.</w:t>
      </w:r>
    </w:p>
    <w:p w14:paraId="5FB4A723" w14:textId="77777777" w:rsidR="00C817D8" w:rsidRPr="00015677" w:rsidRDefault="00C817D8" w:rsidP="00C817D8">
      <w:pPr>
        <w:numPr>
          <w:ilvl w:val="0"/>
          <w:numId w:val="40"/>
        </w:numPr>
        <w:spacing w:after="0" w:line="240" w:lineRule="auto"/>
      </w:pPr>
      <w:r w:rsidRPr="00015677">
        <w:t xml:space="preserve">Using a “Leadership in Place” model which relies on faculty governance through collaborative decision-making. </w:t>
      </w:r>
    </w:p>
    <w:p w14:paraId="307CDA8F" w14:textId="77777777" w:rsidR="00C817D8" w:rsidRPr="00015677" w:rsidRDefault="00C817D8" w:rsidP="00C817D8">
      <w:pPr>
        <w:numPr>
          <w:ilvl w:val="0"/>
          <w:numId w:val="40"/>
        </w:numPr>
        <w:spacing w:after="0" w:line="240" w:lineRule="auto"/>
      </w:pPr>
      <w:r w:rsidRPr="00015677">
        <w:t>Building partnerships with its business and community constituents.</w:t>
      </w:r>
    </w:p>
    <w:p w14:paraId="6F8CE9CC" w14:textId="77777777" w:rsidR="00C817D8" w:rsidRDefault="00C817D8" w:rsidP="00AA4016">
      <w:pPr>
        <w:rPr>
          <w:rFonts w:asciiTheme="majorHAnsi" w:hAnsiTheme="majorHAnsi" w:cstheme="majorHAnsi"/>
          <w:b/>
          <w:sz w:val="28"/>
          <w:szCs w:val="28"/>
          <w:u w:val="single"/>
        </w:rPr>
      </w:pPr>
    </w:p>
    <w:p w14:paraId="6402E3A9" w14:textId="77777777" w:rsidR="00C817D8" w:rsidRDefault="00C817D8" w:rsidP="00AA4016">
      <w:pPr>
        <w:rPr>
          <w:rFonts w:asciiTheme="majorHAnsi" w:hAnsiTheme="majorHAnsi" w:cstheme="majorHAnsi"/>
          <w:b/>
          <w:sz w:val="28"/>
          <w:szCs w:val="28"/>
          <w:u w:val="single"/>
        </w:rPr>
      </w:pPr>
    </w:p>
    <w:p w14:paraId="2C7A78AC" w14:textId="6A01D986" w:rsidR="00AA4016" w:rsidRPr="00AA4016" w:rsidRDefault="00CB6153" w:rsidP="00AA4016">
      <w:pPr>
        <w:rPr>
          <w:rFonts w:asciiTheme="majorHAnsi" w:hAnsiTheme="majorHAnsi" w:cstheme="majorHAnsi"/>
          <w:b/>
          <w:sz w:val="28"/>
          <w:szCs w:val="28"/>
          <w:u w:val="single"/>
        </w:rPr>
      </w:pPr>
      <w:r w:rsidRPr="00AA4016">
        <w:rPr>
          <w:rFonts w:asciiTheme="majorHAnsi" w:hAnsiTheme="majorHAnsi" w:cstheme="majorHAnsi"/>
          <w:b/>
          <w:sz w:val="28"/>
          <w:szCs w:val="28"/>
          <w:u w:val="single"/>
        </w:rPr>
        <w:t xml:space="preserve">School Policies </w:t>
      </w:r>
    </w:p>
    <w:p w14:paraId="575F94BF" w14:textId="3076AEC2"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r w:rsidRPr="00B06365">
        <w:rPr>
          <w:rFonts w:asciiTheme="minorHAnsi" w:hAnsiTheme="minorHAnsi"/>
          <w:b/>
          <w:bCs/>
          <w:sz w:val="24"/>
          <w:szCs w:val="24"/>
        </w:rPr>
        <w:t>Class attendance and Financial Aid</w:t>
      </w:r>
    </w:p>
    <w:p w14:paraId="08DA5894"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Please be aware that faculty check attendance in each of your courses and are required to report to the Registrar students who never attend or cease attending a course. Students who are reported as never attended or have ceased attending a course, Financial Aid will be notified and is required to adjust your financial aid award accordingly. If you have any questions about how not attending a course for which you are registered will affect your financial aid eligibility, please contact the Financial Aid Office.</w:t>
      </w:r>
    </w:p>
    <w:p w14:paraId="3B84DC8A"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p>
    <w:p w14:paraId="730D6B81" w14:textId="77777777"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r w:rsidRPr="00B06365">
        <w:rPr>
          <w:rFonts w:asciiTheme="minorHAnsi" w:hAnsiTheme="minorHAnsi"/>
          <w:b/>
          <w:bCs/>
          <w:sz w:val="24"/>
          <w:szCs w:val="24"/>
        </w:rPr>
        <w:t>Make-up Exam Policy</w:t>
      </w:r>
    </w:p>
    <w:p w14:paraId="64E217BE"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You are expected to attend every class. Failure to attend class will affect your grade.</w:t>
      </w:r>
    </w:p>
    <w:p w14:paraId="50B5B2CF"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Special arrangements to take a regular exam early must be made in advance in writing. Early exams are available only at the instructor’s discretion and only under extreme circumstances.</w:t>
      </w:r>
    </w:p>
    <w:p w14:paraId="6599806B"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IF an emergency arises and you miss an exam you MUST notify me on the same DAY as the exam. Notification by email, text or phone message is acceptable. Any make-up work may have a different format or different content from the regular assignment. Make-up work should be completed within two days of the original due date. Work missed due to unexcused absences will be given a grade of zero.</w:t>
      </w:r>
    </w:p>
    <w:p w14:paraId="4CE0852D"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p>
    <w:p w14:paraId="5C61F64C"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b/>
          <w:i/>
          <w:sz w:val="24"/>
          <w:szCs w:val="24"/>
        </w:rPr>
        <w:t>Note:</w:t>
      </w:r>
      <w:r w:rsidRPr="00B06365">
        <w:rPr>
          <w:rFonts w:asciiTheme="minorHAnsi" w:hAnsiTheme="minorHAnsi"/>
          <w:sz w:val="24"/>
          <w:szCs w:val="24"/>
        </w:rPr>
        <w:t xml:space="preserve"> Lab Practical Exams </w:t>
      </w:r>
      <w:r w:rsidRPr="00B06365">
        <w:rPr>
          <w:rFonts w:asciiTheme="minorHAnsi" w:hAnsiTheme="minorHAnsi"/>
          <w:sz w:val="24"/>
          <w:szCs w:val="24"/>
          <w:u w:val="single"/>
        </w:rPr>
        <w:t>CANNOT b</w:t>
      </w:r>
      <w:r w:rsidRPr="00B06365">
        <w:rPr>
          <w:rFonts w:asciiTheme="minorHAnsi" w:hAnsiTheme="minorHAnsi"/>
          <w:sz w:val="24"/>
          <w:szCs w:val="24"/>
        </w:rPr>
        <w:t>e rescheduled!</w:t>
      </w:r>
    </w:p>
    <w:p w14:paraId="3532B17A"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p>
    <w:p w14:paraId="74CF766D"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If you feel that you are unable to complete your courses due to illness or family emergency, contact the Registrar’s Office to attempt to withdraw from your courses without penalty.</w:t>
      </w:r>
    </w:p>
    <w:p w14:paraId="55FF1D05" w14:textId="77777777"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p>
    <w:p w14:paraId="37093889" w14:textId="77777777"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r w:rsidRPr="00B06365">
        <w:rPr>
          <w:rFonts w:asciiTheme="minorHAnsi" w:hAnsiTheme="minorHAnsi"/>
          <w:b/>
          <w:bCs/>
          <w:sz w:val="24"/>
          <w:szCs w:val="24"/>
        </w:rPr>
        <w:t>Final Exam</w:t>
      </w:r>
    </w:p>
    <w:p w14:paraId="77CAB2F0" w14:textId="77777777" w:rsidR="00AA4016" w:rsidRPr="00B06365"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lastRenderedPageBreak/>
        <w:t>The final exam will be given sometime during finals week as specified by the registrar. The date and time of the final exam is set by the Registrar and will be posted. The exam schedule cannot be changed at the convenience of the student. You should not plan to be absent anytime during that week. A make-up final exam will only be given in cases of a verifiable excused absence.</w:t>
      </w:r>
    </w:p>
    <w:p w14:paraId="363F92DB" w14:textId="77777777"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p>
    <w:p w14:paraId="3FF1A42A" w14:textId="77777777" w:rsidR="00AA4016" w:rsidRPr="00B06365" w:rsidRDefault="00AA4016" w:rsidP="00AA4016">
      <w:pPr>
        <w:autoSpaceDE w:val="0"/>
        <w:autoSpaceDN w:val="0"/>
        <w:adjustRightInd w:val="0"/>
        <w:spacing w:after="0" w:line="240" w:lineRule="auto"/>
        <w:jc w:val="both"/>
        <w:rPr>
          <w:rFonts w:asciiTheme="minorHAnsi" w:hAnsiTheme="minorHAnsi"/>
          <w:b/>
          <w:bCs/>
          <w:sz w:val="24"/>
          <w:szCs w:val="24"/>
        </w:rPr>
      </w:pPr>
      <w:r w:rsidRPr="00B06365">
        <w:rPr>
          <w:rFonts w:asciiTheme="minorHAnsi" w:hAnsiTheme="minorHAnsi"/>
          <w:b/>
          <w:bCs/>
          <w:sz w:val="24"/>
          <w:szCs w:val="24"/>
        </w:rPr>
        <w:t>Course Changes</w:t>
      </w:r>
    </w:p>
    <w:p w14:paraId="3433B979" w14:textId="77777777" w:rsidR="00AA4016" w:rsidRDefault="00AA4016" w:rsidP="00AA4016">
      <w:pPr>
        <w:autoSpaceDE w:val="0"/>
        <w:autoSpaceDN w:val="0"/>
        <w:adjustRightInd w:val="0"/>
        <w:spacing w:after="0" w:line="240" w:lineRule="auto"/>
        <w:jc w:val="both"/>
        <w:rPr>
          <w:rFonts w:asciiTheme="minorHAnsi" w:hAnsiTheme="minorHAnsi"/>
          <w:sz w:val="24"/>
          <w:szCs w:val="24"/>
        </w:rPr>
      </w:pPr>
      <w:r w:rsidRPr="00B06365">
        <w:rPr>
          <w:rFonts w:asciiTheme="minorHAnsi" w:hAnsiTheme="minorHAnsi"/>
          <w:sz w:val="24"/>
          <w:szCs w:val="24"/>
        </w:rPr>
        <w:t>This course syllabus provides a general plan for this course. I reserve the right to make changes to the syllabus, including changes to assignments, projects, examinations, etc., in order to accommodate the needs of the class as a whole and fulfill the goals of the course.</w:t>
      </w:r>
    </w:p>
    <w:p w14:paraId="3859E970" w14:textId="77777777" w:rsidR="00CB6153" w:rsidRPr="0068011B" w:rsidRDefault="00CB6153" w:rsidP="00CB6153">
      <w:pPr>
        <w:pStyle w:val="Heading3"/>
      </w:pPr>
      <w:r w:rsidRPr="0068011B">
        <w:t>Academic Integrity and Use of Turnitin</w:t>
      </w:r>
      <w:r>
        <w:t xml:space="preserve"> </w:t>
      </w:r>
    </w:p>
    <w:p w14:paraId="50FB3E4F" w14:textId="77777777" w:rsidR="00CB6153" w:rsidRPr="006958D5" w:rsidRDefault="00CB6153" w:rsidP="00CB6153">
      <w:r w:rsidRPr="006958D5">
        <w:t xml:space="preserve">Students in all courses taught in the Teacher Education programs are responsible for avoiding every aspect or appearance of plagiarism by appropriately citing the sources of ideas, thoughts, or words of others that appear in their academic work. </w:t>
      </w:r>
      <w:r>
        <w:t>In Unit and Lesson Plans developed as part of this course, students must include complete citations for any work which is not totally original. F</w:t>
      </w:r>
      <w:r w:rsidRPr="006958D5">
        <w:t xml:space="preserve">aculty may use the originality check feature of </w:t>
      </w:r>
      <w:r w:rsidRPr="006958D5">
        <w:rPr>
          <w:iCs/>
        </w:rPr>
        <w:t>Turnitin</w:t>
      </w:r>
      <w:r w:rsidRPr="006958D5">
        <w:t xml:space="preserve"> to assist students in learning how to cite work appropriately.</w:t>
      </w:r>
    </w:p>
    <w:p w14:paraId="51924885" w14:textId="77777777" w:rsidR="00CB6153" w:rsidRPr="0021795B" w:rsidRDefault="00CB6153" w:rsidP="00CB6153">
      <w:pPr>
        <w:pStyle w:val="Heading4"/>
      </w:pPr>
      <w:r w:rsidRPr="0021795B">
        <w:t>Examples of plagiarism include:</w:t>
      </w:r>
    </w:p>
    <w:p w14:paraId="73F4FEC3" w14:textId="77777777" w:rsidR="00CB6153" w:rsidRPr="000159FD" w:rsidRDefault="00CB6153" w:rsidP="00CB6153">
      <w:pPr>
        <w:pStyle w:val="ListParagraph"/>
        <w:numPr>
          <w:ilvl w:val="0"/>
          <w:numId w:val="34"/>
        </w:numPr>
        <w:spacing w:line="247" w:lineRule="auto"/>
      </w:pPr>
      <w:r w:rsidRPr="000159FD">
        <w:t>Directly quoting another’s words without appropriate citation and punctuation</w:t>
      </w:r>
    </w:p>
    <w:p w14:paraId="18DE86FD" w14:textId="77777777" w:rsidR="00CB6153" w:rsidRPr="00090FEA" w:rsidRDefault="00CB6153" w:rsidP="00CB6153">
      <w:pPr>
        <w:numPr>
          <w:ilvl w:val="0"/>
          <w:numId w:val="34"/>
        </w:numPr>
        <w:spacing w:line="247" w:lineRule="auto"/>
      </w:pPr>
      <w:r w:rsidRPr="00090FEA">
        <w:t>Overusing quotations in a written work</w:t>
      </w:r>
    </w:p>
    <w:p w14:paraId="2BED4D09" w14:textId="77777777" w:rsidR="00CB6153" w:rsidRPr="000159FD" w:rsidRDefault="00CB6153" w:rsidP="00CB6153">
      <w:pPr>
        <w:pStyle w:val="ListParagraph"/>
        <w:numPr>
          <w:ilvl w:val="0"/>
          <w:numId w:val="34"/>
        </w:numPr>
        <w:spacing w:line="247" w:lineRule="auto"/>
      </w:pPr>
      <w:r w:rsidRPr="000159FD">
        <w:t>Paraphrasing another’s words without appropriate citation</w:t>
      </w:r>
    </w:p>
    <w:p w14:paraId="49B123CB" w14:textId="77777777" w:rsidR="00CB6153" w:rsidRPr="000159FD" w:rsidRDefault="00CB6153" w:rsidP="00CB6153">
      <w:pPr>
        <w:pStyle w:val="ListParagraph"/>
        <w:numPr>
          <w:ilvl w:val="0"/>
          <w:numId w:val="34"/>
        </w:numPr>
        <w:spacing w:line="247" w:lineRule="auto"/>
      </w:pPr>
      <w:r w:rsidRPr="000159FD">
        <w:t>Submitting assignments and other work that are not your own</w:t>
      </w:r>
    </w:p>
    <w:p w14:paraId="2BB6EE33" w14:textId="77777777" w:rsidR="00CB6153" w:rsidRPr="000159FD" w:rsidRDefault="00CB6153" w:rsidP="00CB6153">
      <w:pPr>
        <w:pStyle w:val="ListParagraph"/>
        <w:numPr>
          <w:ilvl w:val="0"/>
          <w:numId w:val="34"/>
        </w:numPr>
        <w:spacing w:line="247" w:lineRule="auto"/>
      </w:pPr>
      <w:r w:rsidRPr="000159FD">
        <w:t>Citing primary and secondary sources incorrectly</w:t>
      </w:r>
    </w:p>
    <w:p w14:paraId="23DCF0FF" w14:textId="77777777" w:rsidR="00CB6153" w:rsidRPr="0021795B" w:rsidRDefault="00CB6153" w:rsidP="00CB6153">
      <w:pPr>
        <w:pStyle w:val="Heading4"/>
      </w:pPr>
      <w:r w:rsidRPr="0021795B">
        <w:t>Examples of academic dishonesty include:</w:t>
      </w:r>
    </w:p>
    <w:p w14:paraId="6E1631A3" w14:textId="77777777" w:rsidR="00CB6153" w:rsidRPr="0021795B" w:rsidRDefault="00CB6153" w:rsidP="00CB6153">
      <w:pPr>
        <w:pStyle w:val="ListParagraph"/>
        <w:numPr>
          <w:ilvl w:val="0"/>
          <w:numId w:val="35"/>
        </w:numPr>
        <w:spacing w:line="247" w:lineRule="auto"/>
      </w:pPr>
      <w:r w:rsidRPr="0021795B">
        <w:t>Submitting a single assignment for multiple courses without the instructors’ knowledge or permission;</w:t>
      </w:r>
    </w:p>
    <w:p w14:paraId="647B3399" w14:textId="77777777" w:rsidR="00CB6153" w:rsidRPr="0021795B" w:rsidRDefault="00CB6153" w:rsidP="00CB6153">
      <w:pPr>
        <w:pStyle w:val="ListParagraph"/>
        <w:numPr>
          <w:ilvl w:val="0"/>
          <w:numId w:val="35"/>
        </w:numPr>
        <w:spacing w:line="247" w:lineRule="auto"/>
      </w:pPr>
      <w:r w:rsidRPr="0021795B">
        <w:t>Using assignments submitted by other students;</w:t>
      </w:r>
    </w:p>
    <w:p w14:paraId="6577584F" w14:textId="77777777" w:rsidR="00CB6153" w:rsidRDefault="00CB6153" w:rsidP="00CB6153">
      <w:pPr>
        <w:pStyle w:val="ListParagraph"/>
        <w:numPr>
          <w:ilvl w:val="0"/>
          <w:numId w:val="35"/>
        </w:numPr>
        <w:spacing w:line="247" w:lineRule="auto"/>
      </w:pPr>
      <w:r w:rsidRPr="0021795B">
        <w:t>Using unauthorized materials during an exam.</w:t>
      </w:r>
    </w:p>
    <w:p w14:paraId="1049753E" w14:textId="77777777" w:rsidR="00CB6153" w:rsidRDefault="00CB6153" w:rsidP="00CB6153">
      <w:pPr>
        <w:pStyle w:val="Heading2"/>
      </w:pPr>
      <w:r>
        <w:t>Student Resources</w:t>
      </w:r>
    </w:p>
    <w:p w14:paraId="2B93B465" w14:textId="77777777" w:rsidR="00C817D8" w:rsidRDefault="00C817D8" w:rsidP="00CB6153">
      <w:pPr>
        <w:pStyle w:val="Heading3"/>
      </w:pPr>
    </w:p>
    <w:p w14:paraId="5C7C5C2F" w14:textId="77777777" w:rsidR="00C817D8" w:rsidRDefault="00C817D8" w:rsidP="00C817D8">
      <w:pPr>
        <w:pStyle w:val="Heading3"/>
      </w:pPr>
      <w:r w:rsidRPr="0013623B">
        <w:t>Academic Enhancement Center</w:t>
      </w:r>
      <w:r>
        <w:t xml:space="preserve"> (AEC)</w:t>
      </w:r>
      <w:r w:rsidRPr="0013623B">
        <w:t xml:space="preserve"> </w:t>
      </w:r>
    </w:p>
    <w:p w14:paraId="29E95A95" w14:textId="77777777" w:rsidR="00C817D8" w:rsidRPr="008F6DAC" w:rsidRDefault="00C817D8" w:rsidP="00C817D8">
      <w:r w:rsidRPr="008F6DAC">
        <w:t>The Academic Enhancement Center offers tutorial services on campus and online.</w:t>
      </w:r>
    </w:p>
    <w:p w14:paraId="7844C1FE" w14:textId="77777777" w:rsidR="00C817D8" w:rsidRPr="008F6DAC" w:rsidRDefault="00C817D8" w:rsidP="00C817D8">
      <w:r w:rsidRPr="008F6DAC">
        <w:t xml:space="preserve">Tutors </w:t>
      </w:r>
      <w:r>
        <w:t>are</w:t>
      </w:r>
      <w:r w:rsidRPr="008F6DAC">
        <w:t xml:space="preserve"> available on campus 9 AM-7 PM Monday-Thursday, 9 AM-5 PM Friday, and 1-5 PM Saturday and Sunday. All sessions are 45</w:t>
      </w:r>
      <w:r>
        <w:t xml:space="preserve"> </w:t>
      </w:r>
      <w:r w:rsidRPr="008F6DAC">
        <w:t>minutes long. Students also have the option to upload their papers online to have tutors look at them and return them with comments, usually within 24 hours.</w:t>
      </w:r>
    </w:p>
    <w:p w14:paraId="00D33280" w14:textId="77777777" w:rsidR="00C817D8" w:rsidRPr="008F6DAC" w:rsidRDefault="00C817D8" w:rsidP="00C817D8">
      <w:r w:rsidRPr="008F6DAC">
        <w:t>To make an appointment for an on-campus session, please call the AEC at</w:t>
      </w:r>
      <w:r>
        <w:t xml:space="preserve"> </w:t>
      </w:r>
      <w:r w:rsidRPr="008F6DAC">
        <w:rPr>
          <w:rStyle w:val="Strong"/>
        </w:rPr>
        <w:t>678-407-5191</w:t>
      </w:r>
      <w:r w:rsidRPr="008F6DAC">
        <w:t>. To schedule an online session, log</w:t>
      </w:r>
      <w:r>
        <w:t xml:space="preserve"> </w:t>
      </w:r>
      <w:r w:rsidRPr="008F6DAC">
        <w:t xml:space="preserve">in to </w:t>
      </w:r>
      <w:r>
        <w:t>MyCourses</w:t>
      </w:r>
      <w:r w:rsidRPr="008F6DAC">
        <w:t xml:space="preserve"> and click the</w:t>
      </w:r>
      <w:r>
        <w:t xml:space="preserve"> </w:t>
      </w:r>
      <w:r w:rsidRPr="008F6DAC">
        <w:rPr>
          <w:rStyle w:val="Strong"/>
        </w:rPr>
        <w:t>Free Online Tutoring</w:t>
      </w:r>
      <w:r>
        <w:rPr>
          <w:rStyle w:val="Strong"/>
        </w:rPr>
        <w:t xml:space="preserve"> </w:t>
      </w:r>
      <w:r w:rsidRPr="008F6DAC">
        <w:t>button at the top of the homepage. The AEC looks forward to helping you achieve your academic goals!</w:t>
      </w:r>
    </w:p>
    <w:p w14:paraId="41450A7A" w14:textId="77777777" w:rsidR="00C817D8" w:rsidRPr="008F6DAC" w:rsidRDefault="00C817D8" w:rsidP="00C817D8">
      <w:pPr>
        <w:pStyle w:val="Heading4"/>
      </w:pPr>
      <w:r w:rsidRPr="008F6DAC">
        <w:lastRenderedPageBreak/>
        <w:t xml:space="preserve">Online Study Group Resource: </w:t>
      </w:r>
      <w:proofErr w:type="spellStart"/>
      <w:r w:rsidRPr="008F6DAC">
        <w:t>CircleIn</w:t>
      </w:r>
      <w:proofErr w:type="spellEnd"/>
    </w:p>
    <w:p w14:paraId="10AFCA15" w14:textId="77777777" w:rsidR="00C817D8" w:rsidRPr="008F6DAC" w:rsidRDefault="00C817D8" w:rsidP="00C817D8">
      <w:proofErr w:type="spellStart"/>
      <w:r w:rsidRPr="008F6DAC">
        <w:rPr>
          <w:rStyle w:val="Strong"/>
        </w:rPr>
        <w:t>CircleIn</w:t>
      </w:r>
      <w:proofErr w:type="spellEnd"/>
      <w:r w:rsidRPr="008F6DAC">
        <w:t xml:space="preserve">, a virtual study support app, </w:t>
      </w:r>
      <w:r>
        <w:t xml:space="preserve">is </w:t>
      </w:r>
      <w:r w:rsidRPr="008F6DAC">
        <w:t xml:space="preserve">available to </w:t>
      </w:r>
      <w:r>
        <w:t>all GGC students</w:t>
      </w:r>
      <w:r w:rsidRPr="008F6DAC">
        <w:t>. Hop on a video call</w:t>
      </w:r>
      <w:r>
        <w:t>,</w:t>
      </w:r>
      <w:r w:rsidRPr="008F6DAC">
        <w:t xml:space="preserve"> text with classmates, create study groups, and share notes and flashcards to prepare for success in your courses. By engaging with your peers in these activities, you also can earn points towards scholarships and other rewards.</w:t>
      </w:r>
    </w:p>
    <w:p w14:paraId="42E84BD0" w14:textId="77777777" w:rsidR="00C817D8" w:rsidRPr="008F6DAC" w:rsidRDefault="00C817D8" w:rsidP="00C817D8">
      <w:r w:rsidRPr="008F6DAC">
        <w:rPr>
          <w:rStyle w:val="Strong"/>
        </w:rPr>
        <w:t>To get started</w:t>
      </w:r>
      <w:r w:rsidRPr="008F6DAC">
        <w:t>,</w:t>
      </w:r>
      <w:r>
        <w:t xml:space="preserve"> </w:t>
      </w:r>
      <w:hyperlink r:id="rId9" w:tgtFrame="_blank" w:history="1">
        <w:r w:rsidRPr="008F6DAC">
          <w:rPr>
            <w:rStyle w:val="Hyperlink"/>
          </w:rPr>
          <w:t>download the app</w:t>
        </w:r>
      </w:hyperlink>
      <w:r>
        <w:t xml:space="preserve"> </w:t>
      </w:r>
      <w:r w:rsidRPr="008F6DAC">
        <w:t xml:space="preserve">or </w:t>
      </w:r>
      <w:r>
        <w:t xml:space="preserve">use a browser to </w:t>
      </w:r>
      <w:r w:rsidRPr="008F6DAC">
        <w:t>visit the</w:t>
      </w:r>
      <w:r>
        <w:t xml:space="preserve"> </w:t>
      </w:r>
      <w:hyperlink r:id="rId10" w:tgtFrame="_blank" w:history="1">
        <w:proofErr w:type="spellStart"/>
        <w:r w:rsidRPr="00430D40">
          <w:rPr>
            <w:rStyle w:val="Hyperlink"/>
          </w:rPr>
          <w:t>CircleIn</w:t>
        </w:r>
        <w:proofErr w:type="spellEnd"/>
        <w:r w:rsidRPr="00430D40">
          <w:rPr>
            <w:rStyle w:val="Hyperlink"/>
          </w:rPr>
          <w:t xml:space="preserve"> website</w:t>
        </w:r>
      </w:hyperlink>
      <w:r>
        <w:t>.</w:t>
      </w:r>
      <w:r w:rsidRPr="008F6DAC">
        <w:t xml:space="preserve"> Search Georgia Gwinnett College, enter your school login credentials, and select “Authorize” to get started.</w:t>
      </w:r>
    </w:p>
    <w:p w14:paraId="64B14FA4" w14:textId="77777777" w:rsidR="00C817D8" w:rsidRDefault="00C817D8" w:rsidP="00C817D8">
      <w:pPr>
        <w:pStyle w:val="Heading3"/>
      </w:pPr>
      <w:r w:rsidRPr="00173F8B">
        <w:t>Counseling and Psychological Services (C</w:t>
      </w:r>
      <w:r>
        <w:t>APS)</w:t>
      </w:r>
    </w:p>
    <w:p w14:paraId="014921B2" w14:textId="77777777" w:rsidR="00C817D8" w:rsidRPr="00AD4804" w:rsidRDefault="00C817D8" w:rsidP="00C817D8">
      <w:r w:rsidRPr="00AD4804">
        <w:t>CAPS is a safe, secure, and</w:t>
      </w:r>
      <w:r>
        <w:t xml:space="preserve"> </w:t>
      </w:r>
      <w:r w:rsidRPr="00AD4804">
        <w:rPr>
          <w:rStyle w:val="IntenseEmphasis"/>
        </w:rPr>
        <w:t>confidential</w:t>
      </w:r>
      <w:r>
        <w:rPr>
          <w:rStyle w:val="IntenseEmphasis"/>
        </w:rPr>
        <w:t xml:space="preserve"> </w:t>
      </w:r>
      <w:r w:rsidRPr="00AD4804">
        <w:t>space designed</w:t>
      </w:r>
      <w:r>
        <w:t xml:space="preserve"> </w:t>
      </w:r>
      <w:r w:rsidRPr="00AD4804">
        <w:t>to support GGC students.</w:t>
      </w:r>
      <w:r>
        <w:t xml:space="preserve"> </w:t>
      </w:r>
      <w:r w:rsidRPr="00AD4804">
        <w:t>Meeting with a CAPS clinician is a chance to explore issues and determine possible courses of action or resolution in a respectful and confidential setting. Your mental health and wellness are our priority</w:t>
      </w:r>
      <w:r>
        <w:t xml:space="preserve"> </w:t>
      </w:r>
      <w:r w:rsidRPr="00AD4804">
        <w:t>and we hope to help you succeed.</w:t>
      </w:r>
    </w:p>
    <w:p w14:paraId="6D9E5858" w14:textId="77777777" w:rsidR="00C817D8" w:rsidRPr="00AD4804" w:rsidRDefault="00C817D8" w:rsidP="00C817D8">
      <w:r w:rsidRPr="00AD4804">
        <w:t>Your first step to starting your relationship with CAPS is to schedule an initial information</w:t>
      </w:r>
      <w:r>
        <w:t>-</w:t>
      </w:r>
      <w:r w:rsidRPr="00AD4804">
        <w:t>gathering appointment (Intake), where you meet with a clinician to discuss your needs.</w:t>
      </w:r>
      <w:r>
        <w:t xml:space="preserve"> </w:t>
      </w:r>
      <w:r w:rsidRPr="00AD4804">
        <w:t>From here, a clinician will work with you to decide your next steps. Counseling is a collaborative effort that necessitates your willingness and commitment.</w:t>
      </w:r>
    </w:p>
    <w:p w14:paraId="6EB00807" w14:textId="77777777" w:rsidR="00C817D8" w:rsidRPr="00AD4804" w:rsidRDefault="00C817D8" w:rsidP="00C817D8">
      <w:r w:rsidRPr="00AD4804">
        <w:t>Counseling services are available for all currently</w:t>
      </w:r>
      <w:r>
        <w:t>-</w:t>
      </w:r>
      <w:r w:rsidRPr="00AD4804">
        <w:t>enrolled GGC students. Services are free to students and are offered year</w:t>
      </w:r>
      <w:r>
        <w:t>-</w:t>
      </w:r>
      <w:r w:rsidRPr="00AD4804">
        <w:t>round.</w:t>
      </w:r>
    </w:p>
    <w:p w14:paraId="7230D4AC" w14:textId="77777777" w:rsidR="00C817D8" w:rsidRPr="00AD4804" w:rsidRDefault="00C817D8" w:rsidP="00C817D8">
      <w:r w:rsidRPr="00AD4804">
        <w:t>For more</w:t>
      </w:r>
      <w:r>
        <w:t xml:space="preserve"> </w:t>
      </w:r>
      <w:r w:rsidRPr="00AD4804">
        <w:t>information, please visit</w:t>
      </w:r>
      <w:r>
        <w:t xml:space="preserve"> </w:t>
      </w:r>
      <w:hyperlink r:id="rId11" w:tgtFrame="_blank" w:history="1">
        <w:r w:rsidRPr="00AD4804">
          <w:rPr>
            <w:rStyle w:val="Hyperlink"/>
          </w:rPr>
          <w:t>the CAPS website</w:t>
        </w:r>
      </w:hyperlink>
      <w:r w:rsidRPr="00AD4804">
        <w:t>, or contact us at</w:t>
      </w:r>
      <w:r w:rsidRPr="00AD4804">
        <w:rPr>
          <w:rStyle w:val="Strong"/>
        </w:rPr>
        <w:t>678-407-5592</w:t>
      </w:r>
      <w:r w:rsidRPr="00AD4804">
        <w:t>.</w:t>
      </w:r>
    </w:p>
    <w:p w14:paraId="565BCC7C" w14:textId="77777777" w:rsidR="00C817D8" w:rsidRPr="00366A73" w:rsidRDefault="00C817D8" w:rsidP="00C817D8">
      <w:r w:rsidRPr="00AD4804">
        <w:t>Also, for students who may need</w:t>
      </w:r>
      <w:r>
        <w:t xml:space="preserve"> </w:t>
      </w:r>
      <w:r w:rsidRPr="00AD4804">
        <w:t>immediate</w:t>
      </w:r>
      <w:r>
        <w:t xml:space="preserve"> </w:t>
      </w:r>
      <w:r w:rsidRPr="00AD4804">
        <w:t>support that cannot wait for a scheduled appointment, students have access to our</w:t>
      </w:r>
      <w:r w:rsidRPr="00AD4804">
        <w:rPr>
          <w:rStyle w:val="Strong"/>
        </w:rPr>
        <w:t>24/7 Support Line:</w:t>
      </w:r>
      <w:r>
        <w:rPr>
          <w:rStyle w:val="Strong"/>
        </w:rPr>
        <w:t xml:space="preserve"> </w:t>
      </w:r>
      <w:r w:rsidRPr="00AD4804">
        <w:rPr>
          <w:rStyle w:val="Strong"/>
        </w:rPr>
        <w:t>833-910-3366</w:t>
      </w:r>
      <w:r w:rsidRPr="00AD4804">
        <w:t>.</w:t>
      </w:r>
    </w:p>
    <w:p w14:paraId="1AC09095" w14:textId="77777777" w:rsidR="00C817D8" w:rsidRDefault="00C817D8" w:rsidP="00C817D8">
      <w:pPr>
        <w:pStyle w:val="Heading3"/>
      </w:pPr>
      <w:r w:rsidRPr="00F76E6E">
        <w:t>De</w:t>
      </w:r>
      <w:r>
        <w:t>an of Students</w:t>
      </w:r>
    </w:p>
    <w:p w14:paraId="68776E4E" w14:textId="77777777" w:rsidR="00C817D8" w:rsidRDefault="00C817D8" w:rsidP="00C817D8">
      <w:r w:rsidRPr="00F76E6E">
        <w:t>GGC's Dean of Students is an advocate and resource to support student success at GGC. The Dean has oversight for all</w:t>
      </w:r>
      <w:r>
        <w:t xml:space="preserve"> </w:t>
      </w:r>
      <w:hyperlink r:id="rId12" w:tgtFrame="_blank" w:tooltip="https://www.ggc.edu/student-life/student-affairs/" w:history="1">
        <w:r w:rsidRPr="00F76E6E">
          <w:rPr>
            <w:rStyle w:val="Hyperlink"/>
          </w:rPr>
          <w:t>student affairs</w:t>
        </w:r>
      </w:hyperlink>
      <w:r>
        <w:rPr>
          <w:rStyle w:val="Hyperlink"/>
        </w:rPr>
        <w:t xml:space="preserve"> </w:t>
      </w:r>
      <w:r w:rsidRPr="00F76E6E">
        <w:t>areas. The Dean of Students can assist students in</w:t>
      </w:r>
      <w:r>
        <w:t xml:space="preserve"> </w:t>
      </w:r>
      <w:hyperlink r:id="rId13" w:tgtFrame="_blank" w:tooltip="https://www.ggc.edu/about-ggc/public-safety/in-an-emergency/student-crisis" w:history="1">
        <w:r w:rsidRPr="00F76E6E">
          <w:rPr>
            <w:rStyle w:val="Hyperlink"/>
          </w:rPr>
          <w:t>crisis situations</w:t>
        </w:r>
      </w:hyperlink>
      <w:r w:rsidRPr="00F76E6E">
        <w:t>including</w:t>
      </w:r>
      <w:r>
        <w:t xml:space="preserve"> </w:t>
      </w:r>
      <w:hyperlink r:id="rId14" w:anchor="emergency-funds" w:tgtFrame="_blank" w:tooltip="https://www.ggc.edu/about-ggc/public-safety/public-health/faq/#emergency-funds" w:history="1">
        <w:r w:rsidRPr="00F76E6E">
          <w:rPr>
            <w:rStyle w:val="Hyperlink"/>
          </w:rPr>
          <w:t>food/home insecurities</w:t>
        </w:r>
      </w:hyperlink>
      <w:r w:rsidRPr="00F76E6E">
        <w:t>, hospitalizations, medical issues and other issues related to health and safety. Your wellness matters! You can contact the Dean of Students at</w:t>
      </w:r>
      <w:r>
        <w:t xml:space="preserve"> </w:t>
      </w:r>
      <w:hyperlink r:id="rId15" w:history="1">
        <w:r w:rsidRPr="004511C4">
          <w:rPr>
            <w:rStyle w:val="Hyperlink"/>
          </w:rPr>
          <w:t>tjimenez@ggc.edu</w:t>
        </w:r>
      </w:hyperlink>
      <w:r w:rsidRPr="00F76E6E">
        <w:t>,</w:t>
      </w:r>
      <w:hyperlink r:id="rId16" w:tgtFrame="_blank" w:tooltip="mailto:studentaffairs@ggc.edu" w:history="1">
        <w:r w:rsidRPr="00F76E6E">
          <w:rPr>
            <w:rStyle w:val="Hyperlink"/>
          </w:rPr>
          <w:t>studentaffairs@ggc.edu</w:t>
        </w:r>
      </w:hyperlink>
      <w:r w:rsidRPr="00F76E6E">
        <w:t xml:space="preserve">or </w:t>
      </w:r>
      <w:r w:rsidRPr="00691129">
        <w:rPr>
          <w:rStyle w:val="Strong"/>
        </w:rPr>
        <w:t>678</w:t>
      </w:r>
      <w:r>
        <w:rPr>
          <w:rStyle w:val="Strong"/>
        </w:rPr>
        <w:t>-</w:t>
      </w:r>
      <w:r w:rsidRPr="00691129">
        <w:rPr>
          <w:rStyle w:val="Strong"/>
        </w:rPr>
        <w:t>407</w:t>
      </w:r>
      <w:r>
        <w:rPr>
          <w:rStyle w:val="Strong"/>
        </w:rPr>
        <w:t>-</w:t>
      </w:r>
      <w:r w:rsidRPr="00691129">
        <w:rPr>
          <w:rStyle w:val="Strong"/>
        </w:rPr>
        <w:t>5882</w:t>
      </w:r>
      <w:r w:rsidRPr="00F76E6E">
        <w:t>.</w:t>
      </w:r>
    </w:p>
    <w:p w14:paraId="48CF9FCB" w14:textId="77777777" w:rsidR="00C817D8" w:rsidRDefault="00C817D8" w:rsidP="00C817D8">
      <w:pPr>
        <w:pStyle w:val="Heading3"/>
      </w:pPr>
      <w:r>
        <w:t>Disability Services</w:t>
      </w:r>
    </w:p>
    <w:p w14:paraId="60321971" w14:textId="77777777" w:rsidR="00C817D8" w:rsidRPr="003C4834" w:rsidRDefault="00C817D8" w:rsidP="00C817D8">
      <w:pPr>
        <w:rPr>
          <w:b/>
          <w:iCs/>
          <w:color w:val="44546A" w:themeColor="text2"/>
          <w:u w:val="single"/>
        </w:rPr>
      </w:pPr>
      <w:r w:rsidRPr="003C4834">
        <w:rPr>
          <w:rStyle w:val="IntenseEmphasis"/>
        </w:rPr>
        <w:t>Access and Accommodations</w:t>
      </w:r>
      <w:r w:rsidRPr="003C4834">
        <w:t>: I</w:t>
      </w:r>
      <w:r w:rsidRPr="00BC2789">
        <w:t xml:space="preserve">t is important to GGC that all students have equal access to the classroom and their educations. If you have already established accommodations with Disability Services, please provide me with your </w:t>
      </w:r>
      <w:r w:rsidRPr="00BC2789">
        <w:rPr>
          <w:rStyle w:val="IntenseEmphasis"/>
        </w:rPr>
        <w:t>Faculty Accommodation Notification</w:t>
      </w:r>
      <w:r w:rsidRPr="00BC2789">
        <w:t>,</w:t>
      </w:r>
      <w:r w:rsidRPr="00BC2789">
        <w:rPr>
          <w:color w:val="44546A" w:themeColor="text2"/>
        </w:rPr>
        <w:t xml:space="preserve"> </w:t>
      </w:r>
      <w:r w:rsidRPr="00BC2789">
        <w:t>with your approved accommodations listed</w:t>
      </w:r>
      <w:r>
        <w:t xml:space="preserve">. Please do so </w:t>
      </w:r>
      <w:r w:rsidRPr="00BC2789">
        <w:t>at your earliest convenience</w:t>
      </w:r>
      <w:r>
        <w:t>,</w:t>
      </w:r>
      <w:r w:rsidRPr="00BC2789">
        <w:t xml:space="preserve"> so we can discuss your needs in this course.</w:t>
      </w:r>
    </w:p>
    <w:p w14:paraId="7D06F710" w14:textId="77777777" w:rsidR="00C817D8" w:rsidRPr="003244D0" w:rsidRDefault="00C817D8" w:rsidP="00C817D8">
      <w:r>
        <w:t xml:space="preserve">If you have not yet established services through Disability Services (located in </w:t>
      </w:r>
      <w:r w:rsidRPr="17124B1E">
        <w:rPr>
          <w:rStyle w:val="Strong"/>
        </w:rPr>
        <w:t>D-1404</w:t>
      </w:r>
      <w:r>
        <w:t xml:space="preserve">), but have a permanent disability (such as but not limited to: mental health, attention-related, learning, vision, hearing, physical or health impacts), or temporary condition that requires accommodations, you are encouraged to meet with Disability Services. </w:t>
      </w:r>
      <w:r w:rsidRPr="17124B1E">
        <w:rPr>
          <w:rStyle w:val="IntenseEmphasis"/>
        </w:rPr>
        <w:t xml:space="preserve">To contact disability services please call </w:t>
      </w:r>
      <w:r w:rsidRPr="00684480">
        <w:rPr>
          <w:rStyle w:val="Strong"/>
        </w:rPr>
        <w:t>678-407-5195</w:t>
      </w:r>
      <w:r w:rsidRPr="17124B1E">
        <w:rPr>
          <w:rStyle w:val="IntenseEmphasis"/>
        </w:rPr>
        <w:t xml:space="preserve"> or send an email to </w:t>
      </w:r>
      <w:hyperlink r:id="rId17">
        <w:r w:rsidRPr="17124B1E">
          <w:rPr>
            <w:rStyle w:val="Hyperlink"/>
          </w:rPr>
          <w:t>disabilityservices@ggc.edu</w:t>
        </w:r>
      </w:hyperlink>
      <w:r w:rsidRPr="17124B1E">
        <w:rPr>
          <w:rStyle w:val="IntenseEmphasis"/>
        </w:rPr>
        <w:t>.</w:t>
      </w:r>
    </w:p>
    <w:p w14:paraId="0F411A0D" w14:textId="77777777" w:rsidR="00C817D8" w:rsidRPr="00BC2789" w:rsidRDefault="00C817D8" w:rsidP="00C817D8">
      <w:r>
        <w:t>Disability Services offers resources and coordinates reasonable accommodations for students with disabilities and/or temporary health conditions. Reasonable accommodations are established through an interactive process requiring the student and disability services staff to meet. Disability services will review the documentation provided, discuss functional limitations with the student, along with the classroom environment and potential barriers or access issues. Georgia Gwinnett College is committed to creating an inclusive and accessible learning environment consistent with federal and state law.</w:t>
      </w:r>
    </w:p>
    <w:p w14:paraId="4F91144D" w14:textId="77777777" w:rsidR="00C817D8" w:rsidRDefault="00C817D8" w:rsidP="00C817D8">
      <w:pPr>
        <w:pStyle w:val="Heading3"/>
      </w:pPr>
      <w:r>
        <w:lastRenderedPageBreak/>
        <w:t>Kaufman Library</w:t>
      </w:r>
    </w:p>
    <w:p w14:paraId="0BC4B4ED" w14:textId="77777777" w:rsidR="00C817D8" w:rsidRPr="00592C84" w:rsidRDefault="00C817D8" w:rsidP="00C817D8">
      <w:r w:rsidRPr="00592C84">
        <w:t xml:space="preserve">The Daniel J. Kaufman Library and Learning Center provides a wealth of resources, services, and space, in support of your academic success. Tens of thousands of full text articles as well as e-books, e-book chapters, reports, statistics, streaming media, virtual anatomy and chemistry models, etc., are available from </w:t>
      </w:r>
      <w:hyperlink r:id="rId18" w:history="1">
        <w:r w:rsidRPr="00592C84">
          <w:rPr>
            <w:rStyle w:val="Hyperlink"/>
          </w:rPr>
          <w:t>library databases</w:t>
        </w:r>
      </w:hyperlink>
      <w:hyperlink r:id="rId19" w:history="1">
        <w:r w:rsidRPr="00592C84">
          <w:rPr>
            <w:rStyle w:val="Hyperlink"/>
          </w:rPr>
          <w:t>, e-books</w:t>
        </w:r>
      </w:hyperlink>
      <w:r w:rsidRPr="00592C84">
        <w:t xml:space="preserve">, </w:t>
      </w:r>
      <w:hyperlink r:id="rId20" w:history="1">
        <w:r w:rsidRPr="00592C84">
          <w:rPr>
            <w:rStyle w:val="Hyperlink"/>
          </w:rPr>
          <w:t>e-journals</w:t>
        </w:r>
      </w:hyperlink>
      <w:r w:rsidRPr="00592C84">
        <w:t xml:space="preserve">, and </w:t>
      </w:r>
      <w:hyperlink r:id="rId21" w:history="1">
        <w:r w:rsidRPr="00592C84">
          <w:rPr>
            <w:rStyle w:val="Hyperlink"/>
          </w:rPr>
          <w:t>media</w:t>
        </w:r>
      </w:hyperlink>
      <w:r w:rsidRPr="00592C84">
        <w:t xml:space="preserve"> collections covering a wide variety of subject areas. Books available at GGC and other USG institutions can be located in </w:t>
      </w:r>
      <w:hyperlink r:id="rId22" w:history="1">
        <w:r w:rsidRPr="00592C84">
          <w:rPr>
            <w:rStyle w:val="Hyperlink"/>
          </w:rPr>
          <w:t>GIL-Find, the library catalog</w:t>
        </w:r>
      </w:hyperlink>
      <w:r w:rsidRPr="00592C84">
        <w:t xml:space="preserve">, and print books can be borrowed from other USG institutions. </w:t>
      </w:r>
      <w:hyperlink r:id="rId23" w:history="1">
        <w:r w:rsidRPr="00592C84">
          <w:rPr>
            <w:rStyle w:val="Hyperlink"/>
          </w:rPr>
          <w:t>Research and course guides</w:t>
        </w:r>
      </w:hyperlink>
      <w:r w:rsidRPr="00592C84">
        <w:t xml:space="preserve"> provide access to discipline specific databases, books, websites, etc. </w:t>
      </w:r>
      <w:hyperlink r:id="rId24" w:history="1">
        <w:r w:rsidRPr="00592C84">
          <w:rPr>
            <w:rStyle w:val="Hyperlink"/>
          </w:rPr>
          <w:t>Ask a Librarian</w:t>
        </w:r>
      </w:hyperlink>
      <w:r w:rsidRPr="00592C84">
        <w:t xml:space="preserve"> offers research assistance via chat, e-mail, phone, and walk-in. In-depth research assistance is available by </w:t>
      </w:r>
      <w:hyperlink r:id="rId25" w:history="1">
        <w:r w:rsidRPr="00592C84">
          <w:rPr>
            <w:rStyle w:val="Hyperlink"/>
          </w:rPr>
          <w:t>scheduling a research consultation</w:t>
        </w:r>
      </w:hyperlink>
      <w:r w:rsidRPr="00592C84">
        <w:t xml:space="preserve">. Kaufman Library has individual and group study space throughout the building as well as 37 individual and group study rooms that can be booked via the </w:t>
      </w:r>
      <w:hyperlink r:id="rId26" w:history="1">
        <w:r w:rsidRPr="00592C84">
          <w:rPr>
            <w:rStyle w:val="Hyperlink"/>
          </w:rPr>
          <w:t>online reservation system</w:t>
        </w:r>
      </w:hyperlink>
      <w:r w:rsidRPr="00592C84">
        <w:t>. There is a Quiet Reading Room located on the third floor.  Computers, fully loaded with campus software, and printing are also available in Kaufman Library.</w:t>
      </w:r>
    </w:p>
    <w:p w14:paraId="145DB19B" w14:textId="77777777" w:rsidR="00C817D8" w:rsidRDefault="00C817D8" w:rsidP="00C817D8">
      <w:pPr>
        <w:pStyle w:val="Heading2"/>
      </w:pPr>
      <w:r w:rsidRPr="0021795B">
        <w:t>Ge</w:t>
      </w:r>
      <w:r>
        <w:t>orgia Gwinnett College Policies</w:t>
      </w:r>
    </w:p>
    <w:p w14:paraId="6973420D" w14:textId="77777777" w:rsidR="00C817D8" w:rsidRPr="000B3E3A" w:rsidRDefault="00C817D8" w:rsidP="00C817D8">
      <w:pPr>
        <w:pStyle w:val="Heading3"/>
      </w:pPr>
      <w:r w:rsidRPr="000B3E3A">
        <w:t>Academic Integrity</w:t>
      </w:r>
    </w:p>
    <w:p w14:paraId="05B9D627" w14:textId="77777777" w:rsidR="00C817D8" w:rsidRPr="0021795B" w:rsidRDefault="00C817D8" w:rsidP="00C817D8">
      <w:r w:rsidRPr="0021795B">
        <w:t>Student Honor Statement: We will not lie, steal, or cheat, nor tolerate the actions of those who do.</w:t>
      </w:r>
    </w:p>
    <w:p w14:paraId="45593916" w14:textId="77777777" w:rsidR="00C817D8" w:rsidRPr="0021795B" w:rsidRDefault="00C817D8" w:rsidP="00C817D8">
      <w:r w:rsidRPr="0021795B">
        <w:t>Georgia Gwinnett College students are expected to ad</w:t>
      </w:r>
      <w:r>
        <w:t>here</w:t>
      </w:r>
      <w:r w:rsidRPr="0021795B">
        <w:t xml:space="preserve"> to the highest standards of academic integrity and are expected to encourage others to do the same. Further, students are expected to take responsible action when t</w:t>
      </w:r>
      <w:r>
        <w:t>here</w:t>
      </w:r>
      <w:r w:rsidRPr="0021795B">
        <w:t xml:space="preserve"> is reason to suspect dishonesty on the part of others.</w:t>
      </w:r>
    </w:p>
    <w:p w14:paraId="0AEFCD33" w14:textId="77777777" w:rsidR="00C817D8" w:rsidRPr="0021795B" w:rsidRDefault="00C817D8" w:rsidP="00C817D8">
      <w:r w:rsidRPr="0021795B">
        <w:t>Academic dishonesty carries severe penalties ranging from a grade of “0” on the affected assignment to dismissal from Georgia Gwinnett College. Each faculty member at Georgia Gwinnett College bears the responsibility for assigning penalties for cases of academic dishonesty</w:t>
      </w:r>
      <w:r>
        <w:t xml:space="preserve"> utilizing the faculty adjudication process</w:t>
      </w:r>
      <w:r w:rsidRPr="0021795B">
        <w:t xml:space="preserve">. </w:t>
      </w:r>
      <w:r>
        <w:t xml:space="preserve">Please contact the Office of Student Integrity to </w:t>
      </w:r>
      <w:r w:rsidRPr="00F04378">
        <w:t>report</w:t>
      </w:r>
      <w:r>
        <w:t xml:space="preserve"> </w:t>
      </w:r>
      <w:r w:rsidRPr="00F04378">
        <w:t>alleged</w:t>
      </w:r>
      <w:r>
        <w:t xml:space="preserve"> </w:t>
      </w:r>
      <w:r w:rsidRPr="00F04378">
        <w:t>violations</w:t>
      </w:r>
      <w:r>
        <w:t xml:space="preserve"> </w:t>
      </w:r>
      <w:r w:rsidRPr="00F04378">
        <w:t>of</w:t>
      </w:r>
      <w:r>
        <w:t xml:space="preserve"> </w:t>
      </w:r>
      <w:r w:rsidRPr="00F04378">
        <w:t>academic</w:t>
      </w:r>
      <w:r>
        <w:t xml:space="preserve"> </w:t>
      </w:r>
      <w:r w:rsidRPr="00F04378">
        <w:t>dishonesty.</w:t>
      </w:r>
      <w:r>
        <w:t xml:space="preserve"> </w:t>
      </w:r>
      <w:r w:rsidRPr="0021795B">
        <w:t>Students may appeal a penalty as outlined in the</w:t>
      </w:r>
      <w:r>
        <w:t xml:space="preserve"> </w:t>
      </w:r>
      <w:hyperlink r:id="rId27" w:history="1">
        <w:r w:rsidRPr="004D2152">
          <w:rPr>
            <w:rStyle w:val="Hyperlink"/>
            <w:spacing w:val="4"/>
          </w:rPr>
          <w:t>Student Handbook</w:t>
        </w:r>
      </w:hyperlink>
      <w:r>
        <w:t>, Section 4.6.5, Student Code of Conduct.</w:t>
      </w:r>
    </w:p>
    <w:p w14:paraId="2C9FC697" w14:textId="77777777" w:rsidR="00C817D8" w:rsidRPr="002E6341" w:rsidRDefault="00C817D8" w:rsidP="00C817D8">
      <w:pPr>
        <w:pStyle w:val="Heading3"/>
      </w:pPr>
      <w:r w:rsidRPr="002E6341">
        <w:t>Academic Respect</w:t>
      </w:r>
    </w:p>
    <w:p w14:paraId="08925704" w14:textId="77777777" w:rsidR="00C817D8" w:rsidRPr="0021795B" w:rsidRDefault="00C817D8" w:rsidP="00C817D8">
      <w:r w:rsidRPr="0021795B">
        <w:t>The college exists to foster educational excellence.</w:t>
      </w:r>
      <w:r>
        <w:t xml:space="preserve"> </w:t>
      </w:r>
      <w:r w:rsidRPr="0021795B">
        <w:t>To this end, a classroom atmosp</w:t>
      </w:r>
      <w:r>
        <w:t>here</w:t>
      </w:r>
      <w:r w:rsidRPr="0021795B">
        <w:t xml:space="preserve"> that supports learning must be maintained.</w:t>
      </w:r>
      <w:r>
        <w:t xml:space="preserve"> </w:t>
      </w:r>
      <w:r w:rsidRPr="0021795B">
        <w:t>Students are expected to be active, attentive participants in the class.</w:t>
      </w:r>
      <w:r>
        <w:t xml:space="preserve"> </w:t>
      </w:r>
      <w:r w:rsidRPr="0021795B">
        <w:t>Students are also expected to abide by class policies and procedures and to treat faculty and other students in a professional, respectful manner.</w:t>
      </w:r>
      <w:r>
        <w:t xml:space="preserve"> </w:t>
      </w:r>
      <w:r w:rsidRPr="0021795B">
        <w:t xml:space="preserve">Students are expected to be familiar with </w:t>
      </w:r>
      <w:r>
        <w:t xml:space="preserve">the </w:t>
      </w:r>
      <w:hyperlink r:id="rId28" w:history="1">
        <w:r w:rsidRPr="004D2152">
          <w:rPr>
            <w:rStyle w:val="Hyperlink"/>
            <w:spacing w:val="4"/>
          </w:rPr>
          <w:t>Student Handbook</w:t>
        </w:r>
      </w:hyperlink>
      <w:r>
        <w:t>, Section 4.6.5, Student Code of Conduct.</w:t>
      </w:r>
    </w:p>
    <w:p w14:paraId="7120E4DB" w14:textId="77777777" w:rsidR="00C817D8" w:rsidRPr="0021795B" w:rsidRDefault="00C817D8" w:rsidP="00C817D8">
      <w:pPr>
        <w:pStyle w:val="Heading3"/>
      </w:pPr>
      <w:r w:rsidRPr="0021795B">
        <w:t>Americans with Disabilities Act Statement</w:t>
      </w:r>
    </w:p>
    <w:p w14:paraId="15F88C70" w14:textId="77777777" w:rsidR="00C817D8" w:rsidRPr="000B3E3A" w:rsidRDefault="00C817D8" w:rsidP="00C817D8">
      <w:pPr>
        <w:rPr>
          <w:rFonts w:cs="Calibri"/>
          <w:color w:val="000000"/>
        </w:rPr>
      </w:pPr>
      <w:r w:rsidRPr="0021795B">
        <w:t xml:space="preserve">Georgia Gwinnett College </w:t>
      </w:r>
      <w:r>
        <w:t>provides</w:t>
      </w:r>
      <w:r w:rsidRPr="0021795B">
        <w:t xml:space="preserve"> reasonable accommodation to employees, applicants for employment, students, and patrons who have physical and/or mental disabilities, in accordance with applicable statutes. Georgia Gwinnett College </w:t>
      </w:r>
      <w:r>
        <w:t>takes</w:t>
      </w:r>
      <w:r w:rsidRPr="0021795B">
        <w:t xml:space="preserve"> affirmative action to employ and advance in employment persons who are qualified disabled veterans, veterans of the Vietnam Era, or other covered veterans.</w:t>
      </w:r>
      <w:r>
        <w:t xml:space="preserve"> </w:t>
      </w:r>
      <w:r w:rsidRPr="0021795B">
        <w:rPr>
          <w:rFonts w:cs="Calibri"/>
          <w:color w:val="000000"/>
        </w:rPr>
        <w:t>If you are a student who is disabled as defined under the Americans with Disabilities Act and require assistance or support services, please seek assistance through the</w:t>
      </w:r>
      <w:hyperlink r:id="rId29" w:anchor="disability-services" w:tooltip="Click the link for GGC's Disability Services website, with details on our available resources." w:history="1">
        <w:r w:rsidRPr="00FC051B">
          <w:rPr>
            <w:rStyle w:val="Hyperlink"/>
          </w:rPr>
          <w:t xml:space="preserve"> </w:t>
        </w:r>
        <w:r w:rsidRPr="000B3E3A">
          <w:rPr>
            <w:rStyle w:val="Hyperlink"/>
          </w:rPr>
          <w:t>Office of Disability Services</w:t>
        </w:r>
      </w:hyperlink>
      <w:r w:rsidRPr="0021795B">
        <w:rPr>
          <w:rFonts w:cs="Calibri"/>
          <w:color w:val="000000"/>
        </w:rPr>
        <w:t>.</w:t>
      </w:r>
      <w:r>
        <w:rPr>
          <w:rFonts w:cs="Calibri"/>
          <w:color w:val="000000"/>
        </w:rPr>
        <w:t xml:space="preserve"> </w:t>
      </w:r>
      <w:r w:rsidRPr="0021795B">
        <w:rPr>
          <w:rFonts w:cs="Calibri"/>
          <w:color w:val="000000"/>
        </w:rPr>
        <w:t>A CDS Counselor will coordinate those services.</w:t>
      </w:r>
    </w:p>
    <w:p w14:paraId="7B30674C" w14:textId="77777777" w:rsidR="00C817D8" w:rsidRPr="0021795B" w:rsidRDefault="00C817D8" w:rsidP="00C817D8">
      <w:pPr>
        <w:rPr>
          <w:rFonts w:cs="Calibri"/>
          <w:color w:val="000000"/>
        </w:rPr>
      </w:pPr>
      <w:r w:rsidRPr="0021795B">
        <w:rPr>
          <w:rFonts w:cs="Calibri"/>
          <w:color w:val="000000"/>
        </w:rPr>
        <w:t xml:space="preserve">For more information, refer to </w:t>
      </w:r>
      <w:hyperlink r:id="rId30" w:tooltip="Click here for details of GGC's Policy on requests for reasonable accommodation" w:history="1">
        <w:r>
          <w:rPr>
            <w:rStyle w:val="Hyperlink"/>
          </w:rPr>
          <w:t>GGC's web page on the ADA and Reasonable Accommodations</w:t>
        </w:r>
      </w:hyperlink>
      <w:r w:rsidRPr="00676230">
        <w:t>.</w:t>
      </w:r>
    </w:p>
    <w:p w14:paraId="0AF7BACF" w14:textId="77777777" w:rsidR="00C817D8" w:rsidRPr="005716CC" w:rsidRDefault="00C817D8" w:rsidP="00C817D8">
      <w:pPr>
        <w:pStyle w:val="Heading3"/>
      </w:pPr>
      <w:r w:rsidRPr="005716CC">
        <w:t>Attendance Policy</w:t>
      </w:r>
    </w:p>
    <w:p w14:paraId="5CC655C3" w14:textId="77777777" w:rsidR="00C817D8" w:rsidRPr="0021795B" w:rsidRDefault="00C817D8" w:rsidP="00C817D8">
      <w:r w:rsidRPr="0021795B">
        <w:t xml:space="preserve">The classroom experience is a vital component of the college learning experience. Interaction with instructors and with other students is a necessary component of the learning process. Students are expected to attend regularly and promptly all class meetings and academic appointments. Students who are absent from classes </w:t>
      </w:r>
      <w:r w:rsidRPr="0021795B">
        <w:lastRenderedPageBreak/>
        <w:t>bear the responsibility of notifying their instructors and keeping up with class assignments in conjunction with instructor provisions in the course syllabus. An individual instructor bears the decision as to whether a student’s absence is excused or unexcused</w:t>
      </w:r>
      <w:r>
        <w:t>,</w:t>
      </w:r>
      <w:r w:rsidRPr="0021795B">
        <w:t xml:space="preserve"> and whether work will be permitted to be made up</w:t>
      </w:r>
      <w:r>
        <w:t>. T</w:t>
      </w:r>
      <w:r w:rsidRPr="0021795B">
        <w:t>he decision of the instructor in this case is final.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instructor to make up the work</w:t>
      </w:r>
      <w:r>
        <w:t xml:space="preserve"> </w:t>
      </w:r>
      <w:r w:rsidRPr="0021795B">
        <w:t>missed prior to the student's going on the field trip.</w:t>
      </w:r>
    </w:p>
    <w:p w14:paraId="3FD50D61" w14:textId="77777777" w:rsidR="00C817D8" w:rsidRPr="000B3E3A" w:rsidRDefault="00C817D8" w:rsidP="00C817D8">
      <w:r w:rsidRPr="0021795B">
        <w:t>Individual instructors may establish additional attendance requirements appropriate to their course’s context, e.g. lab attendance.</w:t>
      </w:r>
      <w:r>
        <w:t xml:space="preserve"> </w:t>
      </w:r>
      <w:r w:rsidRPr="0021795B">
        <w:t>A student whose class schedule would otherwise prevent him or her from voting will be permitted an excused absence for the interval reasonably required for voting.</w:t>
      </w:r>
    </w:p>
    <w:p w14:paraId="6B6F1F86" w14:textId="77777777" w:rsidR="00C817D8" w:rsidRPr="00676230" w:rsidRDefault="00C817D8" w:rsidP="00C817D8">
      <w:r w:rsidRPr="0021795B">
        <w:rPr>
          <w:rFonts w:cs="Arial"/>
        </w:rPr>
        <w:t xml:space="preserve">For more information, </w:t>
      </w:r>
      <w:r>
        <w:rPr>
          <w:rFonts w:cs="Arial"/>
        </w:rPr>
        <w:t xml:space="preserve">please refer to the </w:t>
      </w:r>
      <w:hyperlink r:id="rId31" w:anchor="student-attendance-policy" w:history="1">
        <w:r w:rsidRPr="00007026">
          <w:rPr>
            <w:rStyle w:val="Hyperlink"/>
            <w:rFonts w:cs="Arial"/>
          </w:rPr>
          <w:t>Student Attendance Policy</w:t>
        </w:r>
      </w:hyperlink>
      <w:r>
        <w:rPr>
          <w:rFonts w:cs="Arial"/>
        </w:rPr>
        <w:t xml:space="preserve"> in the GGC online catalog, </w:t>
      </w:r>
      <w:hyperlink r:id="rId32" w:history="1">
        <w:r w:rsidRPr="00007026">
          <w:rPr>
            <w:rStyle w:val="Hyperlink"/>
            <w:rFonts w:cs="Arial"/>
          </w:rPr>
          <w:t>Academic Policies and Procedures</w:t>
        </w:r>
      </w:hyperlink>
      <w:r w:rsidRPr="00676230">
        <w:t>.</w:t>
      </w:r>
    </w:p>
    <w:p w14:paraId="211936FE" w14:textId="77777777" w:rsidR="00C817D8" w:rsidRPr="00BA63BC" w:rsidRDefault="00C817D8" w:rsidP="00C817D8">
      <w:pPr>
        <w:pBdr>
          <w:top w:val="single" w:sz="12" w:space="1" w:color="00704A"/>
          <w:left w:val="single" w:sz="12" w:space="4" w:color="00704A"/>
          <w:bottom w:val="single" w:sz="12" w:space="1" w:color="00704A"/>
          <w:right w:val="single" w:sz="12" w:space="4" w:color="00704A"/>
        </w:pBdr>
        <w:ind w:left="1080" w:right="1080"/>
        <w:rPr>
          <w:rStyle w:val="Strong"/>
          <w:b w:val="0"/>
        </w:rPr>
      </w:pPr>
      <w:r w:rsidRPr="00BA63BC">
        <w:rPr>
          <w:rStyle w:val="Strong"/>
          <w:b w:val="0"/>
        </w:rPr>
        <w:t>You may add your own Attendance Policy statement, if needed.</w:t>
      </w:r>
    </w:p>
    <w:p w14:paraId="5F5F638C" w14:textId="77777777" w:rsidR="00C817D8" w:rsidRPr="00934D59" w:rsidRDefault="00C817D8" w:rsidP="00C817D8">
      <w:pPr>
        <w:pStyle w:val="Heading3"/>
      </w:pPr>
      <w:r w:rsidRPr="00934D59">
        <w:t>COVID-19 Statement</w:t>
      </w:r>
    </w:p>
    <w:p w14:paraId="697AD151" w14:textId="77777777" w:rsidR="00C817D8" w:rsidRPr="00D47F90" w:rsidRDefault="00C817D8" w:rsidP="00C817D8">
      <w:r w:rsidRPr="00D47F90">
        <w:t>When returning to campus for fall classes and activities proof of vaccination is not required but, please help to keep your fellow Grizzlies healthy and get fully vaccinated as soon as possible. Vaccination locations can be found at</w:t>
      </w:r>
      <w:hyperlink r:id="rId33" w:tgtFrame="_blank" w:history="1">
        <w:r w:rsidRPr="00D47F90">
          <w:rPr>
            <w:rStyle w:val="Hyperlink"/>
          </w:rPr>
          <w:t>https://www.vaccines.gov/</w:t>
        </w:r>
      </w:hyperlink>
    </w:p>
    <w:p w14:paraId="27BCFA00" w14:textId="77777777" w:rsidR="00C817D8" w:rsidRPr="00934D59" w:rsidRDefault="00C817D8" w:rsidP="00C817D8">
      <w:r w:rsidRPr="00934D59">
        <w:t>While on campus face masks are strongly encouraged for those who are not fully vaccinated.</w:t>
      </w:r>
    </w:p>
    <w:p w14:paraId="17CFA938" w14:textId="77777777" w:rsidR="00C817D8" w:rsidRPr="00934D59" w:rsidRDefault="00C817D8" w:rsidP="00C817D8">
      <w:r w:rsidRPr="00934D59">
        <w:t>Kindly do not enter GGC facilities if</w:t>
      </w:r>
      <w:r>
        <w:t>:</w:t>
      </w:r>
    </w:p>
    <w:p w14:paraId="149B8D4F" w14:textId="77777777" w:rsidR="00C817D8" w:rsidRPr="00934D59" w:rsidRDefault="00C817D8" w:rsidP="00C817D8">
      <w:pPr>
        <w:numPr>
          <w:ilvl w:val="0"/>
          <w:numId w:val="38"/>
        </w:numPr>
        <w:spacing w:line="245" w:lineRule="auto"/>
      </w:pPr>
      <w:r w:rsidRPr="00934D59">
        <w:t>You have signs or symptoms of the cold, flu, or COVID-19</w:t>
      </w:r>
    </w:p>
    <w:p w14:paraId="2E88B983" w14:textId="77777777" w:rsidR="00C817D8" w:rsidRPr="00934D59" w:rsidRDefault="00C817D8" w:rsidP="00C817D8">
      <w:pPr>
        <w:numPr>
          <w:ilvl w:val="0"/>
          <w:numId w:val="38"/>
        </w:numPr>
        <w:spacing w:line="245" w:lineRule="auto"/>
      </w:pPr>
      <w:r w:rsidRPr="00934D59">
        <w:t>You have been diagnosed with a contagious illness and are still contagious</w:t>
      </w:r>
    </w:p>
    <w:p w14:paraId="4E4197B4" w14:textId="77777777" w:rsidR="00C817D8" w:rsidRPr="00934D59" w:rsidRDefault="00C817D8" w:rsidP="00C817D8">
      <w:pPr>
        <w:numPr>
          <w:ilvl w:val="0"/>
          <w:numId w:val="38"/>
        </w:numPr>
        <w:spacing w:line="245" w:lineRule="auto"/>
      </w:pPr>
      <w:r w:rsidRPr="00934D59">
        <w:t>You have had contact with a person that has or is suspected to have COVID-19 within the past 14 days and have not been fully vaccinated, are not immune, and have not completed the recommended post-exposure quarantine protocol.</w:t>
      </w:r>
    </w:p>
    <w:p w14:paraId="4565A84F" w14:textId="77777777" w:rsidR="00C817D8" w:rsidRPr="00D47F90" w:rsidRDefault="00C817D8" w:rsidP="00C817D8">
      <w:r w:rsidRPr="008F6176">
        <w:t xml:space="preserve">For more information, please visit </w:t>
      </w:r>
      <w:hyperlink r:id="rId34" w:history="1">
        <w:r w:rsidRPr="008F6176">
          <w:rPr>
            <w:rStyle w:val="Hyperlink"/>
          </w:rPr>
          <w:t>GGC’s COVID-19 Health and Exposure Updates site</w:t>
        </w:r>
      </w:hyperlink>
      <w:r>
        <w:t>.</w:t>
      </w:r>
    </w:p>
    <w:p w14:paraId="67F6C952" w14:textId="77777777" w:rsidR="00C817D8" w:rsidRPr="004810C0" w:rsidRDefault="00C817D8" w:rsidP="00C817D8">
      <w:pPr>
        <w:pStyle w:val="Heading3"/>
      </w:pPr>
      <w:r w:rsidRPr="004810C0">
        <w:t>Respect for Diversity Statement</w:t>
      </w:r>
    </w:p>
    <w:p w14:paraId="01963AD7" w14:textId="77777777" w:rsidR="00C817D8" w:rsidRPr="004810C0" w:rsidRDefault="00C817D8" w:rsidP="00C817D8">
      <w:r w:rsidRPr="004810C0">
        <w:t>It is my intent that students from all diverse backgrounds and perspectives be well served by this course, that students' learning needs be addressed both in and out of class, and that the diversity that students bring to this class be viewed as a resource, strength</w:t>
      </w:r>
      <w:r>
        <w:t>,</w:t>
      </w:r>
      <w:r w:rsidRPr="004810C0">
        <w:t xml:space="preserve"> and benefit. It is my intent to present materials and activities that are respectful of diversity: gender, sexuality, disability, age, socioeconomic status, ethnicity, race, and culture. Your suggestions are encouraged and appreciated. Please let me know ways to improve the effectiveness of the course for you personally or for other students or student groups.</w:t>
      </w:r>
    </w:p>
    <w:p w14:paraId="7B5BFABB" w14:textId="77777777" w:rsidR="00C817D8" w:rsidRPr="004810C0" w:rsidRDefault="00C817D8" w:rsidP="00C817D8">
      <w:pPr>
        <w:pStyle w:val="Heading3"/>
      </w:pPr>
      <w:r w:rsidRPr="004810C0">
        <w:t>Equal Opportunity and Affirmative Action Statement</w:t>
      </w:r>
    </w:p>
    <w:p w14:paraId="12AED3B8" w14:textId="77777777" w:rsidR="00C817D8" w:rsidRPr="004810C0" w:rsidRDefault="00C817D8" w:rsidP="00C817D8">
      <w:r w:rsidRPr="004810C0">
        <w:t>Georgia Gwinnett College is an equal employment, equal access, equal educational opportunity, and affirmative action institution. It is the policy and practice of our institution to recruit, hire, train, promote, retain, and educate persons without regard to race, color, national or ethnical origin, age, disability, sex/gender, religion, sexual orientation, gender identity, genetic information, or veteran status as required by applicable state and federal laws (including Title VI, Title VII, Title IX, ADA, Sections 503 and 504 of the Rehabilitation Act, and Executive Order 11246).</w:t>
      </w:r>
    </w:p>
    <w:p w14:paraId="57FCFB8E" w14:textId="77777777" w:rsidR="00C817D8" w:rsidRPr="004810C0" w:rsidRDefault="00C817D8" w:rsidP="00C817D8">
      <w:r w:rsidRPr="004810C0">
        <w:lastRenderedPageBreak/>
        <w:t xml:space="preserve">Additionally, Georgia Gwinnett College affirms its commitment to keeping its workplace and academic programs free of discrimination and harassment, and maintaining an environment that recognizes the inherent worth and dignity of every person. Any individual who feels that they may have been discriminated against, should contact the Office of Diversity &amp; Equity Compliance at </w:t>
      </w:r>
      <w:hyperlink r:id="rId35" w:history="1">
        <w:r w:rsidRPr="004810C0">
          <w:rPr>
            <w:rStyle w:val="Hyperlink"/>
          </w:rPr>
          <w:t>odec@ggc.edu</w:t>
        </w:r>
      </w:hyperlink>
      <w:r w:rsidRPr="004810C0">
        <w:t>.</w:t>
      </w:r>
    </w:p>
    <w:p w14:paraId="1F4B5BE4" w14:textId="77777777" w:rsidR="00C817D8" w:rsidRPr="004810C0" w:rsidRDefault="00C817D8" w:rsidP="00C817D8">
      <w:r w:rsidRPr="004810C0">
        <w:t xml:space="preserve">Students requiring disability related accommodations, please contact the Office of Disability Services at </w:t>
      </w:r>
      <w:hyperlink r:id="rId36" w:history="1">
        <w:r w:rsidRPr="004810C0">
          <w:rPr>
            <w:rStyle w:val="Hyperlink"/>
          </w:rPr>
          <w:t>disabilityservices@ggc.edu</w:t>
        </w:r>
      </w:hyperlink>
      <w:r w:rsidRPr="004810C0">
        <w:t>.</w:t>
      </w:r>
    </w:p>
    <w:p w14:paraId="2911037C" w14:textId="77777777" w:rsidR="00C817D8" w:rsidRPr="004810C0" w:rsidRDefault="00C817D8" w:rsidP="00C817D8">
      <w:r w:rsidRPr="004810C0">
        <w:t xml:space="preserve">For more general information, please visit the </w:t>
      </w:r>
      <w:hyperlink r:id="rId37" w:history="1">
        <w:r w:rsidRPr="004810C0">
          <w:rPr>
            <w:rStyle w:val="Hyperlink"/>
          </w:rPr>
          <w:t>Office of Diversity and Equity Compliance’s</w:t>
        </w:r>
      </w:hyperlink>
      <w:r w:rsidRPr="004810C0">
        <w:t xml:space="preserve"> website.</w:t>
      </w:r>
    </w:p>
    <w:p w14:paraId="0CBF74BB" w14:textId="77777777" w:rsidR="00C817D8" w:rsidRPr="0063684F" w:rsidRDefault="00C817D8" w:rsidP="00C817D8">
      <w:pPr>
        <w:pStyle w:val="Heading3"/>
      </w:pPr>
      <w:r w:rsidRPr="0063684F">
        <w:t>Safety and Security</w:t>
      </w:r>
    </w:p>
    <w:p w14:paraId="27EDE4C1" w14:textId="77777777" w:rsidR="00C817D8" w:rsidRPr="004810C0" w:rsidRDefault="00C817D8" w:rsidP="00C817D8">
      <w:r w:rsidRPr="004810C0">
        <w:t xml:space="preserve">View the </w:t>
      </w:r>
      <w:hyperlink r:id="rId38" w:history="1">
        <w:r w:rsidRPr="004810C0">
          <w:rPr>
            <w:rStyle w:val="Hyperlink"/>
          </w:rPr>
          <w:t>GGC Safety and Emergency Communications web page</w:t>
        </w:r>
      </w:hyperlink>
      <w:r w:rsidRPr="004810C0">
        <w:t xml:space="preserve"> for information important to you. To avoid confusion and rumor, ensure you:</w:t>
      </w:r>
    </w:p>
    <w:p w14:paraId="6C6D8A24" w14:textId="77777777" w:rsidR="00C817D8" w:rsidRDefault="00C817D8" w:rsidP="00C817D8">
      <w:pPr>
        <w:pStyle w:val="ListParagraph"/>
        <w:numPr>
          <w:ilvl w:val="0"/>
          <w:numId w:val="33"/>
        </w:numPr>
        <w:spacing w:line="247" w:lineRule="auto"/>
        <w:rPr>
          <w:rFonts w:asciiTheme="minorHAnsi" w:hAnsiTheme="minorHAnsi"/>
        </w:rPr>
      </w:pPr>
      <w:r>
        <w:rPr>
          <w:rFonts w:asciiTheme="minorHAnsi" w:hAnsiTheme="minorHAnsi"/>
        </w:rPr>
        <w:t>S</w:t>
      </w:r>
      <w:r w:rsidRPr="00FE4678">
        <w:rPr>
          <w:rFonts w:asciiTheme="minorHAnsi" w:hAnsiTheme="minorHAnsi"/>
        </w:rPr>
        <w:t xml:space="preserve">ign up for </w:t>
      </w:r>
      <w:hyperlink r:id="rId39" w:history="1">
        <w:r w:rsidRPr="00FE4678">
          <w:rPr>
            <w:rStyle w:val="Hyperlink"/>
            <w:rFonts w:asciiTheme="minorHAnsi" w:hAnsiTheme="minorHAnsi"/>
          </w:rPr>
          <w:t>RAVE alert text notification</w:t>
        </w:r>
      </w:hyperlink>
      <w:r>
        <w:rPr>
          <w:rStyle w:val="Hyperlink"/>
          <w:rFonts w:asciiTheme="minorHAnsi" w:hAnsiTheme="minorHAnsi"/>
        </w:rPr>
        <w:t>.</w:t>
      </w:r>
    </w:p>
    <w:p w14:paraId="4159729A" w14:textId="77777777" w:rsidR="00C817D8" w:rsidRDefault="00C817D8" w:rsidP="00C817D8">
      <w:pPr>
        <w:pStyle w:val="ListParagraph"/>
        <w:numPr>
          <w:ilvl w:val="0"/>
          <w:numId w:val="33"/>
        </w:numPr>
        <w:spacing w:line="247" w:lineRule="auto"/>
        <w:rPr>
          <w:rFonts w:asciiTheme="minorHAnsi" w:hAnsiTheme="minorHAnsi"/>
        </w:rPr>
      </w:pPr>
      <w:r>
        <w:rPr>
          <w:rFonts w:asciiTheme="minorHAnsi" w:hAnsiTheme="minorHAnsi"/>
        </w:rPr>
        <w:t>D</w:t>
      </w:r>
      <w:r w:rsidRPr="00FE4678">
        <w:rPr>
          <w:rFonts w:asciiTheme="minorHAnsi" w:hAnsiTheme="minorHAnsi"/>
        </w:rPr>
        <w:t xml:space="preserve">ownload the LiveSafe app for </w:t>
      </w:r>
      <w:hyperlink r:id="rId40" w:tooltip="LiveSafe app free download in the Apple iTunes store" w:history="1">
        <w:r w:rsidRPr="00FE4678">
          <w:rPr>
            <w:rStyle w:val="Hyperlink"/>
            <w:rFonts w:asciiTheme="minorHAnsi" w:hAnsiTheme="minorHAnsi"/>
          </w:rPr>
          <w:t>iPhone</w:t>
        </w:r>
      </w:hyperlink>
      <w:r w:rsidRPr="00FE4678">
        <w:rPr>
          <w:rFonts w:asciiTheme="minorHAnsi" w:hAnsiTheme="minorHAnsi"/>
        </w:rPr>
        <w:t xml:space="preserve"> or </w:t>
      </w:r>
      <w:hyperlink r:id="rId41" w:tooltip="LiveSafe app free download in the Google Play store" w:history="1">
        <w:r w:rsidRPr="00FE4678">
          <w:rPr>
            <w:rStyle w:val="Hyperlink"/>
            <w:rFonts w:asciiTheme="minorHAnsi" w:hAnsiTheme="minorHAnsi"/>
          </w:rPr>
          <w:t>Android</w:t>
        </w:r>
      </w:hyperlink>
      <w:r>
        <w:rPr>
          <w:rStyle w:val="Hyperlink"/>
          <w:rFonts w:asciiTheme="minorHAnsi" w:hAnsiTheme="minorHAnsi"/>
        </w:rPr>
        <w:t>.</w:t>
      </w:r>
    </w:p>
    <w:p w14:paraId="1F8E4A99" w14:textId="77777777" w:rsidR="00C817D8" w:rsidRDefault="00C817D8" w:rsidP="00C817D8">
      <w:pPr>
        <w:pStyle w:val="ListParagraph"/>
        <w:numPr>
          <w:ilvl w:val="0"/>
          <w:numId w:val="33"/>
        </w:numPr>
        <w:spacing w:line="247" w:lineRule="auto"/>
        <w:rPr>
          <w:rFonts w:asciiTheme="minorHAnsi" w:hAnsiTheme="minorHAnsi"/>
        </w:rPr>
      </w:pPr>
      <w:r w:rsidRPr="00FE4678">
        <w:rPr>
          <w:rFonts w:asciiTheme="minorHAnsi" w:hAnsiTheme="minorHAnsi"/>
        </w:rPr>
        <w:t>View the 15</w:t>
      </w:r>
      <w:r>
        <w:rPr>
          <w:rFonts w:asciiTheme="minorHAnsi" w:hAnsiTheme="minorHAnsi"/>
        </w:rPr>
        <w:t>-</w:t>
      </w:r>
      <w:r w:rsidRPr="00FE4678">
        <w:rPr>
          <w:rFonts w:asciiTheme="minorHAnsi" w:hAnsiTheme="minorHAnsi"/>
        </w:rPr>
        <w:t xml:space="preserve">minute </w:t>
      </w:r>
      <w:hyperlink r:id="rId42" w:tooltip="Active Shooter Emergency Response Options" w:history="1">
        <w:r w:rsidRPr="00FE4678">
          <w:rPr>
            <w:rStyle w:val="Hyperlink"/>
            <w:rFonts w:asciiTheme="minorHAnsi" w:hAnsiTheme="minorHAnsi"/>
          </w:rPr>
          <w:t>Active Shooter Video</w:t>
        </w:r>
      </w:hyperlink>
      <w:r w:rsidRPr="00FE4678">
        <w:rPr>
          <w:rFonts w:asciiTheme="minorHAnsi" w:hAnsiTheme="minorHAnsi"/>
        </w:rPr>
        <w:t xml:space="preserve">. You are the additional eyes and ears for first responders. Follow the adage, </w:t>
      </w:r>
      <w:r w:rsidRPr="00FE4678">
        <w:rPr>
          <w:rFonts w:asciiTheme="minorHAnsi" w:hAnsiTheme="minorHAnsi" w:cs="Arial"/>
        </w:rPr>
        <w:t>“</w:t>
      </w:r>
      <w:r w:rsidRPr="00FE4678">
        <w:rPr>
          <w:rFonts w:asciiTheme="minorHAnsi" w:hAnsiTheme="minorHAnsi"/>
        </w:rPr>
        <w:t>If you see something, say something</w:t>
      </w:r>
      <w:r w:rsidRPr="00FE4678">
        <w:rPr>
          <w:rFonts w:asciiTheme="minorHAnsi" w:hAnsiTheme="minorHAnsi" w:cs="Arial"/>
        </w:rPr>
        <w:t>”</w:t>
      </w:r>
      <w:r w:rsidRPr="00FE4678">
        <w:rPr>
          <w:rFonts w:asciiTheme="minorHAnsi" w:hAnsiTheme="minorHAnsi"/>
        </w:rPr>
        <w:t xml:space="preserve"> to a GGC employee. Your community needs your increased vigilance and awareness.</w:t>
      </w:r>
    </w:p>
    <w:p w14:paraId="30D0A274" w14:textId="77777777" w:rsidR="00C817D8" w:rsidRDefault="00C817D8" w:rsidP="00C817D8">
      <w:pPr>
        <w:numPr>
          <w:ilvl w:val="0"/>
          <w:numId w:val="33"/>
        </w:numPr>
        <w:spacing w:line="247" w:lineRule="auto"/>
      </w:pPr>
      <w:r w:rsidRPr="00853F4D">
        <w:t xml:space="preserve">For updates on COVID-19 please visit </w:t>
      </w:r>
      <w:hyperlink r:id="rId43" w:tgtFrame="_blank" w:history="1">
        <w:r>
          <w:rPr>
            <w:rStyle w:val="Hyperlink"/>
          </w:rPr>
          <w:t>our COVID-19 Public Health page</w:t>
        </w:r>
      </w:hyperlink>
      <w:r>
        <w:t>. It includes links to the latest information from the Centers for Disease Control and Prevention (CDC), the World Health Organization (WHO), and the University System of Georgia (USG), among others.</w:t>
      </w:r>
    </w:p>
    <w:p w14:paraId="4EF511EF" w14:textId="77777777" w:rsidR="00C817D8" w:rsidRPr="0063684F" w:rsidRDefault="00C817D8" w:rsidP="00C817D8">
      <w:pPr>
        <w:pStyle w:val="Heading3"/>
      </w:pPr>
      <w:r w:rsidRPr="0063684F">
        <w:t>Sexual Misconduct Statement</w:t>
      </w:r>
    </w:p>
    <w:p w14:paraId="2ABDD6D7" w14:textId="77777777" w:rsidR="00C817D8" w:rsidRPr="004810C0" w:rsidRDefault="00C817D8" w:rsidP="00C817D8">
      <w:r w:rsidRPr="004810C0">
        <w:t xml:space="preserve">Georgia Gwinnett College is committed to providing a learning, working and living environment that promotes personal integrity, civility, and mutual respect, and is free of all forms of sex discrimination, including sexual harassment, nonconsensual sexual contact, nonconsensual sexual penetration, sexual exploitation, domestic violence, dating violence, and stalking. If you or someone you know is experiencing any of these behaviors, the College has staff and resources on campus to support and assist you. For a list of resources, please visit </w:t>
      </w:r>
      <w:hyperlink r:id="rId44" w:history="1">
        <w:r w:rsidRPr="004810C0">
          <w:rPr>
            <w:rStyle w:val="Hyperlink"/>
          </w:rPr>
          <w:t>Sexual Misconduct Resources</w:t>
        </w:r>
      </w:hyperlink>
      <w:r w:rsidRPr="004810C0">
        <w:t>.</w:t>
      </w:r>
    </w:p>
    <w:p w14:paraId="4FE7C7DA" w14:textId="77777777" w:rsidR="00C817D8" w:rsidRPr="004810C0" w:rsidRDefault="00C817D8" w:rsidP="00C817D8">
      <w:r w:rsidRPr="004810C0">
        <w:t xml:space="preserve">There are both confidential and non-confidential resources and reporting options available to you. GGC is legally obligated to respond to reports of sexual misconduct, and therefore we cannot guarantee the confidentiality of a report, unless made to a confidential resource. Responses may vary from support services to formal investigations. As a faculty member, I am required to report incidents of sexual misconduct and thus cannot guarantee confidentiality. I must provide our Title IX Coordinator with relevant details such as the names of those involved in the incident. For more information about policies and resources or reporting options, please visit the </w:t>
      </w:r>
      <w:hyperlink r:id="rId45" w:history="1">
        <w:r w:rsidRPr="004810C0">
          <w:rPr>
            <w:rStyle w:val="Hyperlink"/>
          </w:rPr>
          <w:t>website of the Office of Diversity and Equity Compliance</w:t>
        </w:r>
      </w:hyperlink>
      <w:r w:rsidRPr="004810C0">
        <w:t>.</w:t>
      </w:r>
    </w:p>
    <w:p w14:paraId="4830DF90" w14:textId="14676F86" w:rsidR="00245CDE" w:rsidRDefault="00245CDE" w:rsidP="00B06365">
      <w:pPr>
        <w:autoSpaceDE w:val="0"/>
        <w:autoSpaceDN w:val="0"/>
        <w:adjustRightInd w:val="0"/>
        <w:spacing w:after="0" w:line="240" w:lineRule="auto"/>
        <w:jc w:val="both"/>
        <w:rPr>
          <w:rFonts w:asciiTheme="minorHAnsi" w:hAnsiTheme="minorHAnsi"/>
          <w:sz w:val="24"/>
          <w:szCs w:val="24"/>
        </w:rPr>
      </w:pPr>
    </w:p>
    <w:sectPr w:rsidR="00245CDE" w:rsidSect="0064548E">
      <w:footerReference w:type="even" r:id="rId46"/>
      <w:footerReference w:type="default" r:id="rId47"/>
      <w:pgSz w:w="12240" w:h="15840"/>
      <w:pgMar w:top="990" w:right="1080" w:bottom="108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E0E0" w14:textId="77777777" w:rsidR="00603716" w:rsidRDefault="00603716">
      <w:pPr>
        <w:spacing w:after="0" w:line="240" w:lineRule="auto"/>
      </w:pPr>
      <w:r>
        <w:separator/>
      </w:r>
    </w:p>
  </w:endnote>
  <w:endnote w:type="continuationSeparator" w:id="0">
    <w:p w14:paraId="51F3BF05" w14:textId="77777777" w:rsidR="00603716" w:rsidRDefault="00603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Blackadder ITC">
    <w:panose1 w:val="04020505051007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7D8A" w14:textId="77777777" w:rsidR="00D2782B" w:rsidRDefault="00D2782B"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EEDF96" w14:textId="77777777" w:rsidR="00D2782B" w:rsidRDefault="00D2782B" w:rsidP="008543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9EBE" w14:textId="6462905B" w:rsidR="00D2782B" w:rsidRDefault="00D2782B"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512CC97F" w14:textId="77777777" w:rsidR="00D2782B" w:rsidRDefault="00D2782B" w:rsidP="008543E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6339" w14:textId="77777777" w:rsidR="00603716" w:rsidRDefault="00603716">
      <w:pPr>
        <w:spacing w:after="0" w:line="240" w:lineRule="auto"/>
      </w:pPr>
      <w:r>
        <w:separator/>
      </w:r>
    </w:p>
  </w:footnote>
  <w:footnote w:type="continuationSeparator" w:id="0">
    <w:p w14:paraId="180CAFDB" w14:textId="77777777" w:rsidR="00603716" w:rsidRDefault="00603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A8E9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0B9764E"/>
    <w:multiLevelType w:val="hybridMultilevel"/>
    <w:tmpl w:val="25B0137C"/>
    <w:lvl w:ilvl="0" w:tplc="D5ACC1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064C2E"/>
    <w:multiLevelType w:val="hybridMultilevel"/>
    <w:tmpl w:val="70CE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41DEF"/>
    <w:multiLevelType w:val="hybridMultilevel"/>
    <w:tmpl w:val="33C43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665D10"/>
    <w:multiLevelType w:val="hybridMultilevel"/>
    <w:tmpl w:val="EA04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54501"/>
    <w:multiLevelType w:val="hybridMultilevel"/>
    <w:tmpl w:val="D082B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94E"/>
    <w:multiLevelType w:val="hybridMultilevel"/>
    <w:tmpl w:val="D1BE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0117C"/>
    <w:multiLevelType w:val="hybridMultilevel"/>
    <w:tmpl w:val="9B20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2ACF"/>
    <w:multiLevelType w:val="hybridMultilevel"/>
    <w:tmpl w:val="123CD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247D81"/>
    <w:multiLevelType w:val="hybridMultilevel"/>
    <w:tmpl w:val="3DB4AEB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229C7C5E"/>
    <w:multiLevelType w:val="hybridMultilevel"/>
    <w:tmpl w:val="F9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80B35"/>
    <w:multiLevelType w:val="hybridMultilevel"/>
    <w:tmpl w:val="4C7A7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A177D"/>
    <w:multiLevelType w:val="hybridMultilevel"/>
    <w:tmpl w:val="7A56BD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444A14"/>
    <w:multiLevelType w:val="multilevel"/>
    <w:tmpl w:val="D2F6A758"/>
    <w:styleLink w:val="Numberedlist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2E5D04"/>
    <w:multiLevelType w:val="hybridMultilevel"/>
    <w:tmpl w:val="FC560DDA"/>
    <w:lvl w:ilvl="0" w:tplc="E3EC60F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E14582E"/>
    <w:multiLevelType w:val="multilevel"/>
    <w:tmpl w:val="A13E6096"/>
    <w:styleLink w:val="ListBullets"/>
    <w:lvl w:ilvl="0">
      <w:start w:val="1"/>
      <w:numFmt w:val="bullet"/>
      <w:lvlText w:val=""/>
      <w:lvlJc w:val="left"/>
      <w:pPr>
        <w:ind w:left="36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1B16DE"/>
    <w:multiLevelType w:val="hybridMultilevel"/>
    <w:tmpl w:val="E3E2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45B63"/>
    <w:multiLevelType w:val="hybridMultilevel"/>
    <w:tmpl w:val="56AA4A44"/>
    <w:lvl w:ilvl="0" w:tplc="ABE2A7A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5381B64"/>
    <w:multiLevelType w:val="hybridMultilevel"/>
    <w:tmpl w:val="21C4C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EEC5623"/>
    <w:multiLevelType w:val="hybridMultilevel"/>
    <w:tmpl w:val="69EE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36B40"/>
    <w:multiLevelType w:val="hybridMultilevel"/>
    <w:tmpl w:val="8D5A5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95E0835"/>
    <w:multiLevelType w:val="hybridMultilevel"/>
    <w:tmpl w:val="22406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34C90"/>
    <w:multiLevelType w:val="hybridMultilevel"/>
    <w:tmpl w:val="0D247D2C"/>
    <w:lvl w:ilvl="0" w:tplc="BEFC6CCA">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F85233"/>
    <w:multiLevelType w:val="hybridMultilevel"/>
    <w:tmpl w:val="7D2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41EE9"/>
    <w:multiLevelType w:val="hybridMultilevel"/>
    <w:tmpl w:val="FB68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A101C"/>
    <w:multiLevelType w:val="hybridMultilevel"/>
    <w:tmpl w:val="3594F72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36629464">
    <w:abstractNumId w:val="15"/>
  </w:num>
  <w:num w:numId="2" w16cid:durableId="2060006545">
    <w:abstractNumId w:val="17"/>
  </w:num>
  <w:num w:numId="3" w16cid:durableId="114906050">
    <w:abstractNumId w:val="24"/>
  </w:num>
  <w:num w:numId="4" w16cid:durableId="2134520249">
    <w:abstractNumId w:val="24"/>
  </w:num>
  <w:num w:numId="5" w16cid:durableId="347101118">
    <w:abstractNumId w:val="15"/>
  </w:num>
  <w:num w:numId="6" w16cid:durableId="2069718666">
    <w:abstractNumId w:val="17"/>
  </w:num>
  <w:num w:numId="7" w16cid:durableId="51000142">
    <w:abstractNumId w:val="16"/>
  </w:num>
  <w:num w:numId="8" w16cid:durableId="1470434408">
    <w:abstractNumId w:val="15"/>
  </w:num>
  <w:num w:numId="9" w16cid:durableId="1688675808">
    <w:abstractNumId w:val="17"/>
  </w:num>
  <w:num w:numId="10" w16cid:durableId="380252920">
    <w:abstractNumId w:val="15"/>
  </w:num>
  <w:num w:numId="11" w16cid:durableId="1496140158">
    <w:abstractNumId w:val="17"/>
  </w:num>
  <w:num w:numId="12" w16cid:durableId="1399135853">
    <w:abstractNumId w:val="16"/>
  </w:num>
  <w:num w:numId="13" w16cid:durableId="1858276600">
    <w:abstractNumId w:val="15"/>
  </w:num>
  <w:num w:numId="14" w16cid:durableId="443767500">
    <w:abstractNumId w:val="17"/>
  </w:num>
  <w:num w:numId="15" w16cid:durableId="136189321">
    <w:abstractNumId w:val="15"/>
  </w:num>
  <w:num w:numId="16" w16cid:durableId="1993679696">
    <w:abstractNumId w:val="17"/>
  </w:num>
  <w:num w:numId="17" w16cid:durableId="396980612">
    <w:abstractNumId w:val="6"/>
  </w:num>
  <w:num w:numId="18" w16cid:durableId="1465662925">
    <w:abstractNumId w:val="4"/>
  </w:num>
  <w:num w:numId="19" w16cid:durableId="1861819767">
    <w:abstractNumId w:val="18"/>
  </w:num>
  <w:num w:numId="20" w16cid:durableId="1922252493">
    <w:abstractNumId w:val="13"/>
  </w:num>
  <w:num w:numId="21" w16cid:durableId="2089376189">
    <w:abstractNumId w:val="26"/>
  </w:num>
  <w:num w:numId="22" w16cid:durableId="990404425">
    <w:abstractNumId w:val="23"/>
  </w:num>
  <w:num w:numId="23" w16cid:durableId="1637491906">
    <w:abstractNumId w:val="22"/>
  </w:num>
  <w:num w:numId="24" w16cid:durableId="1485660200">
    <w:abstractNumId w:val="5"/>
  </w:num>
  <w:num w:numId="25" w16cid:durableId="1092894013">
    <w:abstractNumId w:val="10"/>
  </w:num>
  <w:num w:numId="26" w16cid:durableId="611666326">
    <w:abstractNumId w:val="20"/>
  </w:num>
  <w:num w:numId="27" w16cid:durableId="1617177294">
    <w:abstractNumId w:val="3"/>
  </w:num>
  <w:num w:numId="28" w16cid:durableId="772746781">
    <w:abstractNumId w:val="0"/>
  </w:num>
  <w:num w:numId="29" w16cid:durableId="508911454">
    <w:abstractNumId w:val="1"/>
  </w:num>
  <w:num w:numId="30" w16cid:durableId="1648969882">
    <w:abstractNumId w:val="2"/>
  </w:num>
  <w:num w:numId="31" w16cid:durableId="1598518638">
    <w:abstractNumId w:val="14"/>
  </w:num>
  <w:num w:numId="32" w16cid:durableId="1731535924">
    <w:abstractNumId w:val="27"/>
  </w:num>
  <w:num w:numId="33" w16cid:durableId="949628114">
    <w:abstractNumId w:val="11"/>
  </w:num>
  <w:num w:numId="34" w16cid:durableId="1759520682">
    <w:abstractNumId w:val="9"/>
  </w:num>
  <w:num w:numId="35" w16cid:durableId="1357777711">
    <w:abstractNumId w:val="7"/>
  </w:num>
  <w:num w:numId="36" w16cid:durableId="309556639">
    <w:abstractNumId w:val="12"/>
  </w:num>
  <w:num w:numId="37" w16cid:durableId="162818119">
    <w:abstractNumId w:val="21"/>
  </w:num>
  <w:num w:numId="38" w16cid:durableId="910506906">
    <w:abstractNumId w:val="25"/>
  </w:num>
  <w:num w:numId="39" w16cid:durableId="356085997">
    <w:abstractNumId w:val="8"/>
  </w:num>
  <w:num w:numId="40" w16cid:durableId="20544531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zt7Q0NjI1NTIwMTBW0lEKTi0uzszPAykwrQUAgM76PiwAAAA="/>
  </w:docVars>
  <w:rsids>
    <w:rsidRoot w:val="009E400D"/>
    <w:rsid w:val="000376C9"/>
    <w:rsid w:val="000404A5"/>
    <w:rsid w:val="0004080C"/>
    <w:rsid w:val="00046BCA"/>
    <w:rsid w:val="00070E0F"/>
    <w:rsid w:val="000724F2"/>
    <w:rsid w:val="000824E6"/>
    <w:rsid w:val="00094289"/>
    <w:rsid w:val="00095241"/>
    <w:rsid w:val="00096365"/>
    <w:rsid w:val="000A5DB7"/>
    <w:rsid w:val="000A5E3B"/>
    <w:rsid w:val="000A7F19"/>
    <w:rsid w:val="000B3E3A"/>
    <w:rsid w:val="000B67DA"/>
    <w:rsid w:val="000C310A"/>
    <w:rsid w:val="000C6BC3"/>
    <w:rsid w:val="000D3026"/>
    <w:rsid w:val="000D4F5F"/>
    <w:rsid w:val="000D5BB4"/>
    <w:rsid w:val="000F1536"/>
    <w:rsid w:val="000F7958"/>
    <w:rsid w:val="00102342"/>
    <w:rsid w:val="00104248"/>
    <w:rsid w:val="00106E9B"/>
    <w:rsid w:val="00107900"/>
    <w:rsid w:val="0012210E"/>
    <w:rsid w:val="00123DD0"/>
    <w:rsid w:val="0013323F"/>
    <w:rsid w:val="0013623B"/>
    <w:rsid w:val="00176ECE"/>
    <w:rsid w:val="001815EB"/>
    <w:rsid w:val="00181E29"/>
    <w:rsid w:val="001936C8"/>
    <w:rsid w:val="00193D4A"/>
    <w:rsid w:val="001B42D9"/>
    <w:rsid w:val="001C757D"/>
    <w:rsid w:val="001D7753"/>
    <w:rsid w:val="001E4049"/>
    <w:rsid w:val="001E4694"/>
    <w:rsid w:val="001E7EEF"/>
    <w:rsid w:val="001F59F3"/>
    <w:rsid w:val="0021795B"/>
    <w:rsid w:val="00220521"/>
    <w:rsid w:val="00225401"/>
    <w:rsid w:val="00231513"/>
    <w:rsid w:val="00232F0A"/>
    <w:rsid w:val="00234687"/>
    <w:rsid w:val="002437C6"/>
    <w:rsid w:val="00245CDE"/>
    <w:rsid w:val="00251DB1"/>
    <w:rsid w:val="00261080"/>
    <w:rsid w:val="00264ABA"/>
    <w:rsid w:val="002654E9"/>
    <w:rsid w:val="00271CB8"/>
    <w:rsid w:val="0027489D"/>
    <w:rsid w:val="002837E1"/>
    <w:rsid w:val="002845B1"/>
    <w:rsid w:val="0029477C"/>
    <w:rsid w:val="002A0487"/>
    <w:rsid w:val="002A51EC"/>
    <w:rsid w:val="002A7510"/>
    <w:rsid w:val="002C0924"/>
    <w:rsid w:val="002C3737"/>
    <w:rsid w:val="002C571B"/>
    <w:rsid w:val="002D23FF"/>
    <w:rsid w:val="002D7677"/>
    <w:rsid w:val="002D7D22"/>
    <w:rsid w:val="002E6341"/>
    <w:rsid w:val="002F04F1"/>
    <w:rsid w:val="00306274"/>
    <w:rsid w:val="0030709F"/>
    <w:rsid w:val="00320023"/>
    <w:rsid w:val="003252FB"/>
    <w:rsid w:val="003336F1"/>
    <w:rsid w:val="00335F31"/>
    <w:rsid w:val="00336BD3"/>
    <w:rsid w:val="00341720"/>
    <w:rsid w:val="00373165"/>
    <w:rsid w:val="00375E62"/>
    <w:rsid w:val="00390A22"/>
    <w:rsid w:val="00393966"/>
    <w:rsid w:val="003A00E6"/>
    <w:rsid w:val="003A5DC7"/>
    <w:rsid w:val="003B2BB3"/>
    <w:rsid w:val="003B338B"/>
    <w:rsid w:val="003C391F"/>
    <w:rsid w:val="003F265B"/>
    <w:rsid w:val="00417101"/>
    <w:rsid w:val="004172D9"/>
    <w:rsid w:val="0042045B"/>
    <w:rsid w:val="00420ED0"/>
    <w:rsid w:val="00433AAB"/>
    <w:rsid w:val="00437419"/>
    <w:rsid w:val="00443931"/>
    <w:rsid w:val="00444030"/>
    <w:rsid w:val="00446056"/>
    <w:rsid w:val="00450001"/>
    <w:rsid w:val="004546A9"/>
    <w:rsid w:val="0047739C"/>
    <w:rsid w:val="00481188"/>
    <w:rsid w:val="0048775A"/>
    <w:rsid w:val="004A2CF7"/>
    <w:rsid w:val="004A3884"/>
    <w:rsid w:val="004A5CF0"/>
    <w:rsid w:val="004C4EDC"/>
    <w:rsid w:val="004D6C4E"/>
    <w:rsid w:val="004F514C"/>
    <w:rsid w:val="004F59A3"/>
    <w:rsid w:val="00511EE5"/>
    <w:rsid w:val="005221E4"/>
    <w:rsid w:val="00536293"/>
    <w:rsid w:val="0054062F"/>
    <w:rsid w:val="00555D09"/>
    <w:rsid w:val="005608F6"/>
    <w:rsid w:val="00567F7B"/>
    <w:rsid w:val="005716CC"/>
    <w:rsid w:val="00587BE8"/>
    <w:rsid w:val="0059093F"/>
    <w:rsid w:val="005A40AC"/>
    <w:rsid w:val="005B387E"/>
    <w:rsid w:val="005C6158"/>
    <w:rsid w:val="005D4099"/>
    <w:rsid w:val="005F2B99"/>
    <w:rsid w:val="005F50D2"/>
    <w:rsid w:val="0060000B"/>
    <w:rsid w:val="0060073E"/>
    <w:rsid w:val="00603025"/>
    <w:rsid w:val="006034B4"/>
    <w:rsid w:val="00603716"/>
    <w:rsid w:val="006043A4"/>
    <w:rsid w:val="006127F5"/>
    <w:rsid w:val="006130A5"/>
    <w:rsid w:val="006132B7"/>
    <w:rsid w:val="00625725"/>
    <w:rsid w:val="0064548E"/>
    <w:rsid w:val="00653481"/>
    <w:rsid w:val="00653A90"/>
    <w:rsid w:val="00657141"/>
    <w:rsid w:val="006654CE"/>
    <w:rsid w:val="00674758"/>
    <w:rsid w:val="00675AFE"/>
    <w:rsid w:val="00676441"/>
    <w:rsid w:val="0068011B"/>
    <w:rsid w:val="00693460"/>
    <w:rsid w:val="00696372"/>
    <w:rsid w:val="006A1B3E"/>
    <w:rsid w:val="006A6681"/>
    <w:rsid w:val="006A737B"/>
    <w:rsid w:val="006B2507"/>
    <w:rsid w:val="006B5CDC"/>
    <w:rsid w:val="006B6BDD"/>
    <w:rsid w:val="006C094B"/>
    <w:rsid w:val="006D1326"/>
    <w:rsid w:val="006D3ABF"/>
    <w:rsid w:val="006D4E01"/>
    <w:rsid w:val="006E122C"/>
    <w:rsid w:val="006E4779"/>
    <w:rsid w:val="006F4DE1"/>
    <w:rsid w:val="006F6796"/>
    <w:rsid w:val="0071005B"/>
    <w:rsid w:val="00712B84"/>
    <w:rsid w:val="00713133"/>
    <w:rsid w:val="007200F3"/>
    <w:rsid w:val="007240CB"/>
    <w:rsid w:val="0072536D"/>
    <w:rsid w:val="00736095"/>
    <w:rsid w:val="00737C78"/>
    <w:rsid w:val="0074488E"/>
    <w:rsid w:val="00744BEA"/>
    <w:rsid w:val="0074528C"/>
    <w:rsid w:val="00754DE0"/>
    <w:rsid w:val="0075792C"/>
    <w:rsid w:val="00776E29"/>
    <w:rsid w:val="007804D1"/>
    <w:rsid w:val="00781626"/>
    <w:rsid w:val="0079248C"/>
    <w:rsid w:val="0079771F"/>
    <w:rsid w:val="007A289F"/>
    <w:rsid w:val="007A7A06"/>
    <w:rsid w:val="007B1B0A"/>
    <w:rsid w:val="007B268F"/>
    <w:rsid w:val="007B4EBC"/>
    <w:rsid w:val="007B529A"/>
    <w:rsid w:val="007E1DA8"/>
    <w:rsid w:val="007E5DB2"/>
    <w:rsid w:val="007F7C33"/>
    <w:rsid w:val="008001D8"/>
    <w:rsid w:val="0080115A"/>
    <w:rsid w:val="00805AC9"/>
    <w:rsid w:val="00813C5B"/>
    <w:rsid w:val="00823FC4"/>
    <w:rsid w:val="0082648C"/>
    <w:rsid w:val="00826DDD"/>
    <w:rsid w:val="00830FDC"/>
    <w:rsid w:val="00836A20"/>
    <w:rsid w:val="0084047A"/>
    <w:rsid w:val="0084472D"/>
    <w:rsid w:val="0085317A"/>
    <w:rsid w:val="008543EF"/>
    <w:rsid w:val="00856922"/>
    <w:rsid w:val="0085782F"/>
    <w:rsid w:val="0087677F"/>
    <w:rsid w:val="008957BB"/>
    <w:rsid w:val="008B1250"/>
    <w:rsid w:val="008B54D3"/>
    <w:rsid w:val="008B6218"/>
    <w:rsid w:val="008C41BD"/>
    <w:rsid w:val="008D4167"/>
    <w:rsid w:val="008E3167"/>
    <w:rsid w:val="008F57D3"/>
    <w:rsid w:val="00905250"/>
    <w:rsid w:val="00911295"/>
    <w:rsid w:val="0091624D"/>
    <w:rsid w:val="009222D3"/>
    <w:rsid w:val="00922EA9"/>
    <w:rsid w:val="00925DBA"/>
    <w:rsid w:val="00931C5E"/>
    <w:rsid w:val="009476A3"/>
    <w:rsid w:val="00950349"/>
    <w:rsid w:val="0095643B"/>
    <w:rsid w:val="0096064F"/>
    <w:rsid w:val="00961AAD"/>
    <w:rsid w:val="009656CF"/>
    <w:rsid w:val="00974669"/>
    <w:rsid w:val="00983CFC"/>
    <w:rsid w:val="00986CF3"/>
    <w:rsid w:val="009A11A7"/>
    <w:rsid w:val="009B01DD"/>
    <w:rsid w:val="009B1122"/>
    <w:rsid w:val="009B2B7A"/>
    <w:rsid w:val="009C5D96"/>
    <w:rsid w:val="009D3FD3"/>
    <w:rsid w:val="009D5746"/>
    <w:rsid w:val="009D6647"/>
    <w:rsid w:val="009E3596"/>
    <w:rsid w:val="009E400D"/>
    <w:rsid w:val="00A012D4"/>
    <w:rsid w:val="00A050A4"/>
    <w:rsid w:val="00A06402"/>
    <w:rsid w:val="00A106F7"/>
    <w:rsid w:val="00A12A80"/>
    <w:rsid w:val="00A14B88"/>
    <w:rsid w:val="00A173D3"/>
    <w:rsid w:val="00A20665"/>
    <w:rsid w:val="00A260D2"/>
    <w:rsid w:val="00A317FA"/>
    <w:rsid w:val="00A37F6F"/>
    <w:rsid w:val="00A40B88"/>
    <w:rsid w:val="00A41F98"/>
    <w:rsid w:val="00A42BDA"/>
    <w:rsid w:val="00A45A4E"/>
    <w:rsid w:val="00A5253A"/>
    <w:rsid w:val="00A5654A"/>
    <w:rsid w:val="00A63D9C"/>
    <w:rsid w:val="00A732EB"/>
    <w:rsid w:val="00A7689C"/>
    <w:rsid w:val="00AA2C82"/>
    <w:rsid w:val="00AA4016"/>
    <w:rsid w:val="00AB0A84"/>
    <w:rsid w:val="00AB186C"/>
    <w:rsid w:val="00AB1A67"/>
    <w:rsid w:val="00AB33EF"/>
    <w:rsid w:val="00AB5069"/>
    <w:rsid w:val="00AB5302"/>
    <w:rsid w:val="00AB5337"/>
    <w:rsid w:val="00AC3D0C"/>
    <w:rsid w:val="00AC716F"/>
    <w:rsid w:val="00AF204B"/>
    <w:rsid w:val="00B06365"/>
    <w:rsid w:val="00B17FF7"/>
    <w:rsid w:val="00B27BCC"/>
    <w:rsid w:val="00B4419A"/>
    <w:rsid w:val="00B50230"/>
    <w:rsid w:val="00B52A64"/>
    <w:rsid w:val="00B54110"/>
    <w:rsid w:val="00B57844"/>
    <w:rsid w:val="00B65253"/>
    <w:rsid w:val="00B6537C"/>
    <w:rsid w:val="00B67287"/>
    <w:rsid w:val="00B7054B"/>
    <w:rsid w:val="00B73D30"/>
    <w:rsid w:val="00B76669"/>
    <w:rsid w:val="00B812D7"/>
    <w:rsid w:val="00B83769"/>
    <w:rsid w:val="00B85AB0"/>
    <w:rsid w:val="00B90F60"/>
    <w:rsid w:val="00B92BA2"/>
    <w:rsid w:val="00B93FF6"/>
    <w:rsid w:val="00B94D62"/>
    <w:rsid w:val="00B957D8"/>
    <w:rsid w:val="00BB2681"/>
    <w:rsid w:val="00BB552E"/>
    <w:rsid w:val="00BB6632"/>
    <w:rsid w:val="00BB68D6"/>
    <w:rsid w:val="00BC0A90"/>
    <w:rsid w:val="00BC595D"/>
    <w:rsid w:val="00BD261D"/>
    <w:rsid w:val="00BD60DE"/>
    <w:rsid w:val="00BD7E7A"/>
    <w:rsid w:val="00BF4D61"/>
    <w:rsid w:val="00C37232"/>
    <w:rsid w:val="00C44603"/>
    <w:rsid w:val="00C54174"/>
    <w:rsid w:val="00C56442"/>
    <w:rsid w:val="00C7004B"/>
    <w:rsid w:val="00C70403"/>
    <w:rsid w:val="00C73BA9"/>
    <w:rsid w:val="00C76059"/>
    <w:rsid w:val="00C817D8"/>
    <w:rsid w:val="00C838A9"/>
    <w:rsid w:val="00CB1143"/>
    <w:rsid w:val="00CB3EC3"/>
    <w:rsid w:val="00CB6153"/>
    <w:rsid w:val="00CC3EB8"/>
    <w:rsid w:val="00CD263E"/>
    <w:rsid w:val="00CD6814"/>
    <w:rsid w:val="00CD74E9"/>
    <w:rsid w:val="00CD795D"/>
    <w:rsid w:val="00CE3E0F"/>
    <w:rsid w:val="00CF0270"/>
    <w:rsid w:val="00CF157C"/>
    <w:rsid w:val="00D054C7"/>
    <w:rsid w:val="00D067D9"/>
    <w:rsid w:val="00D143FC"/>
    <w:rsid w:val="00D22F5A"/>
    <w:rsid w:val="00D2782B"/>
    <w:rsid w:val="00D40D29"/>
    <w:rsid w:val="00D44846"/>
    <w:rsid w:val="00D577E5"/>
    <w:rsid w:val="00D70838"/>
    <w:rsid w:val="00D76928"/>
    <w:rsid w:val="00D82847"/>
    <w:rsid w:val="00D82868"/>
    <w:rsid w:val="00D845DD"/>
    <w:rsid w:val="00D90C50"/>
    <w:rsid w:val="00D96701"/>
    <w:rsid w:val="00DA166C"/>
    <w:rsid w:val="00DA7F9F"/>
    <w:rsid w:val="00DB2BBD"/>
    <w:rsid w:val="00DB461A"/>
    <w:rsid w:val="00DC18EA"/>
    <w:rsid w:val="00DC3E65"/>
    <w:rsid w:val="00DC4E23"/>
    <w:rsid w:val="00DD0CA1"/>
    <w:rsid w:val="00DD652C"/>
    <w:rsid w:val="00DE1BC4"/>
    <w:rsid w:val="00DE615E"/>
    <w:rsid w:val="00DF1B34"/>
    <w:rsid w:val="00DF4E8C"/>
    <w:rsid w:val="00E06634"/>
    <w:rsid w:val="00E122B9"/>
    <w:rsid w:val="00E15CEA"/>
    <w:rsid w:val="00E20A41"/>
    <w:rsid w:val="00E23072"/>
    <w:rsid w:val="00E324A5"/>
    <w:rsid w:val="00E52D3B"/>
    <w:rsid w:val="00E60901"/>
    <w:rsid w:val="00E63134"/>
    <w:rsid w:val="00E63B4F"/>
    <w:rsid w:val="00E70043"/>
    <w:rsid w:val="00E72616"/>
    <w:rsid w:val="00E858C8"/>
    <w:rsid w:val="00EA438F"/>
    <w:rsid w:val="00EA4EEC"/>
    <w:rsid w:val="00EB3704"/>
    <w:rsid w:val="00EB6CA7"/>
    <w:rsid w:val="00EC0C70"/>
    <w:rsid w:val="00EC2820"/>
    <w:rsid w:val="00ED1A48"/>
    <w:rsid w:val="00F04C30"/>
    <w:rsid w:val="00F052F0"/>
    <w:rsid w:val="00F0578C"/>
    <w:rsid w:val="00F061AE"/>
    <w:rsid w:val="00F077FF"/>
    <w:rsid w:val="00F1149A"/>
    <w:rsid w:val="00F23E37"/>
    <w:rsid w:val="00F25305"/>
    <w:rsid w:val="00F3313C"/>
    <w:rsid w:val="00F3566C"/>
    <w:rsid w:val="00F41711"/>
    <w:rsid w:val="00F4262D"/>
    <w:rsid w:val="00F52072"/>
    <w:rsid w:val="00F52FFB"/>
    <w:rsid w:val="00F72B15"/>
    <w:rsid w:val="00F72C6E"/>
    <w:rsid w:val="00F732D9"/>
    <w:rsid w:val="00F74112"/>
    <w:rsid w:val="00F77E04"/>
    <w:rsid w:val="00F85382"/>
    <w:rsid w:val="00F941A3"/>
    <w:rsid w:val="00F95C33"/>
    <w:rsid w:val="00FA0ADE"/>
    <w:rsid w:val="00FB5202"/>
    <w:rsid w:val="00FC1BC6"/>
    <w:rsid w:val="00FD2297"/>
    <w:rsid w:val="00FD3599"/>
    <w:rsid w:val="00FD4BFA"/>
    <w:rsid w:val="00FF1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D2EA30"/>
  <w15:chartTrackingRefBased/>
  <w15:docId w15:val="{938A4AA9-3385-4300-993D-BAA93937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758"/>
    <w:pPr>
      <w:spacing w:after="160" w:line="259" w:lineRule="auto"/>
    </w:pPr>
    <w:rPr>
      <w:sz w:val="22"/>
      <w:szCs w:val="22"/>
    </w:rPr>
  </w:style>
  <w:style w:type="paragraph" w:styleId="Heading1">
    <w:name w:val="heading 1"/>
    <w:basedOn w:val="Normal"/>
    <w:next w:val="Normal"/>
    <w:link w:val="Heading1Char"/>
    <w:uiPriority w:val="9"/>
    <w:qFormat/>
    <w:rsid w:val="00F52FFB"/>
    <w:pPr>
      <w:keepNext/>
      <w:keepLines/>
      <w:spacing w:after="120" w:line="252" w:lineRule="auto"/>
      <w:outlineLvl w:val="0"/>
    </w:pPr>
    <w:rPr>
      <w:rFonts w:ascii="Calibri Light" w:eastAsia="Yu Gothic Light" w:hAnsi="Calibri Light"/>
      <w:color w:val="262626"/>
      <w:sz w:val="56"/>
      <w:szCs w:val="52"/>
    </w:rPr>
  </w:style>
  <w:style w:type="paragraph" w:styleId="Heading2">
    <w:name w:val="heading 2"/>
    <w:basedOn w:val="Normal"/>
    <w:next w:val="Normal"/>
    <w:link w:val="Heading2Char"/>
    <w:uiPriority w:val="9"/>
    <w:qFormat/>
    <w:rsid w:val="00F52FFB"/>
    <w:pPr>
      <w:keepNext/>
      <w:keepLines/>
      <w:pBdr>
        <w:top w:val="single" w:sz="4" w:space="1" w:color="auto"/>
        <w:bottom w:val="single" w:sz="4" w:space="1" w:color="auto"/>
      </w:pBdr>
      <w:spacing w:before="40" w:after="0"/>
      <w:outlineLvl w:val="1"/>
    </w:pPr>
    <w:rPr>
      <w:rFonts w:ascii="Calibri Light" w:eastAsia="Yu Gothic Light" w:hAnsi="Calibri Light"/>
      <w:b/>
      <w:color w:val="262626"/>
      <w:sz w:val="32"/>
      <w:szCs w:val="32"/>
    </w:rPr>
  </w:style>
  <w:style w:type="paragraph" w:styleId="Heading3">
    <w:name w:val="heading 3"/>
    <w:basedOn w:val="Normal"/>
    <w:next w:val="Normal"/>
    <w:link w:val="Heading3Char"/>
    <w:uiPriority w:val="9"/>
    <w:qFormat/>
    <w:rsid w:val="00F52FFB"/>
    <w:pPr>
      <w:keepNext/>
      <w:keepLines/>
      <w:spacing w:before="40" w:after="0"/>
      <w:outlineLvl w:val="2"/>
    </w:pPr>
    <w:rPr>
      <w:rFonts w:ascii="Calibri Light" w:eastAsia="Yu Gothic Light" w:hAnsi="Calibri Light"/>
      <w:b/>
      <w:color w:val="0D0D0D"/>
      <w:sz w:val="28"/>
      <w:szCs w:val="28"/>
    </w:rPr>
  </w:style>
  <w:style w:type="paragraph" w:styleId="Heading4">
    <w:name w:val="heading 4"/>
    <w:basedOn w:val="Normal"/>
    <w:next w:val="Normal"/>
    <w:link w:val="Heading4Char"/>
    <w:uiPriority w:val="9"/>
    <w:qFormat/>
    <w:rsid w:val="00E858C8"/>
    <w:pPr>
      <w:keepNext/>
      <w:keepLines/>
      <w:spacing w:before="40" w:after="0"/>
      <w:outlineLvl w:val="3"/>
    </w:pPr>
    <w:rPr>
      <w:rFonts w:ascii="Calibri Light" w:eastAsia="Yu Gothic Light" w:hAnsi="Calibri Light"/>
      <w:b/>
      <w:iCs/>
      <w:color w:val="404040"/>
      <w:sz w:val="24"/>
    </w:rPr>
  </w:style>
  <w:style w:type="paragraph" w:styleId="Heading5">
    <w:name w:val="heading 5"/>
    <w:basedOn w:val="Normal"/>
    <w:next w:val="Normal"/>
    <w:link w:val="Heading5Char"/>
    <w:uiPriority w:val="9"/>
    <w:unhideWhenUsed/>
    <w:rsid w:val="009E400D"/>
    <w:pPr>
      <w:keepNext/>
      <w:keepLines/>
      <w:spacing w:before="40" w:after="0"/>
      <w:outlineLvl w:val="4"/>
    </w:pPr>
    <w:rPr>
      <w:rFonts w:ascii="Calibri Light" w:eastAsia="Yu Gothic Light" w:hAnsi="Calibri Light"/>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eastAsia="Yu Gothic Light" w:hAnsi="Calibri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eastAsia="Yu Gothic Light" w:hAnsi="Calibri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eastAsia="Yu Gothic Light" w:hAnsi="Calibri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eastAsia="Yu Gothic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5716CC"/>
    <w:rPr>
      <w:b/>
      <w:bCs/>
    </w:rPr>
  </w:style>
  <w:style w:type="paragraph" w:styleId="Title">
    <w:name w:val="Title"/>
    <w:basedOn w:val="Normal"/>
    <w:next w:val="Normal"/>
    <w:link w:val="TitleChar"/>
    <w:uiPriority w:val="10"/>
    <w:qFormat/>
    <w:rsid w:val="009E400D"/>
    <w:pPr>
      <w:spacing w:after="0" w:line="240" w:lineRule="auto"/>
      <w:contextualSpacing/>
    </w:pPr>
    <w:rPr>
      <w:rFonts w:ascii="Calibri Light" w:eastAsia="Yu Gothic Light" w:hAnsi="Calibri Light"/>
      <w:spacing w:val="-10"/>
      <w:sz w:val="56"/>
      <w:szCs w:val="56"/>
    </w:rPr>
  </w:style>
  <w:style w:type="character" w:customStyle="1" w:styleId="TitleChar">
    <w:name w:val="Title Char"/>
    <w:link w:val="Title"/>
    <w:uiPriority w:val="10"/>
    <w:rsid w:val="009E400D"/>
    <w:rPr>
      <w:rFonts w:ascii="Calibri Light" w:eastAsia="Yu Gothic Light" w:hAnsi="Calibri Light" w:cs="Times New Roman"/>
      <w:spacing w:val="-10"/>
      <w:sz w:val="56"/>
      <w:szCs w:val="56"/>
    </w:rPr>
  </w:style>
  <w:style w:type="character" w:customStyle="1" w:styleId="Heading2Char">
    <w:name w:val="Heading 2 Char"/>
    <w:link w:val="Heading2"/>
    <w:uiPriority w:val="9"/>
    <w:rsid w:val="00F52FFB"/>
    <w:rPr>
      <w:rFonts w:ascii="Calibri Light" w:eastAsia="Yu Gothic Light" w:hAnsi="Calibri Light"/>
      <w:b/>
      <w:color w:val="262626"/>
      <w:sz w:val="32"/>
      <w:szCs w:val="32"/>
    </w:rPr>
  </w:style>
  <w:style w:type="character" w:customStyle="1" w:styleId="Heading1Char">
    <w:name w:val="Heading 1 Char"/>
    <w:link w:val="Heading1"/>
    <w:uiPriority w:val="9"/>
    <w:rsid w:val="00F52FFB"/>
    <w:rPr>
      <w:rFonts w:ascii="Calibri Light" w:eastAsia="Yu Gothic Light" w:hAnsi="Calibri Light"/>
      <w:color w:val="262626"/>
      <w:sz w:val="56"/>
      <w:szCs w:val="52"/>
    </w:rPr>
  </w:style>
  <w:style w:type="character" w:customStyle="1" w:styleId="Heading3Char">
    <w:name w:val="Heading 3 Char"/>
    <w:link w:val="Heading3"/>
    <w:uiPriority w:val="9"/>
    <w:rsid w:val="00F52FFB"/>
    <w:rPr>
      <w:rFonts w:ascii="Calibri Light" w:eastAsia="Yu Gothic Light" w:hAnsi="Calibri Light"/>
      <w:b/>
      <w:color w:val="0D0D0D"/>
      <w:sz w:val="28"/>
      <w:szCs w:val="28"/>
    </w:rPr>
  </w:style>
  <w:style w:type="character" w:styleId="FollowedHyperlink">
    <w:name w:val="FollowedHyperlink"/>
    <w:uiPriority w:val="99"/>
    <w:semiHidden/>
    <w:unhideWhenUsed/>
    <w:rsid w:val="000B3E3A"/>
    <w:rPr>
      <w:color w:val="954F72"/>
      <w:u w:val="single"/>
    </w:rPr>
  </w:style>
  <w:style w:type="numbering" w:customStyle="1" w:styleId="Numberedlist123">
    <w:name w:val="Numbered list 1. 2. 3."/>
    <w:basedOn w:val="NoList"/>
    <w:uiPriority w:val="99"/>
    <w:rsid w:val="002837E1"/>
    <w:pPr>
      <w:numPr>
        <w:numId w:val="1"/>
      </w:numPr>
    </w:pPr>
  </w:style>
  <w:style w:type="numbering" w:customStyle="1" w:styleId="ListBullets">
    <w:name w:val="List Bullets"/>
    <w:basedOn w:val="NoList"/>
    <w:uiPriority w:val="99"/>
    <w:rsid w:val="002837E1"/>
    <w:pPr>
      <w:numPr>
        <w:numId w:val="2"/>
      </w:numPr>
    </w:pPr>
  </w:style>
  <w:style w:type="character" w:customStyle="1" w:styleId="Heading4Char">
    <w:name w:val="Heading 4 Char"/>
    <w:link w:val="Heading4"/>
    <w:uiPriority w:val="9"/>
    <w:rsid w:val="00E858C8"/>
    <w:rPr>
      <w:rFonts w:ascii="Calibri Light" w:eastAsia="Yu Gothic Light" w:hAnsi="Calibri Light"/>
      <w:b/>
      <w:iCs/>
      <w:color w:val="404040"/>
      <w:sz w:val="24"/>
      <w:szCs w:val="22"/>
    </w:rPr>
  </w:style>
  <w:style w:type="character" w:customStyle="1" w:styleId="Heading5Char">
    <w:name w:val="Heading 5 Char"/>
    <w:link w:val="Heading5"/>
    <w:uiPriority w:val="9"/>
    <w:rsid w:val="00D82847"/>
    <w:rPr>
      <w:rFonts w:ascii="Calibri Light" w:eastAsia="Yu Gothic Light" w:hAnsi="Calibri Light"/>
      <w:color w:val="404040"/>
      <w:sz w:val="22"/>
      <w:szCs w:val="22"/>
    </w:rPr>
  </w:style>
  <w:style w:type="character" w:customStyle="1" w:styleId="Heading6Char">
    <w:name w:val="Heading 6 Char"/>
    <w:link w:val="Heading6"/>
    <w:uiPriority w:val="9"/>
    <w:semiHidden/>
    <w:rsid w:val="00674758"/>
    <w:rPr>
      <w:rFonts w:ascii="Calibri Light" w:eastAsia="Yu Gothic Light" w:hAnsi="Calibri Light"/>
      <w:sz w:val="22"/>
      <w:szCs w:val="22"/>
    </w:rPr>
  </w:style>
  <w:style w:type="paragraph" w:customStyle="1" w:styleId="Default">
    <w:name w:val="Default"/>
    <w:rsid w:val="002837E1"/>
    <w:pPr>
      <w:autoSpaceDE w:val="0"/>
      <w:autoSpaceDN w:val="0"/>
      <w:adjustRightInd w:val="0"/>
    </w:pPr>
    <w:rPr>
      <w:rFonts w:ascii="Garamond" w:eastAsia="Calibri" w:hAnsi="Garamond" w:cs="Garamond"/>
      <w:color w:val="000000"/>
      <w:sz w:val="24"/>
      <w:szCs w:val="24"/>
    </w:rPr>
  </w:style>
  <w:style w:type="character" w:customStyle="1" w:styleId="Heading7Char">
    <w:name w:val="Heading 7 Char"/>
    <w:link w:val="Heading7"/>
    <w:uiPriority w:val="9"/>
    <w:semiHidden/>
    <w:rsid w:val="00674758"/>
    <w:rPr>
      <w:rFonts w:ascii="Calibri Light" w:eastAsia="Yu Gothic Light" w:hAnsi="Calibri Light"/>
      <w:i/>
      <w:iCs/>
      <w:sz w:val="22"/>
      <w:szCs w:val="22"/>
    </w:rPr>
  </w:style>
  <w:style w:type="character" w:customStyle="1" w:styleId="Heading8Char">
    <w:name w:val="Heading 8 Char"/>
    <w:link w:val="Heading8"/>
    <w:uiPriority w:val="9"/>
    <w:semiHidden/>
    <w:rsid w:val="00674758"/>
    <w:rPr>
      <w:rFonts w:ascii="Calibri Light" w:eastAsia="Yu Gothic Light" w:hAnsi="Calibri Light"/>
      <w:color w:val="262626"/>
      <w:sz w:val="21"/>
      <w:szCs w:val="21"/>
    </w:rPr>
  </w:style>
  <w:style w:type="character" w:customStyle="1" w:styleId="Heading9Char">
    <w:name w:val="Heading 9 Char"/>
    <w:link w:val="Heading9"/>
    <w:uiPriority w:val="9"/>
    <w:semiHidden/>
    <w:rsid w:val="00674758"/>
    <w:rPr>
      <w:rFonts w:ascii="Calibri Light" w:eastAsia="Yu Gothic Light" w:hAnsi="Calibri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customStyle="1" w:styleId="FooterChar">
    <w:name w:val="Footer Char"/>
    <w:link w:val="Footer"/>
    <w:uiPriority w:val="99"/>
    <w:rsid w:val="002837E1"/>
    <w:rPr>
      <w:rFonts w:ascii="Calibri" w:eastAsia="Yu Mincho" w:hAnsi="Calibri" w:cs="Times New Roman"/>
      <w:spacing w:val="0"/>
      <w:sz w:val="22"/>
      <w:szCs w:val="22"/>
    </w:rPr>
  </w:style>
  <w:style w:type="paragraph" w:styleId="Caption">
    <w:name w:val="caption"/>
    <w:basedOn w:val="Normal"/>
    <w:next w:val="Normal"/>
    <w:uiPriority w:val="35"/>
    <w:qFormat/>
    <w:rsid w:val="009E400D"/>
    <w:pPr>
      <w:spacing w:after="200" w:line="240" w:lineRule="auto"/>
    </w:pPr>
    <w:rPr>
      <w:i/>
      <w:iCs/>
      <w:color w:val="44546A"/>
      <w:sz w:val="18"/>
      <w:szCs w:val="18"/>
    </w:rPr>
  </w:style>
  <w:style w:type="paragraph" w:styleId="Subtitle">
    <w:name w:val="Subtitle"/>
    <w:basedOn w:val="Normal"/>
    <w:next w:val="Normal"/>
    <w:link w:val="SubtitleChar"/>
    <w:uiPriority w:val="11"/>
    <w:qFormat/>
    <w:rsid w:val="009E400D"/>
    <w:pPr>
      <w:numPr>
        <w:ilvl w:val="1"/>
      </w:numPr>
    </w:pPr>
    <w:rPr>
      <w:color w:val="5A5A5A"/>
      <w:spacing w:val="15"/>
    </w:rPr>
  </w:style>
  <w:style w:type="character" w:customStyle="1" w:styleId="SubtitleChar">
    <w:name w:val="Subtitle Char"/>
    <w:link w:val="Subtitle"/>
    <w:uiPriority w:val="11"/>
    <w:rsid w:val="009E400D"/>
    <w:rPr>
      <w:color w:val="5A5A5A"/>
      <w:spacing w:val="15"/>
    </w:rPr>
  </w:style>
  <w:style w:type="character" w:styleId="Hyperlink">
    <w:name w:val="Hyperlink"/>
    <w:uiPriority w:val="99"/>
    <w:rsid w:val="002837E1"/>
    <w:rPr>
      <w:rFonts w:cs="Times New Roman"/>
      <w:color w:val="0000FF"/>
      <w:u w:val="single"/>
    </w:rPr>
  </w:style>
  <w:style w:type="character" w:styleId="Emphasis">
    <w:name w:val="Emphasis"/>
    <w:uiPriority w:val="20"/>
    <w:qFormat/>
    <w:rsid w:val="009E400D"/>
    <w:rPr>
      <w:i/>
      <w:iCs/>
      <w:color w:val="auto"/>
    </w:rPr>
  </w:style>
  <w:style w:type="table" w:styleId="TableGrid">
    <w:name w:val="Table Grid"/>
    <w:basedOn w:val="TableNormal"/>
    <w:uiPriority w:val="99"/>
    <w:rsid w:val="002837E1"/>
    <w:rPr>
      <w:rFonts w:ascii="Times New Roman" w:eastAsia="Calibri"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dTable3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customStyle="1" w:styleId="GridTable41">
    <w:name w:val="Grid Table 41"/>
    <w:basedOn w:val="TableNormal"/>
    <w:uiPriority w:val="49"/>
    <w:rsid w:val="009E400D"/>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customStyle="1" w:styleId="DocumentMapChar">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C7"/>
    <w:rPr>
      <w:sz w:val="22"/>
      <w:szCs w:val="22"/>
    </w:rPr>
  </w:style>
  <w:style w:type="paragraph" w:styleId="NoSpacing">
    <w:name w:val="No Spacing"/>
    <w:basedOn w:val="Normal"/>
    <w:uiPriority w:val="1"/>
    <w:qFormat/>
    <w:rsid w:val="0012210E"/>
    <w:pPr>
      <w:spacing w:after="0" w:line="240" w:lineRule="auto"/>
    </w:pPr>
    <w:rPr>
      <w:rFonts w:eastAsiaTheme="minorHAnsi"/>
    </w:rPr>
  </w:style>
  <w:style w:type="paragraph" w:styleId="ListParagraph">
    <w:name w:val="List Paragraph"/>
    <w:basedOn w:val="Normal"/>
    <w:uiPriority w:val="34"/>
    <w:qFormat/>
    <w:rsid w:val="00245CDE"/>
    <w:pPr>
      <w:spacing w:line="252" w:lineRule="auto"/>
      <w:ind w:left="360"/>
    </w:pPr>
  </w:style>
  <w:style w:type="character" w:styleId="IntenseEmphasis">
    <w:name w:val="Intense Emphasis"/>
    <w:basedOn w:val="DefaultParagraphFont"/>
    <w:uiPriority w:val="21"/>
    <w:qFormat/>
    <w:rsid w:val="00245CDE"/>
    <w:rPr>
      <w:rFonts w:asciiTheme="minorHAnsi" w:hAnsiTheme="minorHAnsi"/>
      <w:b/>
      <w:i/>
      <w:iCs/>
      <w:color w:val="2E74B5" w:themeColor="accent1" w:themeShade="BF"/>
      <w:spacing w:val="10"/>
      <w:w w:val="100"/>
      <w:sz w:val="24"/>
      <w:u w:val="none"/>
      <w14:cntxtAlts w14: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4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gc.edu/about-ggc/public-safety/in-an-emergency/student-crisis" TargetMode="External"/><Relationship Id="rId18" Type="http://schemas.openxmlformats.org/officeDocument/2006/relationships/hyperlink" Target="https://libguides.ggc.edu/az.php" TargetMode="External"/><Relationship Id="rId26" Type="http://schemas.openxmlformats.org/officeDocument/2006/relationships/hyperlink" Target="http://ggc.libcal.com/" TargetMode="External"/><Relationship Id="rId39" Type="http://schemas.openxmlformats.org/officeDocument/2006/relationships/hyperlink" Target="https://www.getrave.com/login/ggc" TargetMode="External"/><Relationship Id="rId21" Type="http://schemas.openxmlformats.org/officeDocument/2006/relationships/hyperlink" Target="https://libguides.ggc.edu/az.php?t=13201" TargetMode="External"/><Relationship Id="rId34" Type="http://schemas.openxmlformats.org/officeDocument/2006/relationships/hyperlink" Target="https://www.ggc.edu/about-ggc/public-safety/public-health/exposure" TargetMode="External"/><Relationship Id="rId42" Type="http://schemas.openxmlformats.org/officeDocument/2006/relationships/hyperlink" Target="https://media.ggc.edu/media/t/1_z4itrq86" TargetMode="External"/><Relationship Id="rId47" Type="http://schemas.openxmlformats.org/officeDocument/2006/relationships/footer" Target="footer2.xml"/><Relationship Id="rId50"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tudentaffairs@ggc.edu" TargetMode="External"/><Relationship Id="rId29" Type="http://schemas.openxmlformats.org/officeDocument/2006/relationships/hyperlink" Target="http://catalog.ggc.edu/content.php?catoid=1&amp;navoid=22&amp;hl=disabilities&amp;returnto=search" TargetMode="External"/><Relationship Id="rId11" Type="http://schemas.openxmlformats.org/officeDocument/2006/relationships/hyperlink" Target="https://www.ggc.edu/student-life/student-services/counseling-and-psychological-services/" TargetMode="External"/><Relationship Id="rId24" Type="http://schemas.openxmlformats.org/officeDocument/2006/relationships/hyperlink" Target="https://www.ggc.edu/academics/library/ask-a-librarian/" TargetMode="External"/><Relationship Id="rId32" Type="http://schemas.openxmlformats.org/officeDocument/2006/relationships/hyperlink" Target="https://catalog.ggc.edu/content.php?catoid=33&amp;navoid=4236" TargetMode="External"/><Relationship Id="rId37" Type="http://schemas.openxmlformats.org/officeDocument/2006/relationships/hyperlink" Target="https://www.ggc.edu/community/diversity-equity-compliance/" TargetMode="External"/><Relationship Id="rId40" Type="http://schemas.openxmlformats.org/officeDocument/2006/relationships/hyperlink" Target="https://itunes.apple.com/us/app/livesafe/id653666211?ls=1&amp;mt=8" TargetMode="External"/><Relationship Id="rId45" Type="http://schemas.openxmlformats.org/officeDocument/2006/relationships/hyperlink" Target="https://www.ggc.edu/community/diversity-equity-compliance/" TargetMode="External"/><Relationship Id="rId5" Type="http://schemas.openxmlformats.org/officeDocument/2006/relationships/webSettings" Target="webSettings.xml"/><Relationship Id="rId15" Type="http://schemas.openxmlformats.org/officeDocument/2006/relationships/hyperlink" Target="mailto:tjimenez@ggc.edu" TargetMode="External"/><Relationship Id="rId23" Type="http://schemas.openxmlformats.org/officeDocument/2006/relationships/hyperlink" Target="https://libguides.ggc.edu/" TargetMode="External"/><Relationship Id="rId28" Type="http://schemas.openxmlformats.org/officeDocument/2006/relationships/hyperlink" Target="https://www.ggc.edu/student-life/student-affairs/_docs/current-student-handbook.pdf" TargetMode="External"/><Relationship Id="rId36" Type="http://schemas.openxmlformats.org/officeDocument/2006/relationships/hyperlink" Target="mailto:disabilityservices@ggc.edu" TargetMode="External"/><Relationship Id="rId49" Type="http://schemas.openxmlformats.org/officeDocument/2006/relationships/theme" Target="theme/theme1.xml"/><Relationship Id="rId10" Type="http://schemas.openxmlformats.org/officeDocument/2006/relationships/hyperlink" Target="https://app.circleinapp.com/" TargetMode="External"/><Relationship Id="rId19" Type="http://schemas.openxmlformats.org/officeDocument/2006/relationships/hyperlink" Target="https://libguides.ggc.edu/az.php?t=13203" TargetMode="External"/><Relationship Id="rId31" Type="http://schemas.openxmlformats.org/officeDocument/2006/relationships/hyperlink" Target="https://catalog.ggc.edu/content.php?catoid=33&amp;navoid=4236" TargetMode="External"/><Relationship Id="rId44" Type="http://schemas.openxmlformats.org/officeDocument/2006/relationships/hyperlink" Target="https://www.ggc.edu/community/diversity-equity-compliance/title-ix/sexual-assault-prevention-resources/" TargetMode="External"/><Relationship Id="rId4" Type="http://schemas.openxmlformats.org/officeDocument/2006/relationships/settings" Target="settings.xml"/><Relationship Id="rId9" Type="http://schemas.openxmlformats.org/officeDocument/2006/relationships/hyperlink" Target="https://qrco.de/bbe8X3?utm_source=hs_email&amp;utm_medium=email&amp;_hsenc=p2ANqtz--aJ8DhUmJW-uxW9b6awwHNw2H521N6rULhEAG3a4zVpHxIMl9DpCIEWSn0Mg3GXqxdEZdV" TargetMode="External"/><Relationship Id="rId14" Type="http://schemas.openxmlformats.org/officeDocument/2006/relationships/hyperlink" Target="https://www.ggc.edu/about-ggc/public-safety/public-health/faq/" TargetMode="External"/><Relationship Id="rId22" Type="http://schemas.openxmlformats.org/officeDocument/2006/relationships/hyperlink" Target="https://galileo-usg-ggc-primo.hosted.exlibrisgroup.com/primo-explore/search?tab=default_tab&amp;vid=GGC_V1&amp;sortby=rank&amp;lang=en_US" TargetMode="External"/><Relationship Id="rId27" Type="http://schemas.openxmlformats.org/officeDocument/2006/relationships/hyperlink" Target="https://www.ggc.edu/student-life/student-affairs/_docs/current-student-handbook.pdf" TargetMode="External"/><Relationship Id="rId30" Type="http://schemas.openxmlformats.org/officeDocument/2006/relationships/hyperlink" Target="https://www.ggc.edu/community/diversity-equity-compliance/ada-and-reasonable-accommodations/" TargetMode="External"/><Relationship Id="rId35" Type="http://schemas.openxmlformats.org/officeDocument/2006/relationships/hyperlink" Target="mailto:odec@ggc.edu" TargetMode="External"/><Relationship Id="rId43" Type="http://schemas.openxmlformats.org/officeDocument/2006/relationships/hyperlink" Target="https://www.ggc.edu/about-ggc/public-safety/public-health/" TargetMode="External"/><Relationship Id="rId48"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customXml" Target="../customXml/item3.xml"/><Relationship Id="rId3" Type="http://schemas.openxmlformats.org/officeDocument/2006/relationships/styles" Target="styles.xml"/><Relationship Id="rId12" Type="http://schemas.openxmlformats.org/officeDocument/2006/relationships/hyperlink" Target="https://www.ggc.edu/student-life/student-affairs/" TargetMode="External"/><Relationship Id="rId17" Type="http://schemas.openxmlformats.org/officeDocument/2006/relationships/hyperlink" Target="mailto:disabilityservices@ggc.edu" TargetMode="External"/><Relationship Id="rId25" Type="http://schemas.openxmlformats.org/officeDocument/2006/relationships/hyperlink" Target="https://libcal.ggc.edu/appointments" TargetMode="External"/><Relationship Id="rId33" Type="http://schemas.openxmlformats.org/officeDocument/2006/relationships/hyperlink" Target="https://www.vaccines.gov/" TargetMode="External"/><Relationship Id="rId38" Type="http://schemas.openxmlformats.org/officeDocument/2006/relationships/hyperlink" Target="http://www.ggc.edu/about-ggc/public-safety/safety-and-emergency-communications/" TargetMode="External"/><Relationship Id="rId46" Type="http://schemas.openxmlformats.org/officeDocument/2006/relationships/footer" Target="footer1.xml"/><Relationship Id="rId20" Type="http://schemas.openxmlformats.org/officeDocument/2006/relationships/hyperlink" Target="https://galileo-usg-ggc-primo.hosted.exlibrisgroup.com/primo-explore/jsearch?vid=GGC_V1&amp;lang=en_US" TargetMode="External"/><Relationship Id="rId41" Type="http://schemas.openxmlformats.org/officeDocument/2006/relationships/hyperlink" Target="https://play.google.com/store/apps/details?id=com.livesafe.activities&amp;hl=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191FD-73D3-49DA-959E-C17FB5E65C21}">
  <ds:schemaRefs>
    <ds:schemaRef ds:uri="http://schemas.openxmlformats.org/officeDocument/2006/bibliography"/>
  </ds:schemaRefs>
</ds:datastoreItem>
</file>

<file path=customXml/itemProps2.xml><?xml version="1.0" encoding="utf-8"?>
<ds:datastoreItem xmlns:ds="http://schemas.openxmlformats.org/officeDocument/2006/customXml" ds:itemID="{3D0B94E9-A4EB-45C3-ADFB-AC30E0ABF709}"/>
</file>

<file path=customXml/itemProps3.xml><?xml version="1.0" encoding="utf-8"?>
<ds:datastoreItem xmlns:ds="http://schemas.openxmlformats.org/officeDocument/2006/customXml" ds:itemID="{DEC69F20-EDEB-4209-980B-76EE3F554F8C}"/>
</file>

<file path=docProps/app.xml><?xml version="1.0" encoding="utf-8"?>
<Properties xmlns="http://schemas.openxmlformats.org/officeDocument/2006/extended-properties" xmlns:vt="http://schemas.openxmlformats.org/officeDocument/2006/docPropsVTypes">
  <Template>Normal</Template>
  <TotalTime>18</TotalTime>
  <Pages>12</Pages>
  <Words>5488</Words>
  <Characters>31283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36698</CharactersWithSpaces>
  <SharedDoc>false</SharedDoc>
  <HLinks>
    <vt:vector size="102" baseType="variant">
      <vt:variant>
        <vt:i4>6291547</vt:i4>
      </vt:variant>
      <vt:variant>
        <vt:i4>48</vt:i4>
      </vt:variant>
      <vt:variant>
        <vt:i4>0</vt:i4>
      </vt:variant>
      <vt:variant>
        <vt:i4>5</vt:i4>
      </vt:variant>
      <vt:variant>
        <vt:lpwstr>http://www.kaltura.com/index.php/extwidget/preview/partner_id/2022371/uiconf_id/32334692/entry_id/1_z4itrq86/embed/auto?&amp;flashvars%5bstreamerType%5d=auto</vt:lpwstr>
      </vt:variant>
      <vt:variant>
        <vt:lpwstr/>
      </vt:variant>
      <vt:variant>
        <vt:i4>4194391</vt:i4>
      </vt:variant>
      <vt:variant>
        <vt:i4>45</vt:i4>
      </vt:variant>
      <vt:variant>
        <vt:i4>0</vt:i4>
      </vt:variant>
      <vt:variant>
        <vt:i4>5</vt:i4>
      </vt:variant>
      <vt:variant>
        <vt:lpwstr>https://play.google.com/store/apps/details?id=com.iba.incaseof&amp;hl=en</vt:lpwstr>
      </vt:variant>
      <vt:variant>
        <vt:lpwstr/>
      </vt:variant>
      <vt:variant>
        <vt:i4>5570564</vt:i4>
      </vt:variant>
      <vt:variant>
        <vt:i4>42</vt:i4>
      </vt:variant>
      <vt:variant>
        <vt:i4>0</vt:i4>
      </vt:variant>
      <vt:variant>
        <vt:i4>5</vt:i4>
      </vt:variant>
      <vt:variant>
        <vt:lpwstr>https://itunes.apple.com/us/app/in-case-of-crisis-education/id476578079?mt=8</vt:lpwstr>
      </vt:variant>
      <vt:variant>
        <vt:lpwstr/>
      </vt:variant>
      <vt:variant>
        <vt:i4>589880</vt:i4>
      </vt:variant>
      <vt:variant>
        <vt:i4>39</vt:i4>
      </vt:variant>
      <vt:variant>
        <vt:i4>0</vt:i4>
      </vt:variant>
      <vt:variant>
        <vt:i4>5</vt:i4>
      </vt:variant>
      <vt:variant>
        <vt:lpwstr>https://www.getrave.com/login/ggc</vt:lpwstr>
      </vt:variant>
      <vt:variant>
        <vt:lpwstr/>
      </vt:variant>
      <vt:variant>
        <vt:i4>3539015</vt:i4>
      </vt:variant>
      <vt:variant>
        <vt:i4>36</vt:i4>
      </vt:variant>
      <vt:variant>
        <vt:i4>0</vt:i4>
      </vt:variant>
      <vt:variant>
        <vt:i4>5</vt:i4>
      </vt:variant>
      <vt:variant>
        <vt:lpwstr>http://www.ggc.edu/about-ggc/public-safety/safety-and-emergency-communications/</vt:lpwstr>
      </vt:variant>
      <vt:variant>
        <vt:lpwstr/>
      </vt:variant>
      <vt:variant>
        <vt:i4>2555971</vt:i4>
      </vt:variant>
      <vt:variant>
        <vt:i4>33</vt:i4>
      </vt:variant>
      <vt:variant>
        <vt:i4>0</vt:i4>
      </vt:variant>
      <vt:variant>
        <vt:i4>5</vt:i4>
      </vt:variant>
      <vt:variant>
        <vt:lpwstr>https://www.facebook.com/ggcaec</vt:lpwstr>
      </vt:variant>
      <vt:variant>
        <vt:lpwstr/>
      </vt:variant>
      <vt:variant>
        <vt:i4>8126516</vt:i4>
      </vt:variant>
      <vt:variant>
        <vt:i4>30</vt:i4>
      </vt:variant>
      <vt:variant>
        <vt:i4>0</vt:i4>
      </vt:variant>
      <vt:variant>
        <vt:i4>5</vt:i4>
      </vt:variant>
      <vt:variant>
        <vt:lpwstr>https://twitter.com/ggcaec</vt:lpwstr>
      </vt:variant>
      <vt:variant>
        <vt:lpwstr/>
      </vt:variant>
      <vt:variant>
        <vt:i4>3997751</vt:i4>
      </vt:variant>
      <vt:variant>
        <vt:i4>27</vt:i4>
      </vt:variant>
      <vt:variant>
        <vt:i4>0</vt:i4>
      </vt:variant>
      <vt:variant>
        <vt:i4>5</vt:i4>
      </vt:variant>
      <vt:variant>
        <vt:lpwstr>http://www.ggc.edu/aec</vt:lpwstr>
      </vt:variant>
      <vt:variant>
        <vt:lpwstr/>
      </vt:variant>
      <vt:variant>
        <vt:i4>3997751</vt:i4>
      </vt:variant>
      <vt:variant>
        <vt:i4>24</vt:i4>
      </vt:variant>
      <vt:variant>
        <vt:i4>0</vt:i4>
      </vt:variant>
      <vt:variant>
        <vt:i4>5</vt:i4>
      </vt:variant>
      <vt:variant>
        <vt:lpwstr>http://www.ggc.edu/aec</vt:lpwstr>
      </vt:variant>
      <vt:variant>
        <vt:lpwstr/>
      </vt:variant>
      <vt:variant>
        <vt:i4>7602242</vt:i4>
      </vt:variant>
      <vt:variant>
        <vt:i4>21</vt:i4>
      </vt:variant>
      <vt:variant>
        <vt:i4>0</vt:i4>
      </vt:variant>
      <vt:variant>
        <vt:i4>5</vt:i4>
      </vt:variant>
      <vt:variant>
        <vt:lpwstr>mailto:aec@ggc.edu</vt:lpwstr>
      </vt:variant>
      <vt:variant>
        <vt:lpwstr/>
      </vt:variant>
      <vt:variant>
        <vt:i4>6488130</vt:i4>
      </vt:variant>
      <vt:variant>
        <vt:i4>18</vt:i4>
      </vt:variant>
      <vt:variant>
        <vt:i4>0</vt:i4>
      </vt:variant>
      <vt:variant>
        <vt:i4>5</vt:i4>
      </vt:variant>
      <vt:variant>
        <vt:lpwstr>http://www.ggc.edu/student-life/get-involved-on-campus/student-affairs/docs/current-student-handbook.pdf</vt:lpwstr>
      </vt:variant>
      <vt:variant>
        <vt:lpwstr>page=34</vt:lpwstr>
      </vt:variant>
      <vt:variant>
        <vt:i4>6488130</vt:i4>
      </vt:variant>
      <vt:variant>
        <vt:i4>15</vt:i4>
      </vt:variant>
      <vt:variant>
        <vt:i4>0</vt:i4>
      </vt:variant>
      <vt:variant>
        <vt:i4>5</vt:i4>
      </vt:variant>
      <vt:variant>
        <vt:lpwstr>http://www.ggc.edu/student-life/get-involved-on-campus/student-affairs/docs/current-student-handbook.pdf</vt:lpwstr>
      </vt:variant>
      <vt:variant>
        <vt:lpwstr>page=34</vt:lpwstr>
      </vt:variant>
      <vt:variant>
        <vt:i4>655470</vt:i4>
      </vt:variant>
      <vt:variant>
        <vt:i4>12</vt:i4>
      </vt:variant>
      <vt:variant>
        <vt:i4>0</vt:i4>
      </vt:variant>
      <vt:variant>
        <vt:i4>5</vt:i4>
      </vt:variant>
      <vt:variant>
        <vt:lpwstr>http://www.ggc.edu/community/diversity_institutional-equity_title-ix/diversity_institutional-equity_title-ix_policy/</vt:lpwstr>
      </vt:variant>
      <vt:variant>
        <vt:lpwstr>eoaa</vt:lpwstr>
      </vt:variant>
      <vt:variant>
        <vt:i4>6291562</vt:i4>
      </vt:variant>
      <vt:variant>
        <vt:i4>9</vt:i4>
      </vt:variant>
      <vt:variant>
        <vt:i4>0</vt:i4>
      </vt:variant>
      <vt:variant>
        <vt:i4>5</vt:i4>
      </vt:variant>
      <vt:variant>
        <vt:lpwstr>http://www.ggc.edu/community/diversity_institutional-equity_title-ix/diversity_institutional-equity_title-ix_policy/</vt:lpwstr>
      </vt:variant>
      <vt:variant>
        <vt:lpwstr>ada</vt:lpwstr>
      </vt:variant>
      <vt:variant>
        <vt:i4>1966187</vt:i4>
      </vt:variant>
      <vt:variant>
        <vt:i4>6</vt:i4>
      </vt:variant>
      <vt:variant>
        <vt:i4>0</vt:i4>
      </vt:variant>
      <vt:variant>
        <vt:i4>5</vt:i4>
      </vt:variant>
      <vt:variant>
        <vt:lpwstr>http://www.ggc.edu/student-life/student-services/disability-services/</vt:lpwstr>
      </vt:variant>
      <vt:variant>
        <vt:lpwstr/>
      </vt:variant>
      <vt:variant>
        <vt:i4>1703999</vt:i4>
      </vt:variant>
      <vt:variant>
        <vt:i4>3</vt:i4>
      </vt:variant>
      <vt:variant>
        <vt:i4>0</vt:i4>
      </vt:variant>
      <vt:variant>
        <vt:i4>5</vt:i4>
      </vt:variant>
      <vt:variant>
        <vt:lpwstr>http://www.ggc.edu/academics/registrar/student-attendance-policy/</vt:lpwstr>
      </vt:variant>
      <vt:variant>
        <vt:lpwstr/>
      </vt:variant>
      <vt:variant>
        <vt:i4>7667808</vt:i4>
      </vt:variant>
      <vt:variant>
        <vt:i4>0</vt:i4>
      </vt:variant>
      <vt:variant>
        <vt:i4>0</vt:i4>
      </vt:variant>
      <vt:variant>
        <vt:i4>5</vt:i4>
      </vt:variant>
      <vt:variant>
        <vt:lpwstr>http://www.ggc.edu/academics/course-catalog/index.html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Robinson;rcaillouet@ggc.edu</dc:creator>
  <cp:keywords/>
  <dc:description/>
  <cp:lastModifiedBy>Zengjun Chen</cp:lastModifiedBy>
  <cp:revision>5</cp:revision>
  <dcterms:created xsi:type="dcterms:W3CDTF">2021-12-14T17:03:00Z</dcterms:created>
  <dcterms:modified xsi:type="dcterms:W3CDTF">2022-12-26T22:01:00Z</dcterms:modified>
  <cp:contentStatus/>
</cp:coreProperties>
</file>