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C6800" w:rsidRDefault="00000000">
      <w:pPr>
        <w:pStyle w:val="Title"/>
      </w:pPr>
      <w:bookmarkStart w:id="0" w:name="_heading=h.gjdgxs" w:colFirst="0" w:colLast="0"/>
      <w:bookmarkEnd w:id="0"/>
      <w:r>
        <w:t>Chapter 16: Transitions and Signposting</w:t>
      </w:r>
    </w:p>
    <w:p w14:paraId="00000002" w14:textId="77777777" w:rsidR="006C6800"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Using transitional words and phrases as signposts in your writing will help guide the reader through your analysis. Remember that you want to make your writing as accessible as possible to your reader. The reader, using your transitions, can better follow your analysis because you have shown the reader how each sentence relates to the next. The reader will find your writing to be more credible because the reader will not struggle to understand your point. </w:t>
      </w:r>
    </w:p>
    <w:p w14:paraId="00000003" w14:textId="77777777" w:rsidR="006C6800" w:rsidRDefault="00000000">
      <w:pPr>
        <w:spacing w:after="200" w:line="276" w:lineRule="auto"/>
        <w:rPr>
          <w:rFonts w:ascii="Avenir" w:eastAsia="Avenir" w:hAnsi="Avenir" w:cs="Avenir"/>
        </w:rPr>
      </w:pPr>
      <w:r>
        <w:rPr>
          <w:rFonts w:ascii="Avenir" w:eastAsia="Avenir" w:hAnsi="Avenir" w:cs="Avenir"/>
        </w:rPr>
        <w:t xml:space="preserve">Keep in mind that your written product should be designed to serve as a tool that the reader can use to make a decision.  Complement your roadmap in your introductory paragraph by providing transitions and signposts as you proceed through your legal analysis to guide the reader. </w:t>
      </w:r>
    </w:p>
    <w:p w14:paraId="00000004" w14:textId="77777777" w:rsidR="006C6800"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do not need to include a transition with every sentence! This will clutter your writing and make it more difficult to understand your analysis. Instead, use transitions when you want to signal that you are </w:t>
      </w:r>
    </w:p>
    <w:p w14:paraId="00000005"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Moving on to the next item in a list</w:t>
      </w:r>
    </w:p>
    <w:p w14:paraId="00000006"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Providing an example</w:t>
      </w:r>
    </w:p>
    <w:p w14:paraId="00000007"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Generalizing</w:t>
      </w:r>
    </w:p>
    <w:p w14:paraId="00000008"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Analogizing or comparing</w:t>
      </w:r>
    </w:p>
    <w:p w14:paraId="00000009"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Presenting an opposing viewpoint</w:t>
      </w:r>
    </w:p>
    <w:p w14:paraId="0000000A"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Emphasizing a particular thought</w:t>
      </w:r>
    </w:p>
    <w:p w14:paraId="0000000B"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Expanding to explain intricacies of a larger concept</w:t>
      </w:r>
    </w:p>
    <w:p w14:paraId="0000000C"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 xml:space="preserve">Preempting a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or counterargument</w:t>
      </w:r>
    </w:p>
    <w:p w14:paraId="0000000D" w14:textId="77777777" w:rsidR="006C6800" w:rsidRDefault="00000000">
      <w:pPr>
        <w:numPr>
          <w:ilvl w:val="0"/>
          <w:numId w:val="1"/>
        </w:numPr>
        <w:pBdr>
          <w:top w:val="nil"/>
          <w:left w:val="nil"/>
          <w:bottom w:val="nil"/>
          <w:right w:val="nil"/>
          <w:between w:val="nil"/>
        </w:pBdr>
        <w:spacing w:after="200"/>
      </w:pPr>
      <w:r>
        <w:rPr>
          <w:rFonts w:ascii="Avenir" w:eastAsia="Avenir" w:hAnsi="Avenir" w:cs="Avenir"/>
          <w:color w:val="000000"/>
        </w:rPr>
        <w:t>Concluding a piece of analysis or argument</w:t>
      </w:r>
    </w:p>
    <w:p w14:paraId="0000000E" w14:textId="77777777" w:rsidR="006C6800" w:rsidRDefault="00000000">
      <w:pPr>
        <w:pBdr>
          <w:top w:val="nil"/>
          <w:left w:val="nil"/>
          <w:bottom w:val="nil"/>
          <w:right w:val="nil"/>
          <w:between w:val="nil"/>
        </w:pBdr>
        <w:spacing w:after="200"/>
        <w:rPr>
          <w:rFonts w:ascii="Avenir" w:eastAsia="Avenir" w:hAnsi="Avenir" w:cs="Avenir"/>
          <w:color w:val="000000"/>
        </w:rPr>
      </w:pPr>
      <w:r>
        <w:rPr>
          <w:rFonts w:ascii="Avenir" w:eastAsia="Avenir" w:hAnsi="Avenir" w:cs="Avenir"/>
          <w:color w:val="000000"/>
        </w:rPr>
        <w:t>Below are lists with suggested words and phrases you can use to signpost in your writing.</w:t>
      </w:r>
    </w:p>
    <w:p w14:paraId="0000000F" w14:textId="77777777" w:rsidR="006C6800" w:rsidRDefault="00000000">
      <w:pPr>
        <w:pStyle w:val="Heading1"/>
        <w:sectPr w:rsidR="006C6800">
          <w:pgSz w:w="12240" w:h="15840"/>
          <w:pgMar w:top="1440" w:right="1440" w:bottom="1440" w:left="1440" w:header="720" w:footer="720" w:gutter="0"/>
          <w:pgNumType w:start="1"/>
          <w:cols w:space="720"/>
        </w:sectPr>
      </w:pPr>
      <w:bookmarkStart w:id="1" w:name="_heading=h.30j0zll" w:colFirst="0" w:colLast="0"/>
      <w:bookmarkEnd w:id="1"/>
      <w:r>
        <w:lastRenderedPageBreak/>
        <w:t>Sequencing</w:t>
      </w:r>
    </w:p>
    <w:p w14:paraId="00000010"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After</w:t>
      </w:r>
    </w:p>
    <w:p w14:paraId="0000001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Before</w:t>
      </w:r>
    </w:p>
    <w:p w14:paraId="0000001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During</w:t>
      </w:r>
    </w:p>
    <w:p w14:paraId="0000001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Finally</w:t>
      </w:r>
    </w:p>
    <w:p w14:paraId="0000001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First, second, etc.</w:t>
      </w:r>
    </w:p>
    <w:p w14:paraId="0000001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Further</w:t>
      </w:r>
    </w:p>
    <w:p w14:paraId="00000016"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Initially</w:t>
      </w:r>
    </w:p>
    <w:p w14:paraId="0000001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Last</w:t>
      </w:r>
    </w:p>
    <w:p w14:paraId="0000001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Later</w:t>
      </w:r>
    </w:p>
    <w:p w14:paraId="0000001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Meanwhile</w:t>
      </w:r>
    </w:p>
    <w:p w14:paraId="0000001A"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Next</w:t>
      </w:r>
    </w:p>
    <w:p w14:paraId="0000001B"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Since</w:t>
      </w:r>
    </w:p>
    <w:p w14:paraId="0000001C"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Subsequently</w:t>
      </w:r>
    </w:p>
    <w:p w14:paraId="0000001D"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Then</w:t>
      </w:r>
    </w:p>
    <w:p w14:paraId="0000001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To begin with</w:t>
      </w:r>
    </w:p>
    <w:p w14:paraId="0000001F" w14:textId="77777777" w:rsidR="006C6800" w:rsidRDefault="00000000">
      <w:pPr>
        <w:keepLines/>
        <w:pBdr>
          <w:top w:val="nil"/>
          <w:left w:val="nil"/>
          <w:bottom w:val="nil"/>
          <w:right w:val="nil"/>
          <w:between w:val="nil"/>
        </w:pBdr>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Until</w:t>
      </w:r>
    </w:p>
    <w:p w14:paraId="00000020" w14:textId="77777777" w:rsidR="006C6800" w:rsidRDefault="00000000">
      <w:pPr>
        <w:pStyle w:val="Heading1"/>
        <w:sectPr w:rsidR="006C6800">
          <w:type w:val="continuous"/>
          <w:pgSz w:w="12240" w:h="15840"/>
          <w:pgMar w:top="1440" w:right="1440" w:bottom="1440" w:left="1440" w:header="720" w:footer="720" w:gutter="0"/>
          <w:cols w:space="720"/>
        </w:sectPr>
      </w:pPr>
      <w:bookmarkStart w:id="2" w:name="_heading=h.1fob9te" w:colFirst="0" w:colLast="0"/>
      <w:bookmarkEnd w:id="2"/>
      <w:r>
        <w:t>Introducing an Example</w:t>
      </w:r>
    </w:p>
    <w:p w14:paraId="0000002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As in</w:t>
      </w:r>
    </w:p>
    <w:p w14:paraId="0000002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For Example</w:t>
      </w:r>
    </w:p>
    <w:p w14:paraId="0000002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For Instance</w:t>
      </w:r>
    </w:p>
    <w:p w14:paraId="0000002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Including</w:t>
      </w:r>
    </w:p>
    <w:p w14:paraId="0000002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particular</w:t>
      </w:r>
    </w:p>
    <w:p w14:paraId="00000026"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Like</w:t>
      </w:r>
    </w:p>
    <w:p w14:paraId="0000002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Namely</w:t>
      </w:r>
    </w:p>
    <w:p w14:paraId="0000002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Notably</w:t>
      </w:r>
    </w:p>
    <w:p w14:paraId="0000002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Say</w:t>
      </w:r>
    </w:p>
    <w:p w14:paraId="0000002A"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Such as </w:t>
      </w:r>
    </w:p>
    <w:p w14:paraId="0000002B"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To demonstrate</w:t>
      </w:r>
    </w:p>
    <w:p w14:paraId="0000002C" w14:textId="77777777" w:rsidR="006C6800" w:rsidRDefault="00000000">
      <w:pPr>
        <w:keepLines/>
        <w:pBdr>
          <w:top w:val="nil"/>
          <w:left w:val="nil"/>
          <w:bottom w:val="nil"/>
          <w:right w:val="nil"/>
          <w:between w:val="nil"/>
        </w:pBdr>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To illustrate</w:t>
      </w:r>
    </w:p>
    <w:p w14:paraId="0000002D" w14:textId="77777777" w:rsidR="006C6800" w:rsidRDefault="00000000">
      <w:pPr>
        <w:pStyle w:val="Heading1"/>
        <w:sectPr w:rsidR="006C6800">
          <w:type w:val="continuous"/>
          <w:pgSz w:w="12240" w:h="15840"/>
          <w:pgMar w:top="1440" w:right="1440" w:bottom="1440" w:left="1440" w:header="720" w:footer="720" w:gutter="0"/>
          <w:cols w:space="720"/>
        </w:sectPr>
      </w:pPr>
      <w:bookmarkStart w:id="3" w:name="_heading=h.3znysh7" w:colFirst="0" w:colLast="0"/>
      <w:bookmarkEnd w:id="3"/>
      <w:r>
        <w:t>Generalizing</w:t>
      </w:r>
    </w:p>
    <w:p w14:paraId="0000002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As a rule</w:t>
      </w:r>
    </w:p>
    <w:p w14:paraId="0000002F"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For the most part</w:t>
      </w:r>
    </w:p>
    <w:p w14:paraId="00000030"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Generally</w:t>
      </w:r>
    </w:p>
    <w:p w14:paraId="0000003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general</w:t>
      </w:r>
    </w:p>
    <w:p w14:paraId="0000003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most cases</w:t>
      </w:r>
    </w:p>
    <w:p w14:paraId="0000003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On the whole</w:t>
      </w:r>
    </w:p>
    <w:p w14:paraId="00000034" w14:textId="77777777" w:rsidR="006C6800" w:rsidRDefault="00000000">
      <w:pPr>
        <w:pBdr>
          <w:top w:val="nil"/>
          <w:left w:val="nil"/>
          <w:bottom w:val="nil"/>
          <w:right w:val="nil"/>
          <w:between w:val="nil"/>
        </w:pBdr>
        <w:spacing w:line="276" w:lineRule="auto"/>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Usuall</w:t>
      </w:r>
      <w:r>
        <w:rPr>
          <w:rFonts w:ascii="Avenir" w:eastAsia="Avenir" w:hAnsi="Avenir" w:cs="Avenir"/>
        </w:rPr>
        <w:t>y</w:t>
      </w:r>
    </w:p>
    <w:p w14:paraId="00000035" w14:textId="77777777" w:rsidR="006C6800" w:rsidRDefault="006C6800">
      <w:pPr>
        <w:pBdr>
          <w:top w:val="nil"/>
          <w:left w:val="nil"/>
          <w:bottom w:val="nil"/>
          <w:right w:val="nil"/>
          <w:between w:val="nil"/>
        </w:pBdr>
        <w:spacing w:after="200" w:line="276" w:lineRule="auto"/>
        <w:rPr>
          <w:rFonts w:ascii="Avenir" w:eastAsia="Avenir" w:hAnsi="Avenir" w:cs="Avenir"/>
          <w:color w:val="000000"/>
        </w:rPr>
        <w:sectPr w:rsidR="006C6800">
          <w:type w:val="continuous"/>
          <w:pgSz w:w="12240" w:h="15840"/>
          <w:pgMar w:top="1440" w:right="1440" w:bottom="1440" w:left="1440" w:header="720" w:footer="720" w:gutter="0"/>
          <w:cols w:space="720"/>
        </w:sectPr>
      </w:pPr>
    </w:p>
    <w:p w14:paraId="00000036" w14:textId="77777777" w:rsidR="006C6800" w:rsidRDefault="00000000">
      <w:pPr>
        <w:pStyle w:val="Heading1"/>
        <w:sectPr w:rsidR="006C6800">
          <w:type w:val="continuous"/>
          <w:pgSz w:w="12240" w:h="15840"/>
          <w:pgMar w:top="1440" w:right="1440" w:bottom="1440" w:left="1440" w:header="720" w:footer="720" w:gutter="0"/>
          <w:cols w:space="720"/>
        </w:sectPr>
      </w:pPr>
      <w:bookmarkStart w:id="4" w:name="_heading=h.2et92p0" w:colFirst="0" w:colLast="0"/>
      <w:bookmarkEnd w:id="4"/>
      <w:r>
        <w:t>Analogy/Comparison</w:t>
      </w:r>
    </w:p>
    <w:p w14:paraId="0000003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Also</w:t>
      </w:r>
    </w:p>
    <w:p w14:paraId="0000003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And</w:t>
      </w:r>
    </w:p>
    <w:p w14:paraId="0000003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As</w:t>
      </w:r>
    </w:p>
    <w:p w14:paraId="0000003A"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Comparatively</w:t>
      </w:r>
    </w:p>
    <w:p w14:paraId="0000003B"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Compared to</w:t>
      </w:r>
    </w:p>
    <w:p w14:paraId="0000003C"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Compared with</w:t>
      </w:r>
    </w:p>
    <w:p w14:paraId="0000003D"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Equally</w:t>
      </w:r>
    </w:p>
    <w:p w14:paraId="0000003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Here</w:t>
      </w:r>
    </w:p>
    <w:p w14:paraId="0000003F"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Identically</w:t>
      </w:r>
    </w:p>
    <w:p w14:paraId="00000040"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comparison</w:t>
      </w:r>
    </w:p>
    <w:p w14:paraId="0000004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like manner</w:t>
      </w:r>
    </w:p>
    <w:p w14:paraId="0000004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the same way</w:t>
      </w:r>
    </w:p>
    <w:p w14:paraId="0000004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Just as </w:t>
      </w:r>
    </w:p>
    <w:p w14:paraId="0000004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Likewise</w:t>
      </w:r>
    </w:p>
    <w:p w14:paraId="0000004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Much like</w:t>
      </w:r>
    </w:p>
    <w:p w14:paraId="00000046"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On one hand</w:t>
      </w:r>
    </w:p>
    <w:p w14:paraId="0000004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Similarly</w:t>
      </w:r>
    </w:p>
    <w:p w14:paraId="0000004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To </w:t>
      </w:r>
    </w:p>
    <w:p w14:paraId="0000004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Together with </w:t>
      </w:r>
    </w:p>
    <w:p w14:paraId="0000004A" w14:textId="77777777" w:rsidR="006C6800" w:rsidRDefault="00000000">
      <w:pPr>
        <w:keepLines/>
        <w:pBdr>
          <w:top w:val="nil"/>
          <w:left w:val="nil"/>
          <w:bottom w:val="nil"/>
          <w:right w:val="nil"/>
          <w:between w:val="nil"/>
        </w:pBdr>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Too</w:t>
      </w:r>
    </w:p>
    <w:p w14:paraId="0000004B" w14:textId="77777777" w:rsidR="006C6800" w:rsidRDefault="00000000">
      <w:pPr>
        <w:pStyle w:val="Heading1"/>
        <w:sectPr w:rsidR="006C6800">
          <w:type w:val="continuous"/>
          <w:pgSz w:w="12240" w:h="15840"/>
          <w:pgMar w:top="1440" w:right="1440" w:bottom="1440" w:left="1440" w:header="720" w:footer="720" w:gutter="0"/>
          <w:cols w:space="720"/>
        </w:sectPr>
      </w:pPr>
      <w:bookmarkStart w:id="5" w:name="_heading=h.tyjcwt" w:colFirst="0" w:colLast="0"/>
      <w:bookmarkEnd w:id="5"/>
      <w:r>
        <w:t>Contrast/Opposition</w:t>
      </w:r>
    </w:p>
    <w:p w14:paraId="0000004C"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Alternatively</w:t>
      </w:r>
    </w:p>
    <w:p w14:paraId="0000004D"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Although</w:t>
      </w:r>
    </w:p>
    <w:p w14:paraId="0000004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At the same time</w:t>
      </w:r>
    </w:p>
    <w:p w14:paraId="0000004F"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Besides</w:t>
      </w:r>
    </w:p>
    <w:p w14:paraId="00000050"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But</w:t>
      </w:r>
    </w:p>
    <w:p w14:paraId="0000005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By contrast</w:t>
      </w:r>
    </w:p>
    <w:p w14:paraId="0000005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Conversely</w:t>
      </w:r>
    </w:p>
    <w:p w14:paraId="0000005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Despite</w:t>
      </w:r>
    </w:p>
    <w:p w14:paraId="0000005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Even though</w:t>
      </w:r>
    </w:p>
    <w:p w14:paraId="0000005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However</w:t>
      </w:r>
    </w:p>
    <w:p w14:paraId="00000056"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contrast</w:t>
      </w:r>
    </w:p>
    <w:p w14:paraId="0000005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Nevertheless</w:t>
      </w:r>
    </w:p>
    <w:p w14:paraId="0000005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Nonetheless</w:t>
      </w:r>
    </w:p>
    <w:p w14:paraId="0000005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Not </w:t>
      </w:r>
    </w:p>
    <w:p w14:paraId="0000005A"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Notwithstanding</w:t>
      </w:r>
    </w:p>
    <w:p w14:paraId="0000005B"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On the contrary</w:t>
      </w:r>
    </w:p>
    <w:p w14:paraId="0000005C"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On the other hand</w:t>
      </w:r>
    </w:p>
    <w:p w14:paraId="0000005D"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Rather</w:t>
      </w:r>
    </w:p>
    <w:p w14:paraId="0000005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Regardless</w:t>
      </w:r>
    </w:p>
    <w:p w14:paraId="0000005F"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Though</w:t>
      </w:r>
    </w:p>
    <w:p w14:paraId="00000060" w14:textId="77777777" w:rsidR="006C6800" w:rsidRDefault="00000000">
      <w:pPr>
        <w:keepLines/>
        <w:pBdr>
          <w:top w:val="nil"/>
          <w:left w:val="nil"/>
          <w:bottom w:val="nil"/>
          <w:right w:val="nil"/>
          <w:between w:val="nil"/>
        </w:pBdr>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Unlike</w:t>
      </w:r>
    </w:p>
    <w:p w14:paraId="00000061" w14:textId="77777777" w:rsidR="006C6800" w:rsidRDefault="00000000">
      <w:pPr>
        <w:pStyle w:val="Heading1"/>
        <w:sectPr w:rsidR="006C6800">
          <w:type w:val="continuous"/>
          <w:pgSz w:w="12240" w:h="15840"/>
          <w:pgMar w:top="1440" w:right="1440" w:bottom="1440" w:left="1440" w:header="720" w:footer="720" w:gutter="0"/>
          <w:cols w:space="720"/>
        </w:sectPr>
      </w:pPr>
      <w:bookmarkStart w:id="6" w:name="_heading=h.3dy6vkm" w:colFirst="0" w:colLast="0"/>
      <w:bookmarkEnd w:id="6"/>
      <w:r>
        <w:t>Emphasis</w:t>
      </w:r>
    </w:p>
    <w:p w14:paraId="0000006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Additionally</w:t>
      </w:r>
    </w:p>
    <w:p w14:paraId="0000006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Again</w:t>
      </w:r>
    </w:p>
    <w:p w14:paraId="0000006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Apart from this</w:t>
      </w:r>
    </w:p>
    <w:p w14:paraId="0000006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lastRenderedPageBreak/>
        <w:t>By analogy</w:t>
      </w:r>
    </w:p>
    <w:p w14:paraId="00000066"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Certainly</w:t>
      </w:r>
    </w:p>
    <w:p w14:paraId="0000006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Especially</w:t>
      </w:r>
    </w:p>
    <w:p w14:paraId="0000006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Even more</w:t>
      </w:r>
    </w:p>
    <w:p w14:paraId="0000006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Explicitly</w:t>
      </w:r>
    </w:p>
    <w:p w14:paraId="0000006A"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Furthermore</w:t>
      </w:r>
    </w:p>
    <w:p w14:paraId="0000006B"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Importantly</w:t>
      </w:r>
    </w:p>
    <w:p w14:paraId="0000006C"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Indeed</w:t>
      </w:r>
    </w:p>
    <w:p w14:paraId="0000006D"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effect</w:t>
      </w:r>
    </w:p>
    <w:p w14:paraId="0000006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fact</w:t>
      </w:r>
    </w:p>
    <w:p w14:paraId="0000006F"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Markedly</w:t>
      </w:r>
    </w:p>
    <w:p w14:paraId="00000070"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Moreover</w:t>
      </w:r>
    </w:p>
    <w:p w14:paraId="0000007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Namely</w:t>
      </w:r>
    </w:p>
    <w:p w14:paraId="0000007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Particularly</w:t>
      </w:r>
    </w:p>
    <w:p w14:paraId="0000007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Significantly</w:t>
      </w:r>
    </w:p>
    <w:p w14:paraId="0000007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Specifically</w:t>
      </w:r>
    </w:p>
    <w:p w14:paraId="00000075" w14:textId="77777777" w:rsidR="006C6800" w:rsidRDefault="00000000">
      <w:pPr>
        <w:keepLines/>
        <w:pBdr>
          <w:top w:val="nil"/>
          <w:left w:val="nil"/>
          <w:bottom w:val="nil"/>
          <w:right w:val="nil"/>
          <w:between w:val="nil"/>
        </w:pBdr>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To emphasize</w:t>
      </w:r>
    </w:p>
    <w:p w14:paraId="00000076" w14:textId="77777777" w:rsidR="006C6800" w:rsidRDefault="00000000">
      <w:pPr>
        <w:pStyle w:val="Heading1"/>
        <w:sectPr w:rsidR="006C6800">
          <w:type w:val="continuous"/>
          <w:pgSz w:w="12240" w:h="15840"/>
          <w:pgMar w:top="1440" w:right="1440" w:bottom="1440" w:left="1440" w:header="720" w:footer="720" w:gutter="0"/>
          <w:cols w:space="720"/>
        </w:sectPr>
      </w:pPr>
      <w:bookmarkStart w:id="7" w:name="_heading=h.1t3h5sf" w:colFirst="0" w:colLast="0"/>
      <w:bookmarkEnd w:id="7"/>
      <w:r>
        <w:t>Explanation of Intricacies</w:t>
      </w:r>
    </w:p>
    <w:p w14:paraId="0000007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Additionally</w:t>
      </w:r>
    </w:p>
    <w:p w14:paraId="0000007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Also</w:t>
      </w:r>
    </w:p>
    <w:p w14:paraId="0000007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And</w:t>
      </w:r>
    </w:p>
    <w:p w14:paraId="0000007A"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Another reason</w:t>
      </w:r>
    </w:p>
    <w:p w14:paraId="0000007B"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As well</w:t>
      </w:r>
    </w:p>
    <w:p w14:paraId="0000007C"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Besides</w:t>
      </w:r>
    </w:p>
    <w:p w14:paraId="0000007D"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By the same token</w:t>
      </w:r>
    </w:p>
    <w:p w14:paraId="0000007E"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Frequently</w:t>
      </w:r>
    </w:p>
    <w:p w14:paraId="0000007F"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Furthermore</w:t>
      </w:r>
    </w:p>
    <w:p w14:paraId="00000080"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detail</w:t>
      </w:r>
    </w:p>
    <w:p w14:paraId="00000081"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like manner</w:t>
      </w:r>
    </w:p>
    <w:p w14:paraId="00000082"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other words</w:t>
      </w:r>
    </w:p>
    <w:p w14:paraId="00000083"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In particular</w:t>
      </w:r>
    </w:p>
    <w:p w14:paraId="00000084"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In relation to </w:t>
      </w:r>
    </w:p>
    <w:p w14:paraId="0000008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Moreover</w:t>
      </w:r>
    </w:p>
    <w:p w14:paraId="00000086"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More specifically</w:t>
      </w:r>
    </w:p>
    <w:p w14:paraId="00000087"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Namely</w:t>
      </w:r>
    </w:p>
    <w:p w14:paraId="00000088"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Nor</w:t>
      </w:r>
    </w:p>
    <w:p w14:paraId="00000089"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 xml:space="preserve">To clarify </w:t>
      </w:r>
    </w:p>
    <w:p w14:paraId="0000008A" w14:textId="651B2856" w:rsidR="006C6800" w:rsidRDefault="00000000">
      <w:pPr>
        <w:keepLines/>
        <w:pBdr>
          <w:top w:val="nil"/>
          <w:left w:val="nil"/>
          <w:bottom w:val="nil"/>
          <w:right w:val="nil"/>
          <w:between w:val="nil"/>
        </w:pBdr>
        <w:rPr>
          <w:rFonts w:ascii="Avenir" w:eastAsia="Avenir" w:hAnsi="Avenir" w:cs="Avenir"/>
          <w:color w:val="000000"/>
        </w:rPr>
        <w:sectPr w:rsidR="006C6800">
          <w:type w:val="continuous"/>
          <w:pgSz w:w="12240" w:h="15840"/>
          <w:pgMar w:top="1440" w:right="1440" w:bottom="1440" w:left="1440" w:header="720" w:footer="720" w:gutter="0"/>
          <w:cols w:num="3" w:space="720" w:equalWidth="0">
            <w:col w:w="2640" w:space="720"/>
            <w:col w:w="2640" w:space="720"/>
            <w:col w:w="2640" w:space="0"/>
          </w:cols>
        </w:sectPr>
      </w:pPr>
      <w:r>
        <w:rPr>
          <w:rFonts w:ascii="Avenir" w:eastAsia="Avenir" w:hAnsi="Avenir" w:cs="Avenir"/>
          <w:color w:val="000000"/>
        </w:rPr>
        <w:t>To explai</w:t>
      </w:r>
      <w:r w:rsidR="00324578">
        <w:rPr>
          <w:rFonts w:ascii="Avenir" w:eastAsia="Avenir" w:hAnsi="Avenir" w:cs="Avenir"/>
          <w:color w:val="000000"/>
        </w:rPr>
        <w:t>n</w:t>
      </w:r>
    </w:p>
    <w:p w14:paraId="0000008C" w14:textId="77777777" w:rsidR="006C6800" w:rsidRDefault="00000000">
      <w:pPr>
        <w:pStyle w:val="Heading1"/>
        <w:sectPr w:rsidR="006C6800">
          <w:type w:val="continuous"/>
          <w:pgSz w:w="12240" w:h="15840"/>
          <w:pgMar w:top="1440" w:right="1440" w:bottom="1440" w:left="1440" w:header="720" w:footer="720" w:gutter="0"/>
          <w:cols w:space="720"/>
        </w:sectPr>
      </w:pPr>
      <w:bookmarkStart w:id="8" w:name="_heading=h.4d34og8" w:colFirst="0" w:colLast="0"/>
      <w:bookmarkEnd w:id="8"/>
      <w:r>
        <w:t xml:space="preserve">Preemption of </w:t>
      </w:r>
      <w:proofErr w:type="spellStart"/>
      <w:r>
        <w:t>Counteranalysis</w:t>
      </w:r>
      <w:proofErr w:type="spellEnd"/>
      <w:r>
        <w:t xml:space="preserve"> or Counterargument</w:t>
      </w:r>
    </w:p>
    <w:p w14:paraId="0000008D" w14:textId="77777777" w:rsidR="006C6800" w:rsidRDefault="00000000" w:rsidP="00487260">
      <w:pPr>
        <w:rPr>
          <w:rFonts w:eastAsia="Avenir"/>
        </w:rPr>
      </w:pPr>
      <w:r>
        <w:rPr>
          <w:rFonts w:eastAsia="Avenir"/>
        </w:rPr>
        <w:t>All the same</w:t>
      </w:r>
    </w:p>
    <w:p w14:paraId="0000008E" w14:textId="77777777" w:rsidR="006C6800" w:rsidRDefault="00000000" w:rsidP="00487260">
      <w:pPr>
        <w:rPr>
          <w:rFonts w:eastAsia="Avenir"/>
        </w:rPr>
      </w:pPr>
      <w:r>
        <w:rPr>
          <w:rFonts w:eastAsia="Avenir"/>
        </w:rPr>
        <w:t>Although</w:t>
      </w:r>
    </w:p>
    <w:p w14:paraId="0000008F" w14:textId="77777777" w:rsidR="006C6800" w:rsidRDefault="00000000" w:rsidP="00487260">
      <w:pPr>
        <w:rPr>
          <w:rFonts w:eastAsia="Avenir"/>
        </w:rPr>
      </w:pPr>
      <w:r>
        <w:rPr>
          <w:rFonts w:eastAsia="Avenir"/>
        </w:rPr>
        <w:t>At the same time</w:t>
      </w:r>
    </w:p>
    <w:p w14:paraId="00000090" w14:textId="77777777" w:rsidR="006C6800" w:rsidRDefault="00000000" w:rsidP="00487260">
      <w:pPr>
        <w:rPr>
          <w:rFonts w:eastAsia="Avenir"/>
        </w:rPr>
      </w:pPr>
      <w:r>
        <w:rPr>
          <w:rFonts w:eastAsia="Avenir"/>
        </w:rPr>
        <w:t>Despite</w:t>
      </w:r>
    </w:p>
    <w:p w14:paraId="00000091" w14:textId="77777777" w:rsidR="006C6800" w:rsidRDefault="00000000" w:rsidP="00487260">
      <w:pPr>
        <w:rPr>
          <w:rFonts w:eastAsia="Avenir"/>
        </w:rPr>
      </w:pPr>
      <w:r>
        <w:rPr>
          <w:rFonts w:eastAsia="Avenir"/>
        </w:rPr>
        <w:t>Even assuming</w:t>
      </w:r>
    </w:p>
    <w:p w14:paraId="00000092" w14:textId="77777777" w:rsidR="006C6800" w:rsidRDefault="00000000" w:rsidP="00487260">
      <w:pPr>
        <w:rPr>
          <w:rFonts w:eastAsia="Avenir"/>
        </w:rPr>
      </w:pPr>
      <w:r>
        <w:rPr>
          <w:rFonts w:eastAsia="Avenir"/>
        </w:rPr>
        <w:t>Even if</w:t>
      </w:r>
    </w:p>
    <w:p w14:paraId="00000093" w14:textId="77777777" w:rsidR="006C6800" w:rsidRDefault="00000000" w:rsidP="00487260">
      <w:pPr>
        <w:rPr>
          <w:rFonts w:eastAsia="Avenir"/>
        </w:rPr>
      </w:pPr>
      <w:r>
        <w:rPr>
          <w:rFonts w:eastAsia="Avenir"/>
        </w:rPr>
        <w:t>Even though</w:t>
      </w:r>
    </w:p>
    <w:p w14:paraId="00000094" w14:textId="77777777" w:rsidR="006C6800" w:rsidRDefault="00000000" w:rsidP="00487260">
      <w:pPr>
        <w:rPr>
          <w:rFonts w:eastAsia="Avenir"/>
        </w:rPr>
      </w:pPr>
      <w:r>
        <w:rPr>
          <w:rFonts w:eastAsia="Avenir"/>
        </w:rPr>
        <w:t>Notwithstanding</w:t>
      </w:r>
    </w:p>
    <w:p w14:paraId="00000095" w14:textId="77777777" w:rsidR="006C6800" w:rsidRDefault="00000000">
      <w:pPr>
        <w:keepLines/>
        <w:pBdr>
          <w:top w:val="nil"/>
          <w:left w:val="nil"/>
          <w:bottom w:val="nil"/>
          <w:right w:val="nil"/>
          <w:between w:val="nil"/>
        </w:pBdr>
        <w:rPr>
          <w:rFonts w:ascii="Avenir" w:eastAsia="Avenir" w:hAnsi="Avenir" w:cs="Avenir"/>
          <w:color w:val="000000"/>
        </w:rPr>
      </w:pPr>
      <w:r>
        <w:rPr>
          <w:rFonts w:ascii="Avenir" w:eastAsia="Avenir" w:hAnsi="Avenir" w:cs="Avenir"/>
          <w:color w:val="000000"/>
        </w:rPr>
        <w:t>Though some might argue</w:t>
      </w:r>
    </w:p>
    <w:p w14:paraId="00000096" w14:textId="6858A769" w:rsidR="006C6800" w:rsidRDefault="00000000">
      <w:pPr>
        <w:keepLines/>
        <w:pBdr>
          <w:top w:val="nil"/>
          <w:left w:val="nil"/>
          <w:bottom w:val="nil"/>
          <w:right w:val="nil"/>
          <w:between w:val="nil"/>
        </w:pBdr>
        <w:rPr>
          <w:rFonts w:ascii="Avenir" w:eastAsia="Avenir" w:hAnsi="Avenir" w:cs="Avenir"/>
          <w:color w:val="000000"/>
        </w:rPr>
        <w:sectPr w:rsidR="006C6800" w:rsidSect="00324578">
          <w:type w:val="continuous"/>
          <w:pgSz w:w="12240" w:h="15840"/>
          <w:pgMar w:top="1440" w:right="1440" w:bottom="1440" w:left="1440" w:header="720" w:footer="720" w:gutter="0"/>
          <w:cols w:num="3" w:space="720"/>
        </w:sectPr>
      </w:pPr>
      <w:r>
        <w:rPr>
          <w:rFonts w:ascii="Avenir" w:eastAsia="Avenir" w:hAnsi="Avenir" w:cs="Avenir"/>
          <w:color w:val="000000"/>
        </w:rPr>
        <w:t>While it could be</w:t>
      </w:r>
      <w:bookmarkStart w:id="9" w:name="_heading=h.2s8eyo1" w:colFirst="0" w:colLast="0"/>
      <w:bookmarkEnd w:id="9"/>
      <w:r w:rsidR="00324578">
        <w:rPr>
          <w:rFonts w:ascii="Avenir" w:eastAsia="Avenir" w:hAnsi="Avenir" w:cs="Avenir"/>
          <w:color w:val="000000"/>
        </w:rPr>
        <w:t xml:space="preserve">  </w:t>
      </w:r>
    </w:p>
    <w:p w14:paraId="6C924029" w14:textId="77777777" w:rsidR="00324578" w:rsidRDefault="00000000" w:rsidP="00324578">
      <w:pPr>
        <w:pStyle w:val="Heading1"/>
        <w:sectPr w:rsidR="00324578" w:rsidSect="00324578">
          <w:type w:val="continuous"/>
          <w:pgSz w:w="12240" w:h="15840"/>
          <w:pgMar w:top="1440" w:right="1440" w:bottom="1440" w:left="1440" w:header="720" w:footer="720" w:gutter="0"/>
          <w:cols w:space="720"/>
        </w:sectPr>
      </w:pPr>
      <w:r>
        <w:t>Conclusio</w:t>
      </w:r>
      <w:r w:rsidR="00324578">
        <w:t>n</w:t>
      </w:r>
    </w:p>
    <w:p w14:paraId="02655408" w14:textId="77777777" w:rsidR="00324578" w:rsidRDefault="00000000" w:rsidP="00487260">
      <w:pPr>
        <w:rPr>
          <w:rFonts w:eastAsia="Avenir"/>
        </w:rPr>
      </w:pPr>
      <w:r>
        <w:rPr>
          <w:rFonts w:eastAsia="Avenir"/>
        </w:rPr>
        <w:t>Accordingly</w:t>
      </w:r>
    </w:p>
    <w:p w14:paraId="0000009A" w14:textId="3D585FF0" w:rsidR="006C6800" w:rsidRDefault="00000000" w:rsidP="00487260">
      <w:pPr>
        <w:rPr>
          <w:rFonts w:eastAsia="Avenir"/>
        </w:rPr>
      </w:pPr>
      <w:r>
        <w:rPr>
          <w:rFonts w:eastAsia="Avenir"/>
        </w:rPr>
        <w:t>As a consequence</w:t>
      </w:r>
    </w:p>
    <w:p w14:paraId="0000009B" w14:textId="77777777" w:rsidR="006C6800" w:rsidRDefault="00000000" w:rsidP="00487260">
      <w:pPr>
        <w:rPr>
          <w:rFonts w:eastAsia="Avenir"/>
        </w:rPr>
      </w:pPr>
      <w:r>
        <w:rPr>
          <w:rFonts w:eastAsia="Avenir"/>
        </w:rPr>
        <w:t>Because</w:t>
      </w:r>
    </w:p>
    <w:p w14:paraId="0000009C" w14:textId="77777777" w:rsidR="006C6800" w:rsidRDefault="00000000" w:rsidP="00487260">
      <w:pPr>
        <w:rPr>
          <w:rFonts w:eastAsia="Avenir"/>
        </w:rPr>
      </w:pPr>
      <w:r>
        <w:rPr>
          <w:rFonts w:eastAsia="Avenir"/>
        </w:rPr>
        <w:t>Finally</w:t>
      </w:r>
    </w:p>
    <w:p w14:paraId="0000009D" w14:textId="77777777" w:rsidR="006C6800" w:rsidRDefault="00000000" w:rsidP="00487260">
      <w:pPr>
        <w:rPr>
          <w:rFonts w:eastAsia="Avenir"/>
        </w:rPr>
      </w:pPr>
      <w:r>
        <w:rPr>
          <w:rFonts w:eastAsia="Avenir"/>
        </w:rPr>
        <w:t>In conclusion</w:t>
      </w:r>
    </w:p>
    <w:p w14:paraId="0000009E" w14:textId="77777777" w:rsidR="006C6800" w:rsidRDefault="00000000" w:rsidP="00487260">
      <w:pPr>
        <w:rPr>
          <w:rFonts w:eastAsia="Avenir"/>
        </w:rPr>
      </w:pPr>
      <w:r>
        <w:rPr>
          <w:rFonts w:eastAsia="Avenir"/>
        </w:rPr>
        <w:t>In summary</w:t>
      </w:r>
    </w:p>
    <w:p w14:paraId="0000009F" w14:textId="77777777" w:rsidR="006C6800" w:rsidRDefault="00000000" w:rsidP="00487260">
      <w:pPr>
        <w:rPr>
          <w:rFonts w:eastAsia="Avenir"/>
        </w:rPr>
      </w:pPr>
      <w:r>
        <w:rPr>
          <w:rFonts w:eastAsia="Avenir"/>
        </w:rPr>
        <w:t>Lastly</w:t>
      </w:r>
    </w:p>
    <w:p w14:paraId="000000A0" w14:textId="77777777" w:rsidR="006C6800" w:rsidRDefault="00000000" w:rsidP="00487260">
      <w:pPr>
        <w:rPr>
          <w:rFonts w:eastAsia="Avenir"/>
        </w:rPr>
      </w:pPr>
      <w:r>
        <w:rPr>
          <w:rFonts w:eastAsia="Avenir"/>
        </w:rPr>
        <w:t>On balance</w:t>
      </w:r>
    </w:p>
    <w:p w14:paraId="000000A1" w14:textId="77777777" w:rsidR="006C6800" w:rsidRDefault="00000000" w:rsidP="00487260">
      <w:pPr>
        <w:rPr>
          <w:rFonts w:eastAsia="Avenir"/>
        </w:rPr>
      </w:pPr>
      <w:r>
        <w:rPr>
          <w:rFonts w:eastAsia="Avenir"/>
        </w:rPr>
        <w:t>Overall</w:t>
      </w:r>
    </w:p>
    <w:p w14:paraId="000000A2" w14:textId="77777777" w:rsidR="006C6800" w:rsidRDefault="00000000" w:rsidP="00487260">
      <w:pPr>
        <w:rPr>
          <w:rFonts w:eastAsia="Avenir"/>
        </w:rPr>
      </w:pPr>
      <w:r>
        <w:rPr>
          <w:rFonts w:eastAsia="Avenir"/>
        </w:rPr>
        <w:t xml:space="preserve">So </w:t>
      </w:r>
    </w:p>
    <w:p w14:paraId="000000A3" w14:textId="77777777" w:rsidR="006C6800" w:rsidRDefault="00000000" w:rsidP="00487260">
      <w:pPr>
        <w:rPr>
          <w:rFonts w:ascii="Avenir" w:eastAsia="Avenir" w:hAnsi="Avenir" w:cs="Avenir"/>
          <w:color w:val="000000"/>
        </w:rPr>
      </w:pPr>
      <w:r>
        <w:rPr>
          <w:rFonts w:ascii="Avenir" w:eastAsia="Avenir" w:hAnsi="Avenir" w:cs="Avenir"/>
          <w:color w:val="000000"/>
        </w:rPr>
        <w:t>Therefore</w:t>
      </w:r>
    </w:p>
    <w:p w14:paraId="000000A4" w14:textId="77777777" w:rsidR="006C6800" w:rsidRDefault="00000000" w:rsidP="00487260">
      <w:pPr>
        <w:rPr>
          <w:rFonts w:ascii="Avenir" w:eastAsia="Avenir" w:hAnsi="Avenir" w:cs="Avenir"/>
          <w:color w:val="000000"/>
        </w:rPr>
      </w:pPr>
      <w:r>
        <w:rPr>
          <w:rFonts w:ascii="Avenir" w:eastAsia="Avenir" w:hAnsi="Avenir" w:cs="Avenir"/>
          <w:color w:val="000000"/>
        </w:rPr>
        <w:t>Thus</w:t>
      </w:r>
    </w:p>
    <w:p w14:paraId="000000A5" w14:textId="77777777" w:rsidR="006C6800" w:rsidRDefault="00000000" w:rsidP="00487260">
      <w:pPr>
        <w:rPr>
          <w:rFonts w:ascii="Avenir" w:eastAsia="Avenir" w:hAnsi="Avenir" w:cs="Avenir"/>
          <w:color w:val="000000"/>
        </w:rPr>
      </w:pPr>
      <w:r>
        <w:rPr>
          <w:rFonts w:ascii="Avenir" w:eastAsia="Avenir" w:hAnsi="Avenir" w:cs="Avenir"/>
          <w:color w:val="000000"/>
        </w:rPr>
        <w:t>To conclude</w:t>
      </w:r>
    </w:p>
    <w:p w14:paraId="000000A6" w14:textId="77777777" w:rsidR="006C6800" w:rsidRDefault="00000000" w:rsidP="00487260">
      <w:pPr>
        <w:rPr>
          <w:rFonts w:ascii="Avenir" w:eastAsia="Avenir" w:hAnsi="Avenir" w:cs="Avenir"/>
          <w:color w:val="000000"/>
        </w:rPr>
      </w:pPr>
      <w:r>
        <w:rPr>
          <w:rFonts w:ascii="Avenir" w:eastAsia="Avenir" w:hAnsi="Avenir" w:cs="Avenir"/>
          <w:color w:val="000000"/>
        </w:rPr>
        <w:t>To summarize</w:t>
      </w:r>
    </w:p>
    <w:p w14:paraId="17C82927" w14:textId="77777777" w:rsidR="00324578" w:rsidRDefault="00000000" w:rsidP="00487260">
      <w:pPr>
        <w:rPr>
          <w:rFonts w:ascii="Avenir" w:eastAsia="Avenir" w:hAnsi="Avenir" w:cs="Avenir"/>
        </w:rPr>
        <w:sectPr w:rsidR="00324578" w:rsidSect="00324578">
          <w:type w:val="continuous"/>
          <w:pgSz w:w="12240" w:h="15840"/>
          <w:pgMar w:top="1440" w:right="1440" w:bottom="1440" w:left="1440" w:header="720" w:footer="720" w:gutter="0"/>
          <w:cols w:num="3" w:space="720"/>
        </w:sectPr>
      </w:pPr>
      <w:r>
        <w:rPr>
          <w:rFonts w:ascii="Avenir" w:eastAsia="Avenir" w:hAnsi="Avenir" w:cs="Avenir"/>
          <w:color w:val="000000"/>
        </w:rPr>
        <w:t>Ultimatel</w:t>
      </w:r>
      <w:r w:rsidR="00324578">
        <w:rPr>
          <w:rFonts w:ascii="Avenir" w:eastAsia="Avenir" w:hAnsi="Avenir" w:cs="Avenir"/>
        </w:rPr>
        <w:t>y</w:t>
      </w:r>
    </w:p>
    <w:p w14:paraId="000000A9" w14:textId="23A09732" w:rsidR="006C6800" w:rsidRDefault="006C6800" w:rsidP="00324578">
      <w:pPr>
        <w:keepLines/>
        <w:pBdr>
          <w:top w:val="nil"/>
          <w:left w:val="nil"/>
          <w:bottom w:val="nil"/>
          <w:right w:val="nil"/>
          <w:between w:val="nil"/>
        </w:pBdr>
        <w:rPr>
          <w:rFonts w:ascii="Avenir" w:eastAsia="Avenir" w:hAnsi="Avenir" w:cs="Avenir"/>
          <w:color w:val="000000"/>
        </w:rPr>
      </w:pPr>
    </w:p>
    <w:p w14:paraId="2C1B5F1B" w14:textId="77777777" w:rsidR="00324578" w:rsidRDefault="00324578">
      <w:pPr>
        <w:keepLines/>
        <w:pBdr>
          <w:top w:val="nil"/>
          <w:left w:val="nil"/>
          <w:bottom w:val="nil"/>
          <w:right w:val="nil"/>
          <w:between w:val="nil"/>
        </w:pBdr>
        <w:rPr>
          <w:rFonts w:ascii="Avenir" w:eastAsia="Avenir" w:hAnsi="Avenir" w:cs="Avenir"/>
          <w:color w:val="000000"/>
        </w:rPr>
      </w:pPr>
    </w:p>
    <w:sectPr w:rsidR="00324578" w:rsidSect="00324578">
      <w:type w:val="continuous"/>
      <w:pgSz w:w="12240" w:h="15840"/>
      <w:pgMar w:top="1440" w:right="1440" w:bottom="1440" w:left="1440" w:header="720" w:footer="720" w:gutter="0"/>
      <w:cols w:num="3"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251FD4"/>
    <w:multiLevelType w:val="multilevel"/>
    <w:tmpl w:val="8F563B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upperRoman"/>
      <w:lvlText w:val="%5."/>
      <w:lvlJc w:val="left"/>
      <w:pPr>
        <w:ind w:left="3960" w:hanging="720"/>
      </w:pPr>
      <w:rPr>
        <w:b/>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50342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800"/>
    <w:rsid w:val="00324578"/>
    <w:rsid w:val="00487260"/>
    <w:rsid w:val="006B4832"/>
    <w:rsid w:val="006C68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943CB"/>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260"/>
    <w:rPr>
      <w:rFonts w:ascii="Avenir Book" w:hAnsi="Avenir Book"/>
    </w:rPr>
  </w:style>
  <w:style w:type="paragraph" w:styleId="Heading1">
    <w:name w:val="heading 1"/>
    <w:basedOn w:val="ManganHeading2"/>
    <w:link w:val="Heading1Char"/>
    <w:uiPriority w:val="9"/>
    <w:qFormat/>
    <w:rsid w:val="00E912BF"/>
    <w:pPr>
      <w:outlineLvl w:val="0"/>
    </w:pPr>
  </w:style>
  <w:style w:type="paragraph" w:styleId="Heading2">
    <w:name w:val="heading 2"/>
    <w:basedOn w:val="Normal"/>
    <w:next w:val="Normal"/>
    <w:link w:val="Heading2Char"/>
    <w:uiPriority w:val="9"/>
    <w:semiHidden/>
    <w:unhideWhenUsed/>
    <w:qFormat/>
    <w:rsid w:val="00D9734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E912BF"/>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E912BF"/>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D9734E"/>
    <w:pPr>
      <w:spacing w:after="200" w:line="276" w:lineRule="auto"/>
    </w:pPr>
    <w:rPr>
      <w:color w:val="000000"/>
      <w:szCs w:val="22"/>
    </w:rPr>
  </w:style>
  <w:style w:type="paragraph" w:customStyle="1" w:styleId="ManganHeading2">
    <w:name w:val="Mangan Heading 2"/>
    <w:basedOn w:val="Heading2"/>
    <w:autoRedefine/>
    <w:qFormat/>
    <w:rsid w:val="00D9734E"/>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D9734E"/>
    <w:rPr>
      <w:rFonts w:asciiTheme="majorHAnsi" w:eastAsiaTheme="majorEastAsia" w:hAnsiTheme="majorHAnsi" w:cstheme="majorBidi"/>
      <w:color w:val="2F5496" w:themeColor="accent1" w:themeShade="BF"/>
      <w:sz w:val="26"/>
      <w:szCs w:val="26"/>
    </w:rPr>
  </w:style>
  <w:style w:type="character" w:customStyle="1" w:styleId="TitleChar">
    <w:name w:val="Title Char"/>
    <w:basedOn w:val="DefaultParagraphFont"/>
    <w:link w:val="Title"/>
    <w:uiPriority w:val="10"/>
    <w:rsid w:val="00E912BF"/>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324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FnR2l5lKKpNYlZkszg7SjXdNxw==">AMUW2mXGWlTtYtbtrdSRa+1wTuOdgAW3G0M21cTvelFu9NUXcbDxUvLWKc7GKUsSLpzl0B1ePpDjnQi42iMZL+KPDproy8WOBUAGpD7ACAp7dQMRDSTn0e07RTNLYvv+8kzNAeTyQLYLXoQB48J1Xfwsdl7FPHpUxLvGmyM5YDzCQvzVoiQ4uK8az3+BwnbMX5jbCUwDdmtRJXAGIO958XCDuOIlaxOCvl+x3ub+i19maS+FbMQt2liQ9RaKMTl5tdOBOYXp/DRW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2022-07-29T13:41:00Z</dcterms:created>
  <dcterms:modified xsi:type="dcterms:W3CDTF">2022-07-29T13:41:00Z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