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60A57" w:rsidRPr="00D60A57" w:rsidRDefault="00D60A57" w:rsidP="00D60A57">
      <w:pPr>
        <w:pStyle w:val="Heading1"/>
        <w:spacing w:before="75" w:line="275" w:lineRule="exact"/>
        <w:ind w:left="1516" w:right="1529"/>
        <w:jc w:val="center"/>
        <w:rPr>
          <w:sz w:val="22"/>
          <w:szCs w:val="22"/>
        </w:rPr>
      </w:pPr>
      <w:bookmarkStart w:id="0" w:name="COLUMBUS_STATE_UNIVERSITY"/>
      <w:bookmarkEnd w:id="0"/>
      <w:r w:rsidRPr="00D60A57">
        <w:rPr>
          <w:sz w:val="22"/>
          <w:szCs w:val="22"/>
        </w:rPr>
        <w:t>COLUMBUS STATE UNIVERSITY</w:t>
      </w:r>
    </w:p>
    <w:p w:rsidR="00D60A57" w:rsidRPr="00D60A57" w:rsidRDefault="00D60A57" w:rsidP="00D60A57">
      <w:pPr>
        <w:spacing w:line="242" w:lineRule="auto"/>
        <w:ind w:left="1516" w:right="1594"/>
        <w:jc w:val="center"/>
        <w:rPr>
          <w:rFonts w:ascii="Arial" w:hAnsi="Arial" w:cs="Arial"/>
          <w:b/>
          <w:sz w:val="22"/>
          <w:szCs w:val="22"/>
        </w:rPr>
      </w:pPr>
      <w:r w:rsidRPr="00D60A57">
        <w:rPr>
          <w:rFonts w:ascii="Arial" w:hAnsi="Arial" w:cs="Arial"/>
          <w:b/>
          <w:sz w:val="22"/>
          <w:szCs w:val="22"/>
        </w:rPr>
        <w:t xml:space="preserve">COLLEGE OF EDUCATION </w:t>
      </w:r>
      <w:r w:rsidRPr="00D60A57">
        <w:rPr>
          <w:rFonts w:ascii="Arial" w:hAnsi="Arial" w:cs="Arial"/>
          <w:b/>
          <w:spacing w:val="-5"/>
          <w:sz w:val="22"/>
          <w:szCs w:val="22"/>
        </w:rPr>
        <w:t xml:space="preserve">AND </w:t>
      </w:r>
      <w:r w:rsidRPr="00D60A57">
        <w:rPr>
          <w:rFonts w:ascii="Arial" w:hAnsi="Arial" w:cs="Arial"/>
          <w:b/>
          <w:sz w:val="22"/>
          <w:szCs w:val="22"/>
        </w:rPr>
        <w:t>HEALTH</w:t>
      </w:r>
      <w:r w:rsidRPr="00D60A57">
        <w:rPr>
          <w:rFonts w:ascii="Arial" w:hAnsi="Arial" w:cs="Arial"/>
          <w:b/>
          <w:spacing w:val="-8"/>
          <w:sz w:val="22"/>
          <w:szCs w:val="22"/>
        </w:rPr>
        <w:t xml:space="preserve"> </w:t>
      </w:r>
      <w:r w:rsidRPr="00D60A57">
        <w:rPr>
          <w:rFonts w:ascii="Arial" w:hAnsi="Arial" w:cs="Arial"/>
          <w:b/>
          <w:sz w:val="22"/>
          <w:szCs w:val="22"/>
        </w:rPr>
        <w:t>PROFESSIONS SCHOOL OF</w:t>
      </w:r>
      <w:r w:rsidRPr="00D60A57">
        <w:rPr>
          <w:rFonts w:ascii="Arial" w:hAnsi="Arial" w:cs="Arial"/>
          <w:b/>
          <w:spacing w:val="-9"/>
          <w:sz w:val="22"/>
          <w:szCs w:val="22"/>
        </w:rPr>
        <w:t xml:space="preserve"> </w:t>
      </w:r>
      <w:r w:rsidRPr="00D60A57">
        <w:rPr>
          <w:rFonts w:ascii="Arial" w:hAnsi="Arial" w:cs="Arial"/>
          <w:b/>
          <w:sz w:val="22"/>
          <w:szCs w:val="22"/>
        </w:rPr>
        <w:t>NURSING</w:t>
      </w:r>
    </w:p>
    <w:p w:rsidR="00D60A57" w:rsidRPr="00D60A57" w:rsidRDefault="00D60A57" w:rsidP="00D60A57">
      <w:pPr>
        <w:ind w:left="3427" w:right="3491" w:hanging="24"/>
        <w:jc w:val="center"/>
        <w:rPr>
          <w:rFonts w:ascii="Arial" w:hAnsi="Arial" w:cs="Arial"/>
          <w:b/>
          <w:sz w:val="22"/>
          <w:szCs w:val="22"/>
        </w:rPr>
      </w:pPr>
      <w:r w:rsidRPr="00D60A57">
        <w:rPr>
          <w:rFonts w:ascii="Arial" w:hAnsi="Arial" w:cs="Arial"/>
          <w:b/>
          <w:sz w:val="22"/>
          <w:szCs w:val="22"/>
        </w:rPr>
        <w:t>RN-BSN PROGRAM COLUMBUS, GEORGIA</w:t>
      </w:r>
    </w:p>
    <w:p w:rsidR="00D60A57" w:rsidRPr="00D60A57" w:rsidRDefault="00D60A57" w:rsidP="00D60A57">
      <w:pPr>
        <w:pStyle w:val="BodyText"/>
        <w:spacing w:before="6"/>
        <w:rPr>
          <w:b/>
          <w:sz w:val="22"/>
          <w:szCs w:val="22"/>
        </w:rPr>
      </w:pPr>
    </w:p>
    <w:p w:rsidR="00D60A57" w:rsidRPr="00D60A57" w:rsidRDefault="00D60A57" w:rsidP="00D60A57">
      <w:pPr>
        <w:spacing w:line="242" w:lineRule="auto"/>
        <w:ind w:left="2056" w:right="2134"/>
        <w:jc w:val="center"/>
        <w:rPr>
          <w:rFonts w:ascii="Arial" w:hAnsi="Arial" w:cs="Arial"/>
          <w:b/>
          <w:sz w:val="22"/>
          <w:szCs w:val="22"/>
        </w:rPr>
      </w:pPr>
      <w:r w:rsidRPr="00D60A57">
        <w:rPr>
          <w:rFonts w:ascii="Arial" w:hAnsi="Arial" w:cs="Arial"/>
          <w:b/>
          <w:sz w:val="22"/>
          <w:szCs w:val="22"/>
        </w:rPr>
        <w:t>NURS 3195 – EVIDENCE BASED PRACTICE RN COURSE SYLLABUS</w:t>
      </w:r>
    </w:p>
    <w:p w:rsidR="00D60A57" w:rsidRPr="00D60A57" w:rsidRDefault="00BE53E4" w:rsidP="00BE53E4">
      <w:pPr>
        <w:rPr>
          <w:rFonts w:ascii="Arial" w:hAnsi="Arial" w:cs="Arial"/>
          <w:b/>
          <w:sz w:val="22"/>
          <w:szCs w:val="22"/>
        </w:rPr>
      </w:pPr>
      <w:r>
        <w:rPr>
          <w:rFonts w:ascii="Arial" w:hAnsi="Arial" w:cs="Arial"/>
          <w:b/>
          <w:sz w:val="22"/>
          <w:szCs w:val="22"/>
        </w:rPr>
        <w:t xml:space="preserve">      </w:t>
      </w:r>
      <w:r>
        <w:rPr>
          <w:rFonts w:ascii="Arial" w:hAnsi="Arial" w:cs="Arial"/>
          <w:b/>
        </w:rPr>
        <w:t>Session Date</w:t>
      </w:r>
      <w:r>
        <w:rPr>
          <w:rFonts w:ascii="Arial" w:hAnsi="Arial" w:cs="Arial"/>
          <w:b/>
          <w:sz w:val="22"/>
          <w:szCs w:val="22"/>
        </w:rPr>
        <w:t xml:space="preserve">:         </w:t>
      </w:r>
      <w:r w:rsidRPr="009309CF">
        <w:rPr>
          <w:rFonts w:ascii="Arial" w:hAnsi="Arial" w:cs="Arial"/>
          <w:bCs/>
        </w:rPr>
        <w:t>2020</w:t>
      </w:r>
    </w:p>
    <w:p w:rsidR="00D60A57" w:rsidRDefault="00D60A57" w:rsidP="00D60A57">
      <w:pPr>
        <w:pStyle w:val="BodyText"/>
        <w:rPr>
          <w:b/>
          <w:sz w:val="22"/>
        </w:rPr>
      </w:pPr>
    </w:p>
    <w:p w:rsidR="00D60A57" w:rsidRDefault="00D60A57" w:rsidP="00D60A57">
      <w:pPr>
        <w:pStyle w:val="BodyText"/>
        <w:tabs>
          <w:tab w:val="left" w:pos="2521"/>
        </w:tabs>
        <w:spacing w:before="180"/>
        <w:ind w:left="360"/>
      </w:pPr>
      <w:r>
        <w:rPr>
          <w:b/>
        </w:rPr>
        <w:t>Title:</w:t>
      </w:r>
      <w:r>
        <w:rPr>
          <w:b/>
        </w:rPr>
        <w:tab/>
      </w:r>
      <w:r>
        <w:t>NURS 3195 Evidence Based Practice RN</w:t>
      </w:r>
      <w:r>
        <w:rPr>
          <w:spacing w:val="-16"/>
        </w:rPr>
        <w:t xml:space="preserve"> </w:t>
      </w:r>
      <w:r>
        <w:t>(4-0-4)</w:t>
      </w:r>
    </w:p>
    <w:p w:rsidR="00D60A57" w:rsidRDefault="00D60A57" w:rsidP="00D60A57">
      <w:pPr>
        <w:pStyle w:val="BodyText"/>
        <w:spacing w:before="1"/>
        <w:rPr>
          <w:sz w:val="22"/>
        </w:rPr>
      </w:pPr>
    </w:p>
    <w:p w:rsidR="00D60A57" w:rsidRDefault="00D60A57" w:rsidP="00D60A57">
      <w:pPr>
        <w:tabs>
          <w:tab w:val="left" w:pos="2521"/>
        </w:tabs>
        <w:ind w:left="360"/>
      </w:pPr>
      <w:r w:rsidRPr="009703D1">
        <w:rPr>
          <w:rFonts w:ascii="Arial" w:hAnsi="Arial" w:cs="Arial"/>
          <w:b/>
        </w:rPr>
        <w:t>Credit:</w:t>
      </w:r>
      <w:r>
        <w:rPr>
          <w:b/>
        </w:rPr>
        <w:tab/>
      </w:r>
      <w:r w:rsidRPr="00D60A57">
        <w:rPr>
          <w:rFonts w:ascii="Arial" w:hAnsi="Arial" w:cs="Arial"/>
        </w:rPr>
        <w:t>4 semester</w:t>
      </w:r>
      <w:r w:rsidRPr="00D60A57">
        <w:rPr>
          <w:rFonts w:ascii="Arial" w:hAnsi="Arial" w:cs="Arial"/>
          <w:spacing w:val="-4"/>
        </w:rPr>
        <w:t xml:space="preserve"> </w:t>
      </w:r>
      <w:r w:rsidRPr="00D60A57">
        <w:rPr>
          <w:rFonts w:ascii="Arial" w:hAnsi="Arial" w:cs="Arial"/>
        </w:rPr>
        <w:t>hours</w:t>
      </w:r>
    </w:p>
    <w:p w:rsidR="00D60A57" w:rsidRDefault="00D60A57" w:rsidP="00D60A57">
      <w:pPr>
        <w:pStyle w:val="BodyText"/>
        <w:spacing w:before="2"/>
        <w:rPr>
          <w:sz w:val="22"/>
        </w:rPr>
      </w:pPr>
    </w:p>
    <w:p w:rsidR="00D60A57" w:rsidRDefault="00D60A57" w:rsidP="00D60A57">
      <w:pPr>
        <w:pStyle w:val="BodyText"/>
        <w:tabs>
          <w:tab w:val="left" w:pos="2521"/>
        </w:tabs>
        <w:ind w:left="2521" w:right="659" w:hanging="2162"/>
      </w:pPr>
      <w:r>
        <w:rPr>
          <w:b/>
        </w:rPr>
        <w:t>Prerequisite:</w:t>
      </w:r>
      <w:r>
        <w:rPr>
          <w:b/>
        </w:rPr>
        <w:tab/>
      </w:r>
      <w:r>
        <w:t xml:space="preserve">STAT 1127 </w:t>
      </w:r>
      <w:r>
        <w:rPr>
          <w:spacing w:val="-4"/>
        </w:rPr>
        <w:t xml:space="preserve">with </w:t>
      </w:r>
      <w:r>
        <w:t>a grade of C or better and admission to</w:t>
      </w:r>
      <w:r>
        <w:rPr>
          <w:spacing w:val="-37"/>
        </w:rPr>
        <w:t xml:space="preserve"> </w:t>
      </w:r>
      <w:r>
        <w:t>RN- BSN</w:t>
      </w:r>
      <w:r>
        <w:rPr>
          <w:spacing w:val="-2"/>
        </w:rPr>
        <w:t xml:space="preserve"> </w:t>
      </w:r>
      <w:r>
        <w:t>program</w:t>
      </w:r>
    </w:p>
    <w:p w:rsidR="00D60A57" w:rsidRDefault="00D60A57" w:rsidP="00D60A57">
      <w:pPr>
        <w:pStyle w:val="BodyText"/>
        <w:rPr>
          <w:sz w:val="25"/>
        </w:rPr>
      </w:pPr>
    </w:p>
    <w:p w:rsidR="00D60A57" w:rsidRDefault="00D60A57" w:rsidP="00D60A57">
      <w:pPr>
        <w:pStyle w:val="BodyText"/>
        <w:tabs>
          <w:tab w:val="left" w:pos="2521"/>
        </w:tabs>
        <w:ind w:left="2521" w:right="1246" w:hanging="2162"/>
      </w:pPr>
      <w:r>
        <w:rPr>
          <w:b/>
        </w:rPr>
        <w:t>Faculty:</w:t>
      </w:r>
      <w:r w:rsidR="00BE53E4">
        <w:rPr>
          <w:b/>
          <w:i/>
        </w:rPr>
        <w:t xml:space="preserve">          </w:t>
      </w:r>
      <w:r w:rsidR="00BE53E4">
        <w:rPr>
          <w:b/>
          <w:iCs/>
        </w:rPr>
        <w:t xml:space="preserve">        </w:t>
      </w:r>
      <w:r>
        <w:t>Brittany Grissette, MSN, RN, Course Coordinator</w:t>
      </w:r>
    </w:p>
    <w:p w:rsidR="00D60A57" w:rsidRDefault="00D60A57" w:rsidP="00D60A57">
      <w:pPr>
        <w:pStyle w:val="BodyText"/>
        <w:spacing w:before="159" w:line="379" w:lineRule="auto"/>
        <w:ind w:right="2503" w:firstLine="359"/>
      </w:pPr>
      <w:r>
        <w:t xml:space="preserve">                                Assistant Professor, RN-BSN</w:t>
      </w:r>
    </w:p>
    <w:p w:rsidR="00D60A57" w:rsidRDefault="00D60A57" w:rsidP="00D60A57">
      <w:pPr>
        <w:pStyle w:val="BodyText"/>
        <w:spacing w:before="3" w:line="379" w:lineRule="auto"/>
        <w:ind w:right="1966"/>
        <w:rPr>
          <w:color w:val="0000FF"/>
        </w:rPr>
      </w:pPr>
      <w:r>
        <w:t xml:space="preserve">   </w:t>
      </w:r>
      <w:r>
        <w:tab/>
      </w:r>
      <w:r>
        <w:tab/>
      </w:r>
      <w:r>
        <w:tab/>
        <w:t xml:space="preserve">     E-mail: grissette_brittany@columbusstate.edu </w:t>
      </w:r>
    </w:p>
    <w:p w:rsidR="00D60A57" w:rsidRDefault="00D60A57" w:rsidP="00D60A57">
      <w:pPr>
        <w:pStyle w:val="BodyText"/>
        <w:spacing w:before="3" w:line="379" w:lineRule="auto"/>
        <w:ind w:left="2521" w:right="1966"/>
      </w:pPr>
      <w:proofErr w:type="spellStart"/>
      <w:r>
        <w:t>Cell</w:t>
      </w:r>
      <w:proofErr w:type="spellEnd"/>
      <w:r>
        <w:t xml:space="preserve">: (706) 587- 4292 </w:t>
      </w:r>
    </w:p>
    <w:p w:rsidR="00D60A57" w:rsidRDefault="00D60A57" w:rsidP="00D60A57">
      <w:pPr>
        <w:pStyle w:val="BodyText"/>
        <w:spacing w:before="3" w:line="379" w:lineRule="auto"/>
        <w:ind w:left="2521" w:right="1966"/>
        <w:sectPr w:rsidR="00D60A57" w:rsidSect="00D60A57">
          <w:pgSz w:w="12240" w:h="15840"/>
          <w:pgMar w:top="1440" w:right="1440" w:bottom="1440" w:left="1440" w:header="720" w:footer="720" w:gutter="0"/>
          <w:cols w:space="720"/>
        </w:sectPr>
      </w:pPr>
    </w:p>
    <w:p w:rsidR="00D60A57" w:rsidRPr="00D60A57" w:rsidRDefault="00D60A57" w:rsidP="00D60A57">
      <w:pPr>
        <w:spacing w:before="83"/>
        <w:ind w:left="260"/>
        <w:rPr>
          <w:rFonts w:ascii="Arial" w:hAnsi="Arial" w:cs="Arial"/>
          <w:b/>
        </w:rPr>
      </w:pPr>
      <w:bookmarkStart w:id="1" w:name="Office_hours:"/>
      <w:bookmarkEnd w:id="1"/>
      <w:r w:rsidRPr="00D60A57">
        <w:rPr>
          <w:rFonts w:ascii="Arial" w:hAnsi="Arial" w:cs="Arial"/>
          <w:b/>
        </w:rPr>
        <w:t>Office Hours:</w:t>
      </w:r>
    </w:p>
    <w:p w:rsidR="00D60A57" w:rsidRPr="00D60A57" w:rsidRDefault="00D60A57" w:rsidP="00D60A57">
      <w:pPr>
        <w:rPr>
          <w:rFonts w:ascii="Arial" w:hAnsi="Arial" w:cs="Arial"/>
        </w:rPr>
      </w:pPr>
      <w:r>
        <w:br w:type="column"/>
      </w:r>
      <w:r w:rsidRPr="00D60A57">
        <w:rPr>
          <w:rFonts w:ascii="Arial" w:hAnsi="Arial" w:cs="Arial"/>
        </w:rPr>
        <w:t>I am available any weekday to meet on campus by appointment. I am available any weekday or weekend to speak over the phone, email, or Zoom.</w:t>
      </w:r>
    </w:p>
    <w:p w:rsidR="00D60A57" w:rsidRPr="00D60A57" w:rsidRDefault="00D60A57" w:rsidP="00D60A57">
      <w:pPr>
        <w:rPr>
          <w:rFonts w:ascii="Arial" w:hAnsi="Arial" w:cs="Arial"/>
          <w:noProof/>
        </w:rPr>
      </w:pPr>
      <w:r w:rsidRPr="00D60A57">
        <w:rPr>
          <w:rFonts w:ascii="Arial" w:hAnsi="Arial" w:cs="Arial"/>
          <w:noProof/>
        </w:rPr>
        <w:t>Virtual Office Hours – Monday 12:00 – 2:00 PM</w:t>
      </w:r>
    </w:p>
    <w:p w:rsidR="00D60A57" w:rsidRPr="00D60A57" w:rsidRDefault="00D60A57" w:rsidP="00D60A57">
      <w:pPr>
        <w:rPr>
          <w:rFonts w:ascii="Arial" w:hAnsi="Arial" w:cs="Arial"/>
          <w:noProof/>
        </w:rPr>
      </w:pPr>
      <w:r w:rsidRPr="00D60A57">
        <w:rPr>
          <w:rFonts w:ascii="Arial" w:hAnsi="Arial" w:cs="Arial"/>
          <w:noProof/>
        </w:rPr>
        <w:t>Virtual Office Hours - Wednesday 2:00 – 4:00 PM</w:t>
      </w:r>
    </w:p>
    <w:p w:rsidR="00D60A57" w:rsidRPr="00D60A57" w:rsidRDefault="00D60A57" w:rsidP="00D60A57">
      <w:pPr>
        <w:rPr>
          <w:rFonts w:ascii="Arial" w:hAnsi="Arial" w:cs="Arial"/>
          <w:noProof/>
        </w:rPr>
      </w:pPr>
      <w:r w:rsidRPr="00D60A57">
        <w:rPr>
          <w:rFonts w:ascii="Arial" w:hAnsi="Arial" w:cs="Arial"/>
          <w:noProof/>
        </w:rPr>
        <w:t>Office Hours – Thursday Room 3348 1:00 – 3:00 PM</w:t>
      </w:r>
    </w:p>
    <w:p w:rsidR="00D60A57" w:rsidRPr="008E50B7" w:rsidRDefault="00D60A57" w:rsidP="00D60A57">
      <w:pPr>
        <w:rPr>
          <w:noProof/>
        </w:rPr>
      </w:pPr>
    </w:p>
    <w:p w:rsidR="00D60A57" w:rsidRPr="00D60A57" w:rsidRDefault="00D60A57" w:rsidP="00D60A57">
      <w:pPr>
        <w:pStyle w:val="Heading2"/>
        <w:ind w:left="0"/>
      </w:pPr>
      <w:r w:rsidRPr="00D60A57">
        <w:t>To set up an appointment do one of the following:</w:t>
      </w:r>
    </w:p>
    <w:p w:rsidR="00D60A57" w:rsidRPr="00D60A57" w:rsidRDefault="00D60A57" w:rsidP="00D60A57">
      <w:pPr>
        <w:rPr>
          <w:rStyle w:val="Hyperlink"/>
          <w:rFonts w:ascii="Arial" w:hAnsi="Arial" w:cs="Arial"/>
        </w:rPr>
      </w:pPr>
      <w:r w:rsidRPr="00D60A57">
        <w:rPr>
          <w:rFonts w:ascii="Arial" w:hAnsi="Arial" w:cs="Arial"/>
        </w:rPr>
        <w:t>Email me at</w:t>
      </w:r>
      <w:r w:rsidRPr="00D60A57">
        <w:rPr>
          <w:rStyle w:val="Hyperlink"/>
          <w:rFonts w:ascii="Arial" w:hAnsi="Arial" w:cs="Arial"/>
        </w:rPr>
        <w:t xml:space="preserve"> grissette_brittany@columbusstate.edu</w:t>
      </w:r>
    </w:p>
    <w:p w:rsidR="00D60A57" w:rsidRPr="00D60A57" w:rsidRDefault="00D60A57" w:rsidP="00D60A57">
      <w:pPr>
        <w:pStyle w:val="Heading2"/>
        <w:ind w:left="0"/>
        <w:rPr>
          <w:i w:val="0"/>
        </w:rPr>
      </w:pPr>
      <w:r w:rsidRPr="00D60A57">
        <w:rPr>
          <w:i w:val="0"/>
        </w:rPr>
        <w:t>OR</w:t>
      </w:r>
    </w:p>
    <w:p w:rsidR="00D60A57" w:rsidRPr="00D60A57" w:rsidRDefault="00D60A57" w:rsidP="00D60A57">
      <w:pPr>
        <w:rPr>
          <w:rFonts w:ascii="Arial" w:hAnsi="Arial" w:cs="Arial"/>
          <w:b/>
        </w:rPr>
      </w:pPr>
      <w:r w:rsidRPr="00D60A57">
        <w:rPr>
          <w:rFonts w:ascii="Arial" w:hAnsi="Arial" w:cs="Arial"/>
        </w:rPr>
        <w:t xml:space="preserve">Call or text me on my cell phone (706.587.4292)— if you choose to call, </w:t>
      </w:r>
      <w:r w:rsidRPr="009876F1">
        <w:rPr>
          <w:rFonts w:ascii="Arial" w:hAnsi="Arial" w:cs="Arial"/>
          <w:b/>
          <w:bCs/>
        </w:rPr>
        <w:t>please text first</w:t>
      </w:r>
      <w:r w:rsidRPr="00D60A57">
        <w:rPr>
          <w:rFonts w:ascii="Arial" w:hAnsi="Arial" w:cs="Arial"/>
        </w:rPr>
        <w:t xml:space="preserve"> so I will be expecting your call</w:t>
      </w:r>
    </w:p>
    <w:p w:rsidR="00D60A57" w:rsidRDefault="00D60A57" w:rsidP="00D60A57">
      <w:pPr>
        <w:sectPr w:rsidR="00D60A57" w:rsidSect="007628C4">
          <w:type w:val="continuous"/>
          <w:pgSz w:w="12240" w:h="15840"/>
          <w:pgMar w:top="1440" w:right="1440" w:bottom="1440" w:left="1440" w:header="720" w:footer="720" w:gutter="0"/>
          <w:cols w:num="2" w:space="720" w:equalWidth="0">
            <w:col w:w="1688" w:space="373"/>
            <w:col w:w="7299"/>
          </w:cols>
        </w:sectPr>
      </w:pPr>
    </w:p>
    <w:p w:rsidR="00D60A57" w:rsidRDefault="00D60A57" w:rsidP="00D60A57">
      <w:pPr>
        <w:pStyle w:val="BodyText"/>
        <w:spacing w:before="10"/>
        <w:rPr>
          <w:sz w:val="13"/>
        </w:rPr>
      </w:pPr>
    </w:p>
    <w:p w:rsidR="00D60A57" w:rsidRDefault="00D60A57" w:rsidP="00D60A57">
      <w:pPr>
        <w:pStyle w:val="BodyText"/>
        <w:tabs>
          <w:tab w:val="left" w:pos="2521"/>
        </w:tabs>
        <w:spacing w:before="92"/>
        <w:ind w:left="2521" w:right="684" w:hanging="2162"/>
        <w:sectPr w:rsidR="00D60A57" w:rsidSect="007628C4">
          <w:type w:val="continuous"/>
          <w:pgSz w:w="12240" w:h="15840"/>
          <w:pgMar w:top="1440" w:right="1440" w:bottom="1440" w:left="1440" w:header="720" w:footer="720" w:gutter="0"/>
          <w:cols w:space="720"/>
        </w:sectPr>
      </w:pPr>
      <w:r>
        <w:rPr>
          <w:b/>
        </w:rPr>
        <w:t>Description:</w:t>
      </w:r>
      <w:r>
        <w:rPr>
          <w:b/>
        </w:rPr>
        <w:tab/>
      </w:r>
      <w:r>
        <w:t xml:space="preserve">Focuses on the evidence-based practice process to enable students to become informed consumers of research and capable of applying evidence, professional experience, and patient preferences in their practices. </w:t>
      </w:r>
      <w:r>
        <w:rPr>
          <w:spacing w:val="-3"/>
        </w:rPr>
        <w:t xml:space="preserve">This </w:t>
      </w:r>
      <w:r>
        <w:t xml:space="preserve">course includes research design, appraisal of selected nursing studies and identification and search of </w:t>
      </w:r>
      <w:r>
        <w:rPr>
          <w:spacing w:val="-3"/>
        </w:rPr>
        <w:t xml:space="preserve">PICO(T) </w:t>
      </w:r>
      <w:r>
        <w:t>questions and</w:t>
      </w:r>
      <w:r>
        <w:rPr>
          <w:spacing w:val="-32"/>
        </w:rPr>
        <w:t xml:space="preserve"> </w:t>
      </w:r>
      <w:r>
        <w:t xml:space="preserve">guideline topics. Students </w:t>
      </w:r>
      <w:r>
        <w:rPr>
          <w:spacing w:val="-3"/>
        </w:rPr>
        <w:t xml:space="preserve">will </w:t>
      </w:r>
      <w:r>
        <w:t>also be involved in developing practice</w:t>
      </w:r>
      <w:bookmarkStart w:id="2" w:name="REQUIRED_TEXT:"/>
      <w:bookmarkEnd w:id="2"/>
      <w:r>
        <w:t xml:space="preserve"> guidelines for</w:t>
      </w:r>
      <w:r>
        <w:rPr>
          <w:spacing w:val="-5"/>
        </w:rPr>
        <w:t xml:space="preserve"> </w:t>
      </w:r>
      <w:r>
        <w:t>dissemination.</w:t>
      </w:r>
      <w:r>
        <w:tab/>
      </w:r>
    </w:p>
    <w:p w:rsidR="00873027" w:rsidRPr="00873027" w:rsidRDefault="00873027" w:rsidP="00873027">
      <w:pPr>
        <w:ind w:firstLine="359"/>
        <w:rPr>
          <w:rFonts w:ascii="Arial" w:hAnsi="Arial" w:cs="Arial"/>
          <w:b/>
          <w:bCs/>
        </w:rPr>
      </w:pPr>
      <w:r w:rsidRPr="00873027">
        <w:rPr>
          <w:rFonts w:ascii="Arial" w:hAnsi="Arial" w:cs="Arial"/>
          <w:b/>
          <w:bCs/>
        </w:rPr>
        <w:lastRenderedPageBreak/>
        <w:t>Open Educational Resources:</w:t>
      </w:r>
    </w:p>
    <w:p w:rsidR="00873027" w:rsidRDefault="00873027" w:rsidP="00873027">
      <w:pPr>
        <w:ind w:firstLine="359"/>
        <w:rPr>
          <w:rFonts w:ascii="Arial" w:eastAsia="Times New Roman" w:hAnsi="Arial" w:cs="Arial"/>
          <w:i/>
          <w:iCs/>
          <w:color w:val="262626"/>
          <w:bdr w:val="none" w:sz="0" w:space="0" w:color="auto" w:frame="1"/>
        </w:rPr>
      </w:pPr>
      <w:r w:rsidRPr="00873027">
        <w:rPr>
          <w:rFonts w:ascii="Arial" w:eastAsia="Times New Roman" w:hAnsi="Arial" w:cs="Arial"/>
          <w:b/>
          <w:bCs/>
          <w:color w:val="262626"/>
        </w:rPr>
        <w:t>Required</w:t>
      </w:r>
      <w:r w:rsidRPr="00873027">
        <w:rPr>
          <w:rFonts w:ascii="Arial" w:eastAsia="Times New Roman" w:hAnsi="Arial" w:cs="Arial"/>
          <w:b/>
          <w:bCs/>
          <w:color w:val="262626"/>
        </w:rPr>
        <w:t xml:space="preserve"> Text</w:t>
      </w:r>
      <w:r w:rsidRPr="00873027">
        <w:rPr>
          <w:rFonts w:ascii="Arial" w:eastAsia="Times New Roman" w:hAnsi="Arial" w:cs="Arial"/>
          <w:b/>
          <w:bCs/>
          <w:color w:val="262626"/>
        </w:rPr>
        <w:t>:</w:t>
      </w:r>
      <w:r w:rsidRPr="00873027">
        <w:rPr>
          <w:rFonts w:ascii="Arial" w:eastAsia="Times New Roman" w:hAnsi="Arial" w:cs="Arial"/>
          <w:color w:val="262626"/>
        </w:rPr>
        <w:t xml:space="preserve"> </w:t>
      </w:r>
      <w:proofErr w:type="spellStart"/>
      <w:r w:rsidRPr="00A00487">
        <w:rPr>
          <w:rFonts w:ascii="Arial" w:eastAsia="Times New Roman" w:hAnsi="Arial" w:cs="Arial"/>
          <w:color w:val="262626"/>
        </w:rPr>
        <w:t>Godshall</w:t>
      </w:r>
      <w:proofErr w:type="spellEnd"/>
      <w:r w:rsidRPr="00A00487">
        <w:rPr>
          <w:rFonts w:ascii="Arial" w:eastAsia="Times New Roman" w:hAnsi="Arial" w:cs="Arial"/>
          <w:color w:val="262626"/>
        </w:rPr>
        <w:t>, M.</w:t>
      </w:r>
      <w:r w:rsidRPr="00873027">
        <w:rPr>
          <w:rFonts w:ascii="Arial" w:eastAsia="Times New Roman" w:hAnsi="Arial" w:cs="Arial"/>
          <w:color w:val="262626"/>
        </w:rPr>
        <w:t xml:space="preserve"> </w:t>
      </w:r>
      <w:r w:rsidRPr="00A00487">
        <w:rPr>
          <w:rFonts w:ascii="Arial" w:eastAsia="Times New Roman" w:hAnsi="Arial" w:cs="Arial"/>
          <w:color w:val="262626"/>
        </w:rPr>
        <w:t>(2016). </w:t>
      </w:r>
      <w:r w:rsidRPr="00A00487">
        <w:rPr>
          <w:rFonts w:ascii="Arial" w:eastAsia="Times New Roman" w:hAnsi="Arial" w:cs="Arial"/>
          <w:i/>
          <w:iCs/>
          <w:color w:val="262626"/>
          <w:bdr w:val="none" w:sz="0" w:space="0" w:color="auto" w:frame="1"/>
        </w:rPr>
        <w:t xml:space="preserve">Fast facts for evidence-based practice in </w:t>
      </w:r>
    </w:p>
    <w:p w:rsidR="00873027" w:rsidRPr="00873027" w:rsidRDefault="00873027" w:rsidP="00873027">
      <w:pPr>
        <w:ind w:firstLine="359"/>
        <w:rPr>
          <w:rFonts w:ascii="Arial" w:eastAsia="Times New Roman" w:hAnsi="Arial" w:cs="Arial"/>
          <w:i/>
          <w:iCs/>
          <w:color w:val="262626"/>
          <w:bdr w:val="none" w:sz="0" w:space="0" w:color="auto" w:frame="1"/>
        </w:rPr>
      </w:pPr>
      <w:r w:rsidRPr="00A00487">
        <w:rPr>
          <w:rFonts w:ascii="Arial" w:eastAsia="Times New Roman" w:hAnsi="Arial" w:cs="Arial"/>
          <w:i/>
          <w:iCs/>
          <w:color w:val="262626"/>
          <w:bdr w:val="none" w:sz="0" w:space="0" w:color="auto" w:frame="1"/>
        </w:rPr>
        <w:t>nursing, implementing</w:t>
      </w:r>
      <w:r w:rsidRPr="00A00487">
        <w:rPr>
          <w:rFonts w:ascii="Arial" w:eastAsia="Times New Roman" w:hAnsi="Arial" w:cs="Arial"/>
          <w:color w:val="262626"/>
        </w:rPr>
        <w:t> </w:t>
      </w:r>
      <w:r w:rsidRPr="00A00487">
        <w:rPr>
          <w:rFonts w:ascii="Arial" w:eastAsia="Times New Roman" w:hAnsi="Arial" w:cs="Arial"/>
          <w:i/>
          <w:iCs/>
          <w:color w:val="262626"/>
          <w:bdr w:val="none" w:sz="0" w:space="0" w:color="auto" w:frame="1"/>
        </w:rPr>
        <w:t>EBP in a nutshell</w:t>
      </w:r>
      <w:r w:rsidRPr="00A00487">
        <w:rPr>
          <w:rFonts w:ascii="Arial" w:eastAsia="Times New Roman" w:hAnsi="Arial" w:cs="Arial"/>
          <w:color w:val="262626"/>
        </w:rPr>
        <w:t> (2</w:t>
      </w:r>
      <w:r w:rsidRPr="00A00487">
        <w:rPr>
          <w:rFonts w:ascii="Arial" w:eastAsia="Times New Roman" w:hAnsi="Arial" w:cs="Arial"/>
          <w:color w:val="262626"/>
          <w:vertAlign w:val="superscript"/>
        </w:rPr>
        <w:t>nd</w:t>
      </w:r>
      <w:r>
        <w:rPr>
          <w:rFonts w:ascii="Arial" w:eastAsia="Times New Roman" w:hAnsi="Arial" w:cs="Arial"/>
          <w:color w:val="262626"/>
          <w:vertAlign w:val="superscript"/>
        </w:rPr>
        <w:t xml:space="preserve"> </w:t>
      </w:r>
      <w:r>
        <w:rPr>
          <w:rFonts w:ascii="Arial" w:eastAsia="Times New Roman" w:hAnsi="Arial" w:cs="Arial"/>
          <w:color w:val="262626"/>
        </w:rPr>
        <w:t>e</w:t>
      </w:r>
      <w:r w:rsidRPr="00A00487">
        <w:rPr>
          <w:rFonts w:ascii="Arial" w:eastAsia="Times New Roman" w:hAnsi="Arial" w:cs="Arial"/>
          <w:color w:val="262626"/>
        </w:rPr>
        <w:t>d.)</w:t>
      </w:r>
      <w:r w:rsidRPr="00873027">
        <w:rPr>
          <w:rFonts w:ascii="Arial" w:eastAsia="Times New Roman" w:hAnsi="Arial" w:cs="Arial"/>
          <w:color w:val="262626"/>
        </w:rPr>
        <w:t xml:space="preserve">. </w:t>
      </w:r>
      <w:r w:rsidRPr="00A00487">
        <w:rPr>
          <w:rFonts w:ascii="Arial" w:eastAsia="Times New Roman" w:hAnsi="Arial" w:cs="Arial"/>
          <w:color w:val="262626"/>
        </w:rPr>
        <w:t>Springer.</w:t>
      </w:r>
      <w:r w:rsidRPr="00873027">
        <w:rPr>
          <w:rFonts w:ascii="Arial" w:eastAsia="Times New Roman" w:hAnsi="Arial" w:cs="Arial"/>
          <w:color w:val="262626"/>
        </w:rPr>
        <w:t xml:space="preserve"> (No cost).</w:t>
      </w:r>
    </w:p>
    <w:p w:rsidR="00873027" w:rsidRPr="00A00487" w:rsidRDefault="00873027" w:rsidP="00873027">
      <w:pPr>
        <w:ind w:left="340"/>
        <w:rPr>
          <w:rFonts w:ascii="Arial" w:eastAsia="Times New Roman" w:hAnsi="Arial" w:cs="Arial"/>
        </w:rPr>
      </w:pPr>
      <w:r w:rsidRPr="00873027">
        <w:rPr>
          <w:rFonts w:ascii="Arial" w:eastAsia="Times New Roman" w:hAnsi="Arial" w:cs="Arial"/>
          <w:color w:val="262626"/>
        </w:rPr>
        <w:t xml:space="preserve">To access the textbook, click the following link: </w:t>
      </w:r>
      <w:hyperlink r:id="rId5" w:history="1">
        <w:r w:rsidRPr="00873027">
          <w:rPr>
            <w:rStyle w:val="Hyperlink"/>
            <w:rFonts w:ascii="Arial" w:eastAsia="Times New Roman" w:hAnsi="Arial" w:cs="Arial"/>
          </w:rPr>
          <w:t xml:space="preserve">Fast </w:t>
        </w:r>
        <w:r w:rsidRPr="00873027">
          <w:rPr>
            <w:rStyle w:val="Hyperlink"/>
            <w:rFonts w:ascii="Arial" w:eastAsia="Times New Roman" w:hAnsi="Arial" w:cs="Arial"/>
          </w:rPr>
          <w:t>F</w:t>
        </w:r>
        <w:r w:rsidRPr="00873027">
          <w:rPr>
            <w:rStyle w:val="Hyperlink"/>
            <w:rFonts w:ascii="Arial" w:eastAsia="Times New Roman" w:hAnsi="Arial" w:cs="Arial"/>
          </w:rPr>
          <w:t>acts fo</w:t>
        </w:r>
        <w:r w:rsidRPr="00873027">
          <w:rPr>
            <w:rStyle w:val="Hyperlink"/>
            <w:rFonts w:ascii="Arial" w:eastAsia="Times New Roman" w:hAnsi="Arial" w:cs="Arial"/>
          </w:rPr>
          <w:t>r</w:t>
        </w:r>
        <w:r w:rsidRPr="00873027">
          <w:rPr>
            <w:rStyle w:val="Hyperlink"/>
            <w:rFonts w:ascii="Arial" w:eastAsia="Times New Roman" w:hAnsi="Arial" w:cs="Arial"/>
          </w:rPr>
          <w:t xml:space="preserve"> Evidence-Based </w:t>
        </w:r>
        <w:r>
          <w:rPr>
            <w:rStyle w:val="Hyperlink"/>
            <w:rFonts w:ascii="Arial" w:eastAsia="Times New Roman" w:hAnsi="Arial" w:cs="Arial"/>
          </w:rPr>
          <w:t xml:space="preserve"> </w:t>
        </w:r>
        <w:r>
          <w:rPr>
            <w:rStyle w:val="Hyperlink"/>
            <w:rFonts w:ascii="Arial" w:eastAsia="Times New Roman" w:hAnsi="Arial" w:cs="Arial"/>
          </w:rPr>
          <w:t xml:space="preserve"> </w:t>
        </w:r>
        <w:r>
          <w:rPr>
            <w:rStyle w:val="Hyperlink"/>
            <w:rFonts w:ascii="Arial" w:eastAsia="Times New Roman" w:hAnsi="Arial" w:cs="Arial"/>
          </w:rPr>
          <w:t xml:space="preserve">           </w:t>
        </w:r>
        <w:r w:rsidRPr="00873027">
          <w:rPr>
            <w:rStyle w:val="Hyperlink"/>
            <w:rFonts w:ascii="Arial" w:eastAsia="Times New Roman" w:hAnsi="Arial" w:cs="Arial"/>
          </w:rPr>
          <w:t>P</w:t>
        </w:r>
        <w:r w:rsidRPr="00873027">
          <w:rPr>
            <w:rStyle w:val="Hyperlink"/>
            <w:rFonts w:ascii="Arial" w:eastAsia="Times New Roman" w:hAnsi="Arial" w:cs="Arial"/>
          </w:rPr>
          <w:t>ractice in Nursing, Implementing EBP in a Nutshell</w:t>
        </w:r>
      </w:hyperlink>
      <w:r w:rsidRPr="00873027">
        <w:rPr>
          <w:rFonts w:ascii="Arial" w:eastAsia="Times New Roman" w:hAnsi="Arial" w:cs="Arial"/>
          <w:color w:val="262626"/>
        </w:rPr>
        <w:t xml:space="preserve"> *</w:t>
      </w:r>
      <w:r w:rsidRPr="00873027">
        <w:rPr>
          <w:rFonts w:ascii="Arial" w:eastAsia="Times New Roman" w:hAnsi="Arial" w:cs="Arial"/>
        </w:rPr>
        <w:t xml:space="preserve">After clicking the link and </w:t>
      </w:r>
      <w:r>
        <w:rPr>
          <w:rFonts w:ascii="Arial" w:eastAsia="Times New Roman" w:hAnsi="Arial" w:cs="Arial"/>
        </w:rPr>
        <w:t xml:space="preserve">  </w:t>
      </w:r>
      <w:r w:rsidRPr="00873027">
        <w:rPr>
          <w:rFonts w:ascii="Arial" w:eastAsia="Times New Roman" w:hAnsi="Arial" w:cs="Arial"/>
        </w:rPr>
        <w:t xml:space="preserve">accessing the website, select add to folder (left upper corner). You should be able to access the </w:t>
      </w:r>
      <w:r>
        <w:rPr>
          <w:rFonts w:ascii="Arial" w:eastAsia="Times New Roman" w:hAnsi="Arial" w:cs="Arial"/>
        </w:rPr>
        <w:t>text</w:t>
      </w:r>
      <w:r w:rsidRPr="00873027">
        <w:rPr>
          <w:rFonts w:ascii="Arial" w:eastAsia="Times New Roman" w:hAnsi="Arial" w:cs="Arial"/>
        </w:rPr>
        <w:t>book the rem</w:t>
      </w:r>
      <w:r>
        <w:rPr>
          <w:rFonts w:ascii="Arial" w:eastAsia="Times New Roman" w:hAnsi="Arial" w:cs="Arial"/>
        </w:rPr>
        <w:t>a</w:t>
      </w:r>
      <w:r w:rsidRPr="00873027">
        <w:rPr>
          <w:rFonts w:ascii="Arial" w:eastAsia="Times New Roman" w:hAnsi="Arial" w:cs="Arial"/>
        </w:rPr>
        <w:t>inder of the semester since it is in your folder.</w:t>
      </w:r>
    </w:p>
    <w:p w:rsidR="00D60A57" w:rsidRDefault="00D60A57" w:rsidP="00D60A57">
      <w:pPr>
        <w:pStyle w:val="Heading2"/>
        <w:rPr>
          <w:i w:val="0"/>
        </w:rPr>
      </w:pPr>
    </w:p>
    <w:p w:rsidR="00BE53E4" w:rsidRDefault="00BE53E4" w:rsidP="00BE53E4">
      <w:pPr>
        <w:spacing w:before="6" w:line="274" w:lineRule="exact"/>
        <w:ind w:right="183"/>
        <w:rPr>
          <w:rFonts w:ascii="Arial" w:hAnsi="Arial" w:cs="Arial"/>
          <w:spacing w:val="-2"/>
        </w:rPr>
      </w:pPr>
      <w:r>
        <w:rPr>
          <w:rFonts w:ascii="Arial" w:hAnsi="Arial" w:cs="Arial"/>
          <w:b/>
          <w:bCs/>
        </w:rPr>
        <w:t xml:space="preserve">     </w:t>
      </w:r>
      <w:r w:rsidR="00D60A57" w:rsidRPr="00BE53E4">
        <w:rPr>
          <w:rFonts w:ascii="Arial" w:hAnsi="Arial" w:cs="Arial"/>
          <w:b/>
          <w:bCs/>
        </w:rPr>
        <w:t>Optional Text:</w:t>
      </w:r>
      <w:r w:rsidR="00D60A57" w:rsidRPr="00BE53E4">
        <w:rPr>
          <w:rFonts w:ascii="Arial" w:hAnsi="Arial" w:cs="Arial"/>
        </w:rPr>
        <w:t xml:space="preserve"> </w:t>
      </w:r>
      <w:r w:rsidRPr="00BE53E4">
        <w:rPr>
          <w:rFonts w:ascii="Arial" w:hAnsi="Arial" w:cs="Arial"/>
          <w:spacing w:val="-1"/>
        </w:rPr>
        <w:t>Recommended</w:t>
      </w:r>
      <w:r w:rsidRPr="00BE53E4">
        <w:rPr>
          <w:rFonts w:ascii="Arial" w:hAnsi="Arial" w:cs="Arial"/>
          <w:spacing w:val="-2"/>
        </w:rPr>
        <w:t xml:space="preserve"> </w:t>
      </w:r>
      <w:r w:rsidRPr="00BE53E4">
        <w:rPr>
          <w:rFonts w:ascii="Arial" w:hAnsi="Arial" w:cs="Arial"/>
        </w:rPr>
        <w:t xml:space="preserve">for </w:t>
      </w:r>
      <w:r w:rsidRPr="00BE53E4">
        <w:rPr>
          <w:rFonts w:ascii="Arial" w:hAnsi="Arial" w:cs="Arial"/>
          <w:spacing w:val="-1"/>
        </w:rPr>
        <w:t>RN-BSN</w:t>
      </w:r>
      <w:r w:rsidRPr="00BE53E4">
        <w:rPr>
          <w:rFonts w:ascii="Arial" w:hAnsi="Arial" w:cs="Arial"/>
        </w:rPr>
        <w:t xml:space="preserve"> </w:t>
      </w:r>
      <w:r w:rsidRPr="00BE53E4">
        <w:rPr>
          <w:rFonts w:ascii="Arial" w:hAnsi="Arial" w:cs="Arial"/>
          <w:spacing w:val="-1"/>
        </w:rPr>
        <w:t>writing</w:t>
      </w:r>
      <w:r w:rsidRPr="00BE53E4">
        <w:rPr>
          <w:rFonts w:ascii="Arial" w:hAnsi="Arial" w:cs="Arial"/>
          <w:spacing w:val="-2"/>
        </w:rPr>
        <w:t xml:space="preserve"> </w:t>
      </w:r>
      <w:r w:rsidRPr="00BE53E4">
        <w:rPr>
          <w:rFonts w:ascii="Arial" w:hAnsi="Arial" w:cs="Arial"/>
        </w:rPr>
        <w:t>assignments</w:t>
      </w:r>
      <w:r w:rsidRPr="00BE53E4">
        <w:rPr>
          <w:rFonts w:ascii="Arial" w:hAnsi="Arial" w:cs="Arial"/>
          <w:spacing w:val="3"/>
        </w:rPr>
        <w:t xml:space="preserve"> </w:t>
      </w:r>
      <w:r w:rsidRPr="00BE53E4">
        <w:rPr>
          <w:rFonts w:ascii="Arial" w:hAnsi="Arial" w:cs="Arial"/>
        </w:rPr>
        <w:t>-</w:t>
      </w:r>
      <w:r w:rsidRPr="00BE53E4">
        <w:rPr>
          <w:rFonts w:ascii="Arial" w:hAnsi="Arial" w:cs="Arial"/>
          <w:spacing w:val="-1"/>
        </w:rPr>
        <w:t xml:space="preserve"> American</w:t>
      </w:r>
      <w:r w:rsidRPr="00BE53E4">
        <w:rPr>
          <w:rFonts w:ascii="Arial" w:hAnsi="Arial" w:cs="Arial"/>
          <w:spacing w:val="-2"/>
        </w:rPr>
        <w:t xml:space="preserve">             </w:t>
      </w:r>
    </w:p>
    <w:p w:rsidR="00BE53E4" w:rsidRPr="00BE53E4" w:rsidRDefault="00BE53E4" w:rsidP="00BE53E4">
      <w:pPr>
        <w:spacing w:before="6" w:line="274" w:lineRule="exact"/>
        <w:ind w:right="183"/>
        <w:rPr>
          <w:rFonts w:ascii="Arial"/>
          <w:spacing w:val="87"/>
        </w:rPr>
      </w:pPr>
      <w:r>
        <w:rPr>
          <w:rFonts w:ascii="Arial" w:hAnsi="Arial" w:cs="Arial"/>
          <w:spacing w:val="-2"/>
        </w:rPr>
        <w:t xml:space="preserve">      </w:t>
      </w:r>
      <w:r w:rsidRPr="00BE53E4">
        <w:rPr>
          <w:rFonts w:ascii="Arial" w:hAnsi="Arial" w:cs="Arial"/>
          <w:spacing w:val="-1"/>
        </w:rPr>
        <w:t>Psychological</w:t>
      </w:r>
      <w:r w:rsidRPr="00BE53E4">
        <w:rPr>
          <w:rFonts w:ascii="Arial" w:hAnsi="Arial" w:cs="Arial"/>
        </w:rPr>
        <w:t xml:space="preserve"> </w:t>
      </w:r>
      <w:r w:rsidRPr="00BE53E4">
        <w:rPr>
          <w:rFonts w:ascii="Arial" w:hAnsi="Arial" w:cs="Arial"/>
          <w:spacing w:val="-1"/>
        </w:rPr>
        <w:t>Association.</w:t>
      </w:r>
      <w:r w:rsidRPr="00BE53E4">
        <w:rPr>
          <w:rFonts w:ascii="Arial" w:hAnsi="Arial" w:cs="Arial"/>
        </w:rPr>
        <w:t xml:space="preserve"> (2020).</w:t>
      </w:r>
      <w:r w:rsidRPr="00BE53E4">
        <w:rPr>
          <w:rFonts w:ascii="Arial" w:hAnsi="Arial" w:cs="Arial"/>
          <w:spacing w:val="-3"/>
        </w:rPr>
        <w:t xml:space="preserve"> </w:t>
      </w:r>
      <w:r w:rsidRPr="00BE53E4">
        <w:rPr>
          <w:rFonts w:ascii="Arial" w:hAnsi="Arial" w:cs="Arial"/>
          <w:spacing w:val="-1"/>
        </w:rPr>
        <w:t>P</w:t>
      </w:r>
      <w:r w:rsidRPr="00BE53E4">
        <w:rPr>
          <w:rFonts w:ascii="Arial" w:hAnsi="Arial" w:cs="Arial"/>
          <w:i/>
          <w:spacing w:val="-1"/>
        </w:rPr>
        <w:t>ublication</w:t>
      </w:r>
      <w:r w:rsidRPr="00BE53E4">
        <w:rPr>
          <w:rFonts w:ascii="Arial" w:hAnsi="Arial" w:cs="Arial"/>
          <w:i/>
        </w:rPr>
        <w:t xml:space="preserve"> </w:t>
      </w:r>
      <w:r w:rsidRPr="00BE53E4">
        <w:rPr>
          <w:rFonts w:ascii="Arial" w:hAnsi="Arial" w:cs="Arial"/>
          <w:i/>
          <w:spacing w:val="-1"/>
        </w:rPr>
        <w:t>manual</w:t>
      </w:r>
      <w:r w:rsidRPr="00BE53E4">
        <w:rPr>
          <w:rFonts w:ascii="Arial" w:hAnsi="Arial" w:cs="Arial"/>
          <w:i/>
          <w:spacing w:val="-3"/>
        </w:rPr>
        <w:t xml:space="preserve"> </w:t>
      </w:r>
      <w:r w:rsidRPr="00BE53E4">
        <w:rPr>
          <w:rFonts w:ascii="Arial" w:hAnsi="Arial" w:cs="Arial"/>
          <w:i/>
        </w:rPr>
        <w:t xml:space="preserve">of </w:t>
      </w:r>
      <w:r w:rsidRPr="00BE53E4">
        <w:rPr>
          <w:rFonts w:ascii="Arial" w:hAnsi="Arial" w:cs="Arial"/>
          <w:i/>
          <w:spacing w:val="-1"/>
        </w:rPr>
        <w:t>the</w:t>
      </w:r>
      <w:r w:rsidRPr="00BE53E4">
        <w:rPr>
          <w:rFonts w:ascii="Arial" w:hAnsi="Arial" w:cs="Arial"/>
          <w:i/>
        </w:rPr>
        <w:t xml:space="preserve"> </w:t>
      </w:r>
      <w:r w:rsidRPr="00BE53E4">
        <w:rPr>
          <w:rFonts w:ascii="Arial" w:hAnsi="Arial" w:cs="Arial"/>
          <w:i/>
          <w:spacing w:val="-1"/>
        </w:rPr>
        <w:t>America</w:t>
      </w:r>
      <w:r>
        <w:rPr>
          <w:rFonts w:ascii="Arial" w:hAnsi="Arial" w:cs="Arial"/>
          <w:i/>
          <w:spacing w:val="-1"/>
        </w:rPr>
        <w:t xml:space="preserve">     </w:t>
      </w:r>
    </w:p>
    <w:p w:rsidR="00BE53E4" w:rsidRPr="00BE53E4" w:rsidRDefault="00BE53E4" w:rsidP="00BE53E4">
      <w:pPr>
        <w:spacing w:before="6" w:line="274" w:lineRule="exact"/>
        <w:ind w:right="183"/>
        <w:rPr>
          <w:rFonts w:ascii="Arial"/>
          <w:spacing w:val="87"/>
        </w:rPr>
      </w:pPr>
      <w:r>
        <w:rPr>
          <w:rFonts w:ascii="Arial" w:hAnsi="Arial" w:cs="Arial"/>
          <w:i/>
        </w:rPr>
        <w:t xml:space="preserve">      </w:t>
      </w:r>
      <w:r w:rsidRPr="00BE53E4">
        <w:rPr>
          <w:rFonts w:ascii="Arial" w:hAnsi="Arial" w:cs="Arial"/>
          <w:i/>
        </w:rPr>
        <w:t>psychological</w:t>
      </w:r>
      <w:r w:rsidRPr="00BE53E4">
        <w:rPr>
          <w:rFonts w:ascii="Arial" w:hAnsi="Arial" w:cs="Arial"/>
          <w:i/>
          <w:spacing w:val="-2"/>
        </w:rPr>
        <w:t xml:space="preserve"> association</w:t>
      </w:r>
      <w:r w:rsidRPr="00BE53E4">
        <w:rPr>
          <w:rFonts w:ascii="Arial" w:hAnsi="Arial" w:cs="Arial"/>
          <w:i/>
          <w:spacing w:val="7"/>
        </w:rPr>
        <w:t xml:space="preserve"> </w:t>
      </w:r>
      <w:r w:rsidRPr="00BE53E4">
        <w:rPr>
          <w:rFonts w:ascii="Arial" w:hAnsi="Arial" w:cs="Arial"/>
        </w:rPr>
        <w:t>(7th</w:t>
      </w:r>
      <w:r w:rsidRPr="00BE53E4">
        <w:rPr>
          <w:rFonts w:ascii="Arial" w:hAnsi="Arial" w:cs="Arial"/>
          <w:spacing w:val="-1"/>
        </w:rPr>
        <w:t xml:space="preserve"> </w:t>
      </w:r>
      <w:r w:rsidRPr="00BE53E4">
        <w:rPr>
          <w:rFonts w:ascii="Arial" w:hAnsi="Arial" w:cs="Arial"/>
        </w:rPr>
        <w:t>Ed.).</w:t>
      </w:r>
      <w:r>
        <w:rPr>
          <w:rFonts w:ascii="Arial" w:hAnsi="Arial" w:cs="Arial"/>
        </w:rPr>
        <w:t xml:space="preserve"> </w:t>
      </w:r>
      <w:r w:rsidRPr="00BE53E4">
        <w:rPr>
          <w:rFonts w:ascii="Arial" w:hAnsi="Arial" w:cs="Arial"/>
          <w:spacing w:val="-1"/>
        </w:rPr>
        <w:t>American</w:t>
      </w:r>
      <w:r w:rsidRPr="00BE53E4">
        <w:rPr>
          <w:rFonts w:ascii="Arial" w:hAnsi="Arial" w:cs="Arial"/>
        </w:rPr>
        <w:t xml:space="preserve"> </w:t>
      </w:r>
      <w:r w:rsidRPr="00BE53E4">
        <w:rPr>
          <w:rFonts w:ascii="Arial" w:hAnsi="Arial" w:cs="Arial"/>
          <w:spacing w:val="-1"/>
        </w:rPr>
        <w:t>Psychological</w:t>
      </w:r>
      <w:r w:rsidRPr="00BE53E4">
        <w:rPr>
          <w:rFonts w:ascii="Arial" w:hAnsi="Arial" w:cs="Arial"/>
        </w:rPr>
        <w:t xml:space="preserve"> </w:t>
      </w:r>
      <w:r w:rsidRPr="00BE53E4">
        <w:rPr>
          <w:rFonts w:ascii="Arial" w:hAnsi="Arial" w:cs="Arial"/>
          <w:spacing w:val="-1"/>
        </w:rPr>
        <w:t>Association.</w:t>
      </w:r>
      <w:r w:rsidRPr="00BE53E4">
        <w:rPr>
          <w:rFonts w:ascii="Arial" w:hAnsi="Arial" w:cs="Arial"/>
        </w:rPr>
        <w:t xml:space="preserve"> </w:t>
      </w:r>
      <w:r w:rsidRPr="00BE53E4">
        <w:rPr>
          <w:rFonts w:ascii="Arial" w:hAnsi="Arial" w:cs="Arial"/>
          <w:spacing w:val="-1"/>
        </w:rPr>
        <w:t>ISBN</w:t>
      </w:r>
      <w:r w:rsidRPr="00BE53E4">
        <w:rPr>
          <w:rFonts w:ascii="Arial" w:hAnsi="Arial" w:cs="Arial"/>
        </w:rPr>
        <w:t xml:space="preserve"> </w:t>
      </w:r>
      <w:r>
        <w:rPr>
          <w:rFonts w:ascii="Arial" w:hAnsi="Arial" w:cs="Arial"/>
        </w:rPr>
        <w:t xml:space="preserve">  </w:t>
      </w:r>
    </w:p>
    <w:p w:rsidR="00D60A57" w:rsidRPr="00BE53E4" w:rsidRDefault="00BE53E4" w:rsidP="00D60A57">
      <w:pPr>
        <w:pStyle w:val="Heading2"/>
        <w:ind w:left="359"/>
        <w:rPr>
          <w:b w:val="0"/>
          <w:bCs w:val="0"/>
          <w:i w:val="0"/>
          <w:iCs/>
        </w:rPr>
      </w:pPr>
      <w:r w:rsidRPr="00BE53E4">
        <w:rPr>
          <w:b w:val="0"/>
          <w:bCs w:val="0"/>
          <w:i w:val="0"/>
          <w:iCs/>
        </w:rPr>
        <w:t xml:space="preserve"> 978-</w:t>
      </w:r>
      <w:r w:rsidRPr="00BE53E4">
        <w:rPr>
          <w:b w:val="0"/>
          <w:bCs w:val="0"/>
          <w:i w:val="0"/>
          <w:iCs/>
          <w:spacing w:val="-1"/>
        </w:rPr>
        <w:t>1-4338-3216-1</w:t>
      </w:r>
    </w:p>
    <w:p w:rsidR="00D60A57" w:rsidRDefault="00D60A57" w:rsidP="00D60A57">
      <w:pPr>
        <w:pStyle w:val="BodyText"/>
        <w:spacing w:before="160"/>
        <w:ind w:left="360" w:right="659"/>
      </w:pPr>
      <w:r>
        <w:rPr>
          <w:b/>
        </w:rPr>
        <w:t xml:space="preserve">Reading Assignments: </w:t>
      </w:r>
      <w:r>
        <w:t>Assigned reading according to topic and provided by Faculty are required unless otherwise noted.</w:t>
      </w:r>
    </w:p>
    <w:p w:rsidR="00D60A57" w:rsidRDefault="00D60A57" w:rsidP="00D60A57">
      <w:pPr>
        <w:pStyle w:val="BodyText"/>
        <w:spacing w:before="2"/>
      </w:pPr>
    </w:p>
    <w:p w:rsidR="00D60A57" w:rsidRDefault="00D60A57" w:rsidP="00D60A57">
      <w:pPr>
        <w:pStyle w:val="Heading1"/>
        <w:spacing w:before="1" w:line="265" w:lineRule="exact"/>
        <w:ind w:left="360"/>
      </w:pPr>
      <w:bookmarkStart w:id="3" w:name="TEACHING/_LEARNING_EXPERIENCES:"/>
      <w:bookmarkEnd w:id="3"/>
      <w:r>
        <w:t>Teaching/Learning Experiences:</w:t>
      </w:r>
    </w:p>
    <w:p w:rsidR="00D60A57" w:rsidRDefault="00D60A57" w:rsidP="00D60A57">
      <w:pPr>
        <w:pStyle w:val="BodyText"/>
        <w:spacing w:before="7" w:line="220" w:lineRule="auto"/>
        <w:ind w:left="360" w:right="447"/>
      </w:pPr>
      <w:r>
        <w:t xml:space="preserve">All teaching and learning activities are </w:t>
      </w:r>
      <w:r>
        <w:rPr>
          <w:b/>
        </w:rPr>
        <w:t xml:space="preserve">required </w:t>
      </w:r>
      <w:r>
        <w:t>unless otherwise noted by faculty. Online modules, web field trips, readings, critical analysis, individual assignments, articles, videos, and websites. All instructional materials are used in the course to enhance the learner’s knowledge about the course content and complement other activities. Discussion board postings are used to engage learners’ and assess understanding and reflect on weekly topics. Self-assessment activities are used to assess the learners’ understanding of the course. Articles are used to provide an example and realistic approach to the course content.</w:t>
      </w:r>
    </w:p>
    <w:p w:rsidR="00D60A57" w:rsidRDefault="00D60A57" w:rsidP="00D60A57">
      <w:pPr>
        <w:pStyle w:val="Heading1"/>
        <w:spacing w:before="1"/>
      </w:pPr>
    </w:p>
    <w:p w:rsidR="00D60A57" w:rsidRPr="00F13DCE" w:rsidRDefault="00D60A57" w:rsidP="00D60A57">
      <w:pPr>
        <w:pStyle w:val="Heading1"/>
        <w:spacing w:before="1"/>
      </w:pPr>
      <w:r>
        <w:t xml:space="preserve">  Technology Requirements:</w:t>
      </w:r>
    </w:p>
    <w:p w:rsidR="00D60A57" w:rsidRPr="00F13DCE" w:rsidRDefault="00D60A57" w:rsidP="00D60A57">
      <w:pPr>
        <w:pStyle w:val="ListParagraph"/>
        <w:numPr>
          <w:ilvl w:val="0"/>
          <w:numId w:val="6"/>
        </w:numPr>
        <w:tabs>
          <w:tab w:val="left" w:pos="980"/>
          <w:tab w:val="left" w:pos="981"/>
        </w:tabs>
        <w:spacing w:line="237" w:lineRule="auto"/>
        <w:ind w:right="904"/>
        <w:rPr>
          <w:rFonts w:ascii="Symbol" w:hAnsi="Symbol"/>
          <w:sz w:val="24"/>
        </w:rPr>
      </w:pPr>
      <w:r w:rsidRPr="002C0574">
        <w:rPr>
          <w:sz w:val="24"/>
        </w:rPr>
        <w:t>Students must have access to the Internet either through the on-campus local area network or through an Internet Service</w:t>
      </w:r>
      <w:r w:rsidRPr="002C0574">
        <w:rPr>
          <w:spacing w:val="-40"/>
          <w:sz w:val="24"/>
        </w:rPr>
        <w:t xml:space="preserve"> </w:t>
      </w:r>
      <w:r w:rsidRPr="002C0574">
        <w:rPr>
          <w:sz w:val="24"/>
        </w:rPr>
        <w:t>Provider.</w:t>
      </w:r>
    </w:p>
    <w:p w:rsidR="00D60A57" w:rsidRPr="002C0574" w:rsidRDefault="00D60A57" w:rsidP="00D60A57">
      <w:pPr>
        <w:pStyle w:val="ListParagraph"/>
        <w:numPr>
          <w:ilvl w:val="0"/>
          <w:numId w:val="5"/>
        </w:numPr>
        <w:tabs>
          <w:tab w:val="left" w:pos="980"/>
          <w:tab w:val="left" w:pos="981"/>
        </w:tabs>
        <w:spacing w:before="174"/>
        <w:ind w:right="714"/>
        <w:rPr>
          <w:rFonts w:ascii="Symbol" w:hAnsi="Symbol"/>
          <w:sz w:val="24"/>
        </w:rPr>
      </w:pPr>
      <w:r w:rsidRPr="002C0574">
        <w:rPr>
          <w:sz w:val="24"/>
        </w:rPr>
        <w:t xml:space="preserve">Students must be proficient with Internet access, </w:t>
      </w:r>
      <w:proofErr w:type="spellStart"/>
      <w:r w:rsidRPr="002C0574">
        <w:rPr>
          <w:sz w:val="24"/>
        </w:rPr>
        <w:t>GoVIEW</w:t>
      </w:r>
      <w:proofErr w:type="spellEnd"/>
      <w:r w:rsidRPr="002C0574">
        <w:rPr>
          <w:sz w:val="24"/>
        </w:rPr>
        <w:t xml:space="preserve"> and Microsoft Office, Microsoft Word, Power Point, and demonstrate competency using </w:t>
      </w:r>
      <w:r w:rsidRPr="002C0574">
        <w:rPr>
          <w:spacing w:val="-3"/>
          <w:sz w:val="24"/>
        </w:rPr>
        <w:t xml:space="preserve">web </w:t>
      </w:r>
      <w:r w:rsidRPr="002C0574">
        <w:rPr>
          <w:sz w:val="24"/>
        </w:rPr>
        <w:t xml:space="preserve">browsers, website navigation, search engines and e-mail communication. </w:t>
      </w:r>
      <w:r w:rsidRPr="002C0574">
        <w:rPr>
          <w:spacing w:val="2"/>
          <w:sz w:val="24"/>
        </w:rPr>
        <w:t xml:space="preserve">When </w:t>
      </w:r>
      <w:r w:rsidRPr="002C0574">
        <w:rPr>
          <w:sz w:val="24"/>
        </w:rPr>
        <w:t>“clicking” on power points or documents the document might not readily open up but go to download to download the document on your computer to</w:t>
      </w:r>
      <w:r w:rsidRPr="002C0574">
        <w:rPr>
          <w:spacing w:val="-9"/>
          <w:sz w:val="24"/>
        </w:rPr>
        <w:t xml:space="preserve"> </w:t>
      </w:r>
      <w:r w:rsidRPr="002C0574">
        <w:rPr>
          <w:sz w:val="24"/>
        </w:rPr>
        <w:t>open.</w:t>
      </w:r>
    </w:p>
    <w:p w:rsidR="00D60A57" w:rsidRDefault="00D60A57" w:rsidP="00D60A57">
      <w:pPr>
        <w:pStyle w:val="BodyText"/>
        <w:spacing w:before="3"/>
      </w:pPr>
    </w:p>
    <w:p w:rsidR="00D60A57" w:rsidRPr="0091167B" w:rsidRDefault="00D60A57" w:rsidP="0091167B">
      <w:pPr>
        <w:pStyle w:val="ListParagraph"/>
        <w:numPr>
          <w:ilvl w:val="0"/>
          <w:numId w:val="5"/>
        </w:numPr>
        <w:tabs>
          <w:tab w:val="left" w:pos="980"/>
          <w:tab w:val="left" w:pos="981"/>
        </w:tabs>
        <w:spacing w:line="237" w:lineRule="auto"/>
        <w:ind w:right="990"/>
        <w:rPr>
          <w:rFonts w:ascii="Symbol" w:hAnsi="Symbol"/>
          <w:sz w:val="24"/>
        </w:rPr>
      </w:pPr>
      <w:r w:rsidRPr="0091167B">
        <w:rPr>
          <w:sz w:val="24"/>
        </w:rPr>
        <w:t xml:space="preserve">Contact the CSU Help Desk 706-507-8199 for </w:t>
      </w:r>
      <w:r w:rsidRPr="0091167B">
        <w:rPr>
          <w:spacing w:val="-3"/>
          <w:sz w:val="24"/>
        </w:rPr>
        <w:t xml:space="preserve">software </w:t>
      </w:r>
      <w:r w:rsidRPr="0091167B">
        <w:rPr>
          <w:sz w:val="24"/>
        </w:rPr>
        <w:t>and</w:t>
      </w:r>
      <w:r w:rsidRPr="0091167B">
        <w:rPr>
          <w:spacing w:val="-35"/>
          <w:sz w:val="24"/>
        </w:rPr>
        <w:t xml:space="preserve"> </w:t>
      </w:r>
      <w:r w:rsidRPr="0091167B">
        <w:rPr>
          <w:sz w:val="24"/>
        </w:rPr>
        <w:t>connectivity issues; no excuse will be accepted for inability to access the Internet and/or technical</w:t>
      </w:r>
      <w:r w:rsidRPr="0091167B">
        <w:rPr>
          <w:spacing w:val="-7"/>
          <w:sz w:val="24"/>
        </w:rPr>
        <w:t xml:space="preserve"> </w:t>
      </w:r>
      <w:r w:rsidRPr="0091167B">
        <w:rPr>
          <w:sz w:val="24"/>
        </w:rPr>
        <w:t>difficulties.</w:t>
      </w:r>
    </w:p>
    <w:p w:rsidR="00D60A57" w:rsidRPr="0091167B" w:rsidRDefault="00D60A57" w:rsidP="00D60A57">
      <w:pPr>
        <w:pStyle w:val="ListParagraph"/>
        <w:tabs>
          <w:tab w:val="left" w:pos="980"/>
          <w:tab w:val="left" w:pos="981"/>
        </w:tabs>
        <w:spacing w:line="237" w:lineRule="auto"/>
        <w:ind w:right="990" w:firstLine="0"/>
        <w:rPr>
          <w:rFonts w:ascii="Symbol" w:hAnsi="Symbol"/>
          <w:sz w:val="28"/>
        </w:rPr>
      </w:pPr>
    </w:p>
    <w:p w:rsidR="00D60A57" w:rsidRPr="0091167B" w:rsidRDefault="00D60A57" w:rsidP="0091167B">
      <w:pPr>
        <w:pStyle w:val="ListParagraph"/>
        <w:numPr>
          <w:ilvl w:val="0"/>
          <w:numId w:val="5"/>
        </w:numPr>
        <w:tabs>
          <w:tab w:val="left" w:pos="980"/>
          <w:tab w:val="left" w:pos="981"/>
        </w:tabs>
        <w:spacing w:line="237" w:lineRule="auto"/>
        <w:ind w:right="680"/>
        <w:rPr>
          <w:rFonts w:ascii="Symbol" w:hAnsi="Symbol"/>
          <w:sz w:val="24"/>
        </w:rPr>
      </w:pPr>
      <w:r w:rsidRPr="0091167B">
        <w:rPr>
          <w:spacing w:val="-4"/>
          <w:sz w:val="24"/>
        </w:rPr>
        <w:t xml:space="preserve">To </w:t>
      </w:r>
      <w:r w:rsidRPr="0091167B">
        <w:rPr>
          <w:sz w:val="24"/>
        </w:rPr>
        <w:t xml:space="preserve">be able to fully participate </w:t>
      </w:r>
      <w:r w:rsidRPr="0091167B">
        <w:rPr>
          <w:spacing w:val="-5"/>
          <w:sz w:val="24"/>
        </w:rPr>
        <w:t xml:space="preserve">in </w:t>
      </w:r>
      <w:r w:rsidRPr="0091167B">
        <w:rPr>
          <w:sz w:val="24"/>
        </w:rPr>
        <w:t xml:space="preserve">this course, you must have access to the Internet through a reliable Internet Service Provider. </w:t>
      </w:r>
      <w:r w:rsidRPr="0091167B">
        <w:rPr>
          <w:spacing w:val="-4"/>
          <w:sz w:val="24"/>
        </w:rPr>
        <w:t xml:space="preserve">If </w:t>
      </w:r>
      <w:r w:rsidRPr="0091167B">
        <w:rPr>
          <w:sz w:val="24"/>
        </w:rPr>
        <w:t>your internet</w:t>
      </w:r>
      <w:r w:rsidRPr="0091167B">
        <w:rPr>
          <w:spacing w:val="-34"/>
          <w:sz w:val="24"/>
        </w:rPr>
        <w:t xml:space="preserve"> </w:t>
      </w:r>
      <w:r w:rsidRPr="0091167B">
        <w:rPr>
          <w:sz w:val="24"/>
        </w:rPr>
        <w:t xml:space="preserve">service is not reliable, what will </w:t>
      </w:r>
      <w:r w:rsidRPr="0091167B">
        <w:rPr>
          <w:spacing w:val="-3"/>
          <w:sz w:val="24"/>
        </w:rPr>
        <w:t xml:space="preserve">you </w:t>
      </w:r>
      <w:r w:rsidRPr="0091167B">
        <w:rPr>
          <w:sz w:val="24"/>
        </w:rPr>
        <w:t>do? Here are several options for</w:t>
      </w:r>
      <w:r w:rsidRPr="0091167B">
        <w:rPr>
          <w:spacing w:val="-19"/>
          <w:sz w:val="24"/>
        </w:rPr>
        <w:t xml:space="preserve"> </w:t>
      </w:r>
      <w:r w:rsidRPr="0091167B">
        <w:rPr>
          <w:sz w:val="24"/>
        </w:rPr>
        <w:t>you:</w:t>
      </w:r>
    </w:p>
    <w:p w:rsidR="00D60A57" w:rsidRDefault="00D60A57" w:rsidP="00D60A57">
      <w:pPr>
        <w:pStyle w:val="BodyText"/>
        <w:spacing w:before="6"/>
      </w:pPr>
    </w:p>
    <w:p w:rsidR="00D60A57" w:rsidRDefault="00D60A57" w:rsidP="00D60A57">
      <w:pPr>
        <w:pStyle w:val="ListParagraph"/>
        <w:numPr>
          <w:ilvl w:val="1"/>
          <w:numId w:val="3"/>
        </w:numPr>
        <w:tabs>
          <w:tab w:val="left" w:pos="1701"/>
        </w:tabs>
        <w:spacing w:line="286" w:lineRule="exact"/>
        <w:rPr>
          <w:sz w:val="24"/>
        </w:rPr>
      </w:pPr>
      <w:r>
        <w:rPr>
          <w:sz w:val="24"/>
        </w:rPr>
        <w:t>Use the internet at a friend or family members</w:t>
      </w:r>
      <w:r>
        <w:rPr>
          <w:spacing w:val="-38"/>
          <w:sz w:val="24"/>
        </w:rPr>
        <w:t xml:space="preserve"> </w:t>
      </w:r>
      <w:r>
        <w:rPr>
          <w:sz w:val="24"/>
        </w:rPr>
        <w:t>house</w:t>
      </w:r>
    </w:p>
    <w:p w:rsidR="00D60A57" w:rsidRDefault="00D60A57" w:rsidP="00D60A57">
      <w:pPr>
        <w:pStyle w:val="ListParagraph"/>
        <w:numPr>
          <w:ilvl w:val="1"/>
          <w:numId w:val="3"/>
        </w:numPr>
        <w:tabs>
          <w:tab w:val="left" w:pos="1701"/>
        </w:tabs>
        <w:spacing w:line="275" w:lineRule="exact"/>
        <w:rPr>
          <w:sz w:val="24"/>
        </w:rPr>
      </w:pPr>
      <w:r>
        <w:rPr>
          <w:sz w:val="24"/>
        </w:rPr>
        <w:lastRenderedPageBreak/>
        <w:t>Go to the public</w:t>
      </w:r>
      <w:r>
        <w:rPr>
          <w:spacing w:val="-5"/>
          <w:sz w:val="24"/>
        </w:rPr>
        <w:t xml:space="preserve"> </w:t>
      </w:r>
      <w:r>
        <w:rPr>
          <w:sz w:val="24"/>
        </w:rPr>
        <w:t>library</w:t>
      </w:r>
    </w:p>
    <w:p w:rsidR="00D60A57" w:rsidRDefault="00D60A57" w:rsidP="00D60A57">
      <w:pPr>
        <w:pStyle w:val="ListParagraph"/>
        <w:numPr>
          <w:ilvl w:val="1"/>
          <w:numId w:val="3"/>
        </w:numPr>
        <w:tabs>
          <w:tab w:val="left" w:pos="1701"/>
        </w:tabs>
        <w:spacing w:before="3" w:line="223" w:lineRule="auto"/>
        <w:ind w:right="1240"/>
        <w:rPr>
          <w:sz w:val="24"/>
        </w:rPr>
      </w:pPr>
      <w:r>
        <w:rPr>
          <w:sz w:val="24"/>
        </w:rPr>
        <w:t>Or any other location, such as a restaurant, that may have</w:t>
      </w:r>
      <w:r>
        <w:rPr>
          <w:spacing w:val="-43"/>
          <w:sz w:val="24"/>
        </w:rPr>
        <w:t xml:space="preserve"> </w:t>
      </w:r>
      <w:r>
        <w:rPr>
          <w:sz w:val="24"/>
        </w:rPr>
        <w:t>free public internet</w:t>
      </w:r>
      <w:r>
        <w:rPr>
          <w:spacing w:val="4"/>
          <w:sz w:val="24"/>
        </w:rPr>
        <w:t xml:space="preserve"> </w:t>
      </w:r>
      <w:r>
        <w:rPr>
          <w:sz w:val="24"/>
        </w:rPr>
        <w:t>access.</w:t>
      </w:r>
    </w:p>
    <w:p w:rsidR="00D60A57" w:rsidRDefault="00D60A57" w:rsidP="00D60A57">
      <w:pPr>
        <w:pStyle w:val="BodyText"/>
        <w:spacing w:before="4"/>
      </w:pPr>
    </w:p>
    <w:p w:rsidR="00D60A57" w:rsidRPr="00AC3D28" w:rsidRDefault="00D60A57" w:rsidP="00AC3D28">
      <w:pPr>
        <w:pStyle w:val="ListParagraph"/>
        <w:numPr>
          <w:ilvl w:val="0"/>
          <w:numId w:val="9"/>
        </w:numPr>
        <w:tabs>
          <w:tab w:val="left" w:pos="980"/>
          <w:tab w:val="left" w:pos="981"/>
        </w:tabs>
        <w:ind w:right="646"/>
        <w:rPr>
          <w:rFonts w:ascii="Symbol" w:hAnsi="Symbol"/>
          <w:sz w:val="24"/>
        </w:rPr>
      </w:pPr>
      <w:r w:rsidRPr="00AC3D28">
        <w:rPr>
          <w:sz w:val="24"/>
        </w:rPr>
        <w:t xml:space="preserve">Having a reliable internet connection is essential to your success in this course. Not having a reliable computer or internet service is not a valid excuse for </w:t>
      </w:r>
      <w:r w:rsidRPr="00AC3D28">
        <w:rPr>
          <w:spacing w:val="-3"/>
          <w:sz w:val="24"/>
        </w:rPr>
        <w:t xml:space="preserve">late </w:t>
      </w:r>
      <w:r w:rsidRPr="00AC3D28">
        <w:rPr>
          <w:sz w:val="24"/>
        </w:rPr>
        <w:t xml:space="preserve">submissions of assignments or a lack of completion of an assignment. Students must be proficient </w:t>
      </w:r>
      <w:r w:rsidRPr="00AC3D28">
        <w:rPr>
          <w:spacing w:val="-3"/>
          <w:sz w:val="24"/>
        </w:rPr>
        <w:t xml:space="preserve">with </w:t>
      </w:r>
      <w:r w:rsidRPr="00AC3D28">
        <w:rPr>
          <w:sz w:val="24"/>
        </w:rPr>
        <w:t xml:space="preserve">Internet access, </w:t>
      </w:r>
      <w:proofErr w:type="spellStart"/>
      <w:r w:rsidR="00BB3D8A">
        <w:rPr>
          <w:sz w:val="24"/>
        </w:rPr>
        <w:t>GoVIEW</w:t>
      </w:r>
      <w:proofErr w:type="spellEnd"/>
      <w:r w:rsidR="00BB3D8A">
        <w:rPr>
          <w:sz w:val="24"/>
        </w:rPr>
        <w:t>,</w:t>
      </w:r>
      <w:r w:rsidRPr="00AC3D28">
        <w:rPr>
          <w:sz w:val="24"/>
        </w:rPr>
        <w:t xml:space="preserve"> and Microsoft Office, Microsoft </w:t>
      </w:r>
      <w:r w:rsidRPr="00AC3D28">
        <w:rPr>
          <w:spacing w:val="3"/>
          <w:sz w:val="24"/>
        </w:rPr>
        <w:t xml:space="preserve">Word, </w:t>
      </w:r>
      <w:r w:rsidRPr="00AC3D28">
        <w:rPr>
          <w:spacing w:val="-3"/>
          <w:sz w:val="24"/>
        </w:rPr>
        <w:t xml:space="preserve">Power </w:t>
      </w:r>
      <w:r w:rsidRPr="00AC3D28">
        <w:rPr>
          <w:sz w:val="24"/>
        </w:rPr>
        <w:t xml:space="preserve">Point, and demonstrate competency using </w:t>
      </w:r>
      <w:r w:rsidRPr="00AC3D28">
        <w:rPr>
          <w:spacing w:val="-5"/>
          <w:sz w:val="24"/>
        </w:rPr>
        <w:t xml:space="preserve">web </w:t>
      </w:r>
      <w:r w:rsidRPr="00AC3D28">
        <w:rPr>
          <w:sz w:val="24"/>
        </w:rPr>
        <w:t xml:space="preserve">browsers, website navigation, search engines and e-mail communication. Acceptable formats for submitting an assignment are </w:t>
      </w:r>
      <w:r w:rsidRPr="00AC3D28">
        <w:rPr>
          <w:spacing w:val="-3"/>
          <w:sz w:val="24"/>
        </w:rPr>
        <w:t xml:space="preserve">MS </w:t>
      </w:r>
      <w:r w:rsidRPr="00AC3D28">
        <w:rPr>
          <w:spacing w:val="4"/>
          <w:sz w:val="24"/>
        </w:rPr>
        <w:t xml:space="preserve">Word </w:t>
      </w:r>
      <w:r w:rsidRPr="00AC3D28">
        <w:rPr>
          <w:sz w:val="24"/>
        </w:rPr>
        <w:t xml:space="preserve">(doc and docx), Rich </w:t>
      </w:r>
      <w:r w:rsidRPr="00AC3D28">
        <w:rPr>
          <w:spacing w:val="-3"/>
          <w:sz w:val="24"/>
        </w:rPr>
        <w:t xml:space="preserve">Text </w:t>
      </w:r>
      <w:r w:rsidRPr="00AC3D28">
        <w:rPr>
          <w:sz w:val="24"/>
        </w:rPr>
        <w:t xml:space="preserve">format (RTF), and </w:t>
      </w:r>
      <w:r w:rsidRPr="00AC3D28">
        <w:rPr>
          <w:spacing w:val="-3"/>
          <w:sz w:val="24"/>
        </w:rPr>
        <w:t xml:space="preserve">MS </w:t>
      </w:r>
      <w:proofErr w:type="spellStart"/>
      <w:r w:rsidRPr="00AC3D28">
        <w:rPr>
          <w:sz w:val="24"/>
        </w:rPr>
        <w:t>Powerpoint</w:t>
      </w:r>
      <w:proofErr w:type="spellEnd"/>
      <w:r w:rsidRPr="00AC3D28">
        <w:rPr>
          <w:sz w:val="24"/>
        </w:rPr>
        <w:t xml:space="preserve"> (PPT or PPTS). Most documents will be provided in a pdf</w:t>
      </w:r>
      <w:r w:rsidRPr="00AC3D28">
        <w:rPr>
          <w:spacing w:val="-27"/>
          <w:sz w:val="24"/>
        </w:rPr>
        <w:t xml:space="preserve"> </w:t>
      </w:r>
      <w:r w:rsidRPr="00AC3D28">
        <w:rPr>
          <w:sz w:val="24"/>
        </w:rPr>
        <w:t>format.</w:t>
      </w:r>
    </w:p>
    <w:p w:rsidR="00D60A57" w:rsidRDefault="00D60A57" w:rsidP="00D60A57">
      <w:pPr>
        <w:pStyle w:val="Heading1"/>
        <w:spacing w:before="202"/>
        <w:ind w:firstLine="361"/>
      </w:pPr>
      <w:bookmarkStart w:id="4" w:name="Technical_Support_and_Help_Desk_(Call_70"/>
      <w:bookmarkEnd w:id="4"/>
      <w:r>
        <w:t>Technical Support and Help Desk (Call 706-507-8199):</w:t>
      </w:r>
    </w:p>
    <w:p w:rsidR="00D60A57" w:rsidRDefault="00D60A57" w:rsidP="00D60A57">
      <w:pPr>
        <w:pStyle w:val="BodyText"/>
        <w:spacing w:before="80"/>
        <w:ind w:left="621" w:right="332"/>
      </w:pPr>
      <w:r>
        <w:t xml:space="preserve">The Computer Lab, Help Desk and Student Repair Shop are located in room 124 on the first floor of the CCT building and are open 24 hours a day, 7 days a week. General computer usage and printing is available for currently enrolled students and requires up-to-date Novell login credentials. The Student Repair Shop is open from 9am to 5pm weekdays and is available for currently enrolled students only. Computers can be checked into the Help Desk at any time. For more information, call the CSU Computer Help Desk at 706-507-8199. Please view this link for University Information and Technology Services (Help Desk): </w:t>
      </w:r>
      <w:hyperlink r:id="rId6">
        <w:r>
          <w:rPr>
            <w:color w:val="0000FF"/>
            <w:u w:val="single" w:color="0000FF"/>
          </w:rPr>
          <w:t>https://uits.columbusstate.edu/helpdesk/student-services.php</w:t>
        </w:r>
      </w:hyperlink>
    </w:p>
    <w:p w:rsidR="00D60A57" w:rsidRPr="00F13DCE" w:rsidRDefault="00D60A57" w:rsidP="00D60A57">
      <w:pPr>
        <w:pStyle w:val="BodyText"/>
        <w:spacing w:before="1"/>
        <w:ind w:left="260" w:firstLine="460"/>
        <w:rPr>
          <w:b/>
        </w:rPr>
      </w:pPr>
      <w:r w:rsidRPr="00F13DCE">
        <w:rPr>
          <w:b/>
          <w:color w:val="212121"/>
        </w:rPr>
        <w:t>Help Desk</w:t>
      </w:r>
    </w:p>
    <w:p w:rsidR="00D60A57" w:rsidRDefault="00D60A57" w:rsidP="00D60A57">
      <w:pPr>
        <w:pStyle w:val="ListParagraph"/>
        <w:numPr>
          <w:ilvl w:val="0"/>
          <w:numId w:val="4"/>
        </w:numPr>
        <w:tabs>
          <w:tab w:val="left" w:pos="981"/>
        </w:tabs>
        <w:spacing w:before="184" w:line="275" w:lineRule="exact"/>
        <w:ind w:left="846" w:firstLine="0"/>
        <w:rPr>
          <w:sz w:val="24"/>
        </w:rPr>
      </w:pPr>
      <w:r>
        <w:rPr>
          <w:b/>
          <w:i/>
          <w:sz w:val="24"/>
        </w:rPr>
        <w:t>Phone:</w:t>
      </w:r>
      <w:r>
        <w:rPr>
          <w:b/>
          <w:i/>
          <w:color w:val="1154CC"/>
          <w:spacing w:val="-2"/>
          <w:sz w:val="24"/>
        </w:rPr>
        <w:t xml:space="preserve"> </w:t>
      </w:r>
      <w:r>
        <w:rPr>
          <w:color w:val="1154CC"/>
          <w:sz w:val="24"/>
          <w:u w:val="single" w:color="1154CC"/>
        </w:rPr>
        <w:t>706-507-8199</w:t>
      </w:r>
    </w:p>
    <w:p w:rsidR="00D60A57" w:rsidRDefault="00D60A57" w:rsidP="00D60A57">
      <w:pPr>
        <w:pStyle w:val="ListParagraph"/>
        <w:numPr>
          <w:ilvl w:val="0"/>
          <w:numId w:val="4"/>
        </w:numPr>
        <w:tabs>
          <w:tab w:val="left" w:pos="981"/>
        </w:tabs>
        <w:spacing w:line="275" w:lineRule="exact"/>
        <w:ind w:left="846" w:firstLine="0"/>
        <w:rPr>
          <w:sz w:val="24"/>
        </w:rPr>
      </w:pPr>
      <w:r>
        <w:rPr>
          <w:b/>
          <w:i/>
          <w:sz w:val="24"/>
        </w:rPr>
        <w:t>Facebook</w:t>
      </w:r>
      <w:r>
        <w:rPr>
          <w:b/>
          <w:sz w:val="24"/>
        </w:rPr>
        <w:t xml:space="preserve">: </w:t>
      </w:r>
      <w:hyperlink r:id="rId7">
        <w:r>
          <w:rPr>
            <w:color w:val="005E8B"/>
            <w:sz w:val="24"/>
          </w:rPr>
          <w:t>CSU Computer Help</w:t>
        </w:r>
        <w:r>
          <w:rPr>
            <w:color w:val="005E8B"/>
            <w:spacing w:val="-1"/>
            <w:sz w:val="24"/>
          </w:rPr>
          <w:t xml:space="preserve"> </w:t>
        </w:r>
        <w:r>
          <w:rPr>
            <w:color w:val="005E8B"/>
            <w:sz w:val="24"/>
          </w:rPr>
          <w:t>Desk</w:t>
        </w:r>
      </w:hyperlink>
    </w:p>
    <w:p w:rsidR="00D60A57" w:rsidRDefault="00D60A57" w:rsidP="00D60A57">
      <w:pPr>
        <w:pStyle w:val="ListParagraph"/>
        <w:numPr>
          <w:ilvl w:val="0"/>
          <w:numId w:val="4"/>
        </w:numPr>
        <w:tabs>
          <w:tab w:val="left" w:pos="981"/>
        </w:tabs>
        <w:spacing w:before="4"/>
        <w:ind w:left="846" w:firstLine="0"/>
        <w:rPr>
          <w:sz w:val="24"/>
        </w:rPr>
      </w:pPr>
      <w:r>
        <w:rPr>
          <w:b/>
          <w:i/>
          <w:sz w:val="24"/>
        </w:rPr>
        <w:t>Twitter:</w:t>
      </w:r>
      <w:r>
        <w:rPr>
          <w:b/>
          <w:i/>
          <w:spacing w:val="-2"/>
          <w:sz w:val="24"/>
        </w:rPr>
        <w:t xml:space="preserve"> </w:t>
      </w:r>
      <w:hyperlink r:id="rId8">
        <w:proofErr w:type="spellStart"/>
        <w:r>
          <w:rPr>
            <w:color w:val="005E8B"/>
            <w:sz w:val="24"/>
          </w:rPr>
          <w:t>CSUHelpDesk</w:t>
        </w:r>
        <w:proofErr w:type="spellEnd"/>
      </w:hyperlink>
    </w:p>
    <w:p w:rsidR="00D60A57" w:rsidRDefault="00D60A57" w:rsidP="00D60A57">
      <w:pPr>
        <w:pStyle w:val="ListParagraph"/>
        <w:numPr>
          <w:ilvl w:val="0"/>
          <w:numId w:val="4"/>
        </w:numPr>
        <w:tabs>
          <w:tab w:val="left" w:pos="981"/>
        </w:tabs>
        <w:spacing w:before="4"/>
        <w:ind w:left="846" w:firstLine="0"/>
        <w:rPr>
          <w:sz w:val="24"/>
        </w:rPr>
      </w:pPr>
      <w:r>
        <w:rPr>
          <w:b/>
          <w:i/>
          <w:sz w:val="24"/>
        </w:rPr>
        <w:t>Email:</w:t>
      </w:r>
      <w:r>
        <w:rPr>
          <w:b/>
          <w:i/>
          <w:spacing w:val="-2"/>
          <w:sz w:val="24"/>
        </w:rPr>
        <w:t xml:space="preserve"> </w:t>
      </w:r>
      <w:hyperlink r:id="rId9">
        <w:r>
          <w:rPr>
            <w:color w:val="005E8B"/>
            <w:sz w:val="24"/>
          </w:rPr>
          <w:t>helpdesk@ColumbusState.edu</w:t>
        </w:r>
      </w:hyperlink>
    </w:p>
    <w:p w:rsidR="00D60A57" w:rsidRDefault="00D60A57" w:rsidP="00D60A57">
      <w:pPr>
        <w:pStyle w:val="BodyText"/>
        <w:spacing w:before="10"/>
        <w:rPr>
          <w:sz w:val="23"/>
        </w:rPr>
      </w:pPr>
    </w:p>
    <w:p w:rsidR="00D60A57" w:rsidRDefault="00D60A57" w:rsidP="00D60A57">
      <w:pPr>
        <w:pStyle w:val="BodyText"/>
        <w:ind w:left="981" w:right="387"/>
        <w:rPr>
          <w:color w:val="0000FF"/>
          <w:u w:val="single" w:color="0000FF"/>
        </w:rPr>
      </w:pPr>
      <w:r>
        <w:t xml:space="preserve">The Student tutorial and troubleshooting guide, D2L for students CougarView Starter Guide is located next the NEWS widget on the D2L "My Home" page. This is a helpful resource for you to learn more about our new course management system </w:t>
      </w:r>
      <w:hyperlink r:id="rId10">
        <w:r>
          <w:rPr>
            <w:color w:val="0000FF"/>
            <w:u w:val="single" w:color="0000FF"/>
          </w:rPr>
          <w:t>http://dl.columbusstate.edu/cv_starterguide/d2lstudent.php</w:t>
        </w:r>
      </w:hyperlink>
    </w:p>
    <w:p w:rsidR="00D60A57" w:rsidRDefault="00D60A57" w:rsidP="00D60A57">
      <w:pPr>
        <w:pStyle w:val="BodyText"/>
        <w:ind w:left="981" w:right="387"/>
      </w:pPr>
    </w:p>
    <w:p w:rsidR="00D60A57" w:rsidRPr="00F13DCE" w:rsidRDefault="00D60A57" w:rsidP="00D60A57">
      <w:pPr>
        <w:spacing w:line="375" w:lineRule="atLeast"/>
        <w:ind w:left="720"/>
        <w:textAlignment w:val="baseline"/>
        <w:rPr>
          <w:rFonts w:ascii="Arial" w:hAnsi="Arial" w:cs="Arial"/>
          <w:color w:val="000000" w:themeColor="text1"/>
        </w:rPr>
      </w:pPr>
      <w:r w:rsidRPr="002C0574">
        <w:rPr>
          <w:rFonts w:ascii="Arial" w:hAnsi="Arial" w:cs="Arial"/>
          <w:color w:val="000000" w:themeColor="text1"/>
        </w:rPr>
        <w:t>If you have technical problems with the</w:t>
      </w:r>
      <w:r w:rsidRPr="00F13DCE">
        <w:rPr>
          <w:rFonts w:ascii="Arial" w:hAnsi="Arial" w:cs="Arial"/>
          <w:b/>
          <w:color w:val="000000" w:themeColor="text1"/>
        </w:rPr>
        <w:t xml:space="preserve"> </w:t>
      </w:r>
      <w:proofErr w:type="spellStart"/>
      <w:r w:rsidRPr="00F13DCE">
        <w:rPr>
          <w:rFonts w:ascii="Arial" w:hAnsi="Arial" w:cs="Arial"/>
          <w:b/>
          <w:color w:val="000000" w:themeColor="text1"/>
        </w:rPr>
        <w:t>GoVIEW</w:t>
      </w:r>
      <w:proofErr w:type="spellEnd"/>
      <w:r w:rsidRPr="002C0574">
        <w:rPr>
          <w:rFonts w:ascii="Arial" w:hAnsi="Arial" w:cs="Arial"/>
          <w:color w:val="000000" w:themeColor="text1"/>
        </w:rPr>
        <w:t xml:space="preserve"> system, use the following resource </w:t>
      </w:r>
      <w:r>
        <w:rPr>
          <w:color w:val="000000" w:themeColor="text1"/>
        </w:rPr>
        <w:t>for assistance:</w:t>
      </w:r>
    </w:p>
    <w:p w:rsidR="00D60A57" w:rsidRPr="00F13DCE" w:rsidRDefault="00D60A57" w:rsidP="00D60A57">
      <w:pPr>
        <w:numPr>
          <w:ilvl w:val="0"/>
          <w:numId w:val="7"/>
        </w:numPr>
        <w:spacing w:line="240" w:lineRule="atLeast"/>
        <w:rPr>
          <w:rFonts w:ascii="Arial" w:hAnsi="Arial" w:cs="Arial"/>
          <w:color w:val="000000" w:themeColor="text1"/>
          <w:szCs w:val="22"/>
        </w:rPr>
      </w:pPr>
      <w:r w:rsidRPr="002C0574">
        <w:rPr>
          <w:rFonts w:ascii="Arial" w:hAnsi="Arial" w:cs="Arial"/>
          <w:color w:val="000000" w:themeColor="text1"/>
        </w:rPr>
        <w:t>For support 24 hours a day, 7 days a week, 365 days a year, contact the D2L Help Center.</w:t>
      </w:r>
    </w:p>
    <w:p w:rsidR="00D60A57" w:rsidRPr="002C0574" w:rsidRDefault="00D60A57" w:rsidP="00D60A57">
      <w:pPr>
        <w:spacing w:line="375" w:lineRule="atLeast"/>
        <w:ind w:firstLine="720"/>
        <w:textAlignment w:val="baseline"/>
        <w:rPr>
          <w:rFonts w:ascii="Arial" w:hAnsi="Arial" w:cs="Arial"/>
          <w:color w:val="000000" w:themeColor="text1"/>
          <w:sz w:val="21"/>
        </w:rPr>
      </w:pPr>
      <w:r w:rsidRPr="002C0574">
        <w:rPr>
          <w:rFonts w:ascii="Arial" w:hAnsi="Arial" w:cs="Arial"/>
          <w:color w:val="000000" w:themeColor="text1"/>
        </w:rPr>
        <w:t xml:space="preserve">For any other questions or issues, students should contact the </w:t>
      </w:r>
      <w:proofErr w:type="spellStart"/>
      <w:r w:rsidRPr="002C0574">
        <w:rPr>
          <w:rFonts w:ascii="Arial" w:hAnsi="Arial" w:cs="Arial"/>
          <w:color w:val="000000" w:themeColor="text1"/>
        </w:rPr>
        <w:t>eMajor</w:t>
      </w:r>
      <w:proofErr w:type="spellEnd"/>
      <w:r w:rsidRPr="002C0574">
        <w:rPr>
          <w:rFonts w:ascii="Arial" w:hAnsi="Arial" w:cs="Arial"/>
          <w:color w:val="000000" w:themeColor="text1"/>
        </w:rPr>
        <w:t xml:space="preserve"> Helpdesk:</w:t>
      </w:r>
    </w:p>
    <w:p w:rsidR="00D60A57" w:rsidRPr="00F13DCE" w:rsidRDefault="00D60A57" w:rsidP="00D60A57">
      <w:pPr>
        <w:numPr>
          <w:ilvl w:val="0"/>
          <w:numId w:val="8"/>
        </w:numPr>
        <w:spacing w:line="240" w:lineRule="atLeast"/>
        <w:rPr>
          <w:color w:val="000000" w:themeColor="text1"/>
          <w:szCs w:val="22"/>
        </w:rPr>
      </w:pPr>
      <w:r w:rsidRPr="002C0574">
        <w:rPr>
          <w:rFonts w:ascii="Arial" w:hAnsi="Arial" w:cs="Arial"/>
          <w:color w:val="000000" w:themeColor="text1"/>
        </w:rPr>
        <w:t>For support during regular business hours, contact 855-9EMAJOR (855-936-2567)</w:t>
      </w:r>
    </w:p>
    <w:p w:rsidR="00D60A57" w:rsidRPr="002C0574" w:rsidRDefault="00D60A57" w:rsidP="00D60A57">
      <w:pPr>
        <w:spacing w:line="240" w:lineRule="atLeast"/>
        <w:ind w:left="720"/>
        <w:rPr>
          <w:rFonts w:ascii="Arial" w:hAnsi="Arial" w:cs="Arial"/>
          <w:color w:val="000000" w:themeColor="text1"/>
          <w:szCs w:val="22"/>
        </w:rPr>
      </w:pPr>
    </w:p>
    <w:p w:rsidR="00D60A57" w:rsidRPr="002C0574" w:rsidRDefault="00D60A57" w:rsidP="00D60A57">
      <w:pPr>
        <w:spacing w:line="220" w:lineRule="atLeast"/>
        <w:ind w:left="720"/>
        <w:rPr>
          <w:rFonts w:ascii="Arial" w:hAnsi="Arial" w:cs="Arial"/>
          <w:color w:val="000000" w:themeColor="text1"/>
          <w:sz w:val="21"/>
        </w:rPr>
      </w:pPr>
      <w:r w:rsidRPr="002C0574">
        <w:rPr>
          <w:rFonts w:ascii="Arial" w:hAnsi="Arial" w:cs="Arial"/>
          <w:color w:val="000000" w:themeColor="text1"/>
        </w:rPr>
        <w:lastRenderedPageBreak/>
        <w:t xml:space="preserve">While we recommend that you log in to your </w:t>
      </w:r>
      <w:proofErr w:type="spellStart"/>
      <w:r w:rsidRPr="002C0574">
        <w:rPr>
          <w:rFonts w:ascii="Arial" w:hAnsi="Arial" w:cs="Arial"/>
          <w:color w:val="000000" w:themeColor="text1"/>
        </w:rPr>
        <w:t>eMajor</w:t>
      </w:r>
      <w:proofErr w:type="spellEnd"/>
      <w:r w:rsidRPr="002C0574">
        <w:rPr>
          <w:rFonts w:ascii="Arial" w:hAnsi="Arial" w:cs="Arial"/>
          <w:color w:val="000000" w:themeColor="text1"/>
        </w:rPr>
        <w:t xml:space="preserve"> course daily, it is important to note that </w:t>
      </w:r>
      <w:proofErr w:type="spellStart"/>
      <w:r w:rsidRPr="002C0574">
        <w:rPr>
          <w:rFonts w:ascii="Arial" w:hAnsi="Arial" w:cs="Arial"/>
          <w:color w:val="000000" w:themeColor="text1"/>
        </w:rPr>
        <w:t>GoVIEW</w:t>
      </w:r>
      <w:proofErr w:type="spellEnd"/>
      <w:r w:rsidRPr="002C0574">
        <w:rPr>
          <w:rFonts w:ascii="Arial" w:hAnsi="Arial" w:cs="Arial"/>
          <w:color w:val="000000" w:themeColor="text1"/>
        </w:rPr>
        <w:t xml:space="preserve"> has scheduled maintenance every other Friday evening from 10:00pm EST until 7:00am EST Saturday morning. During this scheduled maintenance, </w:t>
      </w:r>
      <w:proofErr w:type="spellStart"/>
      <w:r w:rsidRPr="002C0574">
        <w:rPr>
          <w:rFonts w:ascii="Arial" w:hAnsi="Arial" w:cs="Arial"/>
          <w:color w:val="000000" w:themeColor="text1"/>
        </w:rPr>
        <w:t>GoVIEW</w:t>
      </w:r>
      <w:proofErr w:type="spellEnd"/>
      <w:r w:rsidRPr="002C0574">
        <w:rPr>
          <w:rFonts w:ascii="Arial" w:hAnsi="Arial" w:cs="Arial"/>
          <w:color w:val="000000" w:themeColor="text1"/>
        </w:rPr>
        <w:t xml:space="preserve"> will be offline, and you will not be able to access your </w:t>
      </w:r>
      <w:proofErr w:type="spellStart"/>
      <w:r w:rsidRPr="002C0574">
        <w:rPr>
          <w:rFonts w:ascii="Arial" w:hAnsi="Arial" w:cs="Arial"/>
          <w:color w:val="000000" w:themeColor="text1"/>
        </w:rPr>
        <w:t>eMajor</w:t>
      </w:r>
      <w:proofErr w:type="spellEnd"/>
      <w:r w:rsidRPr="002C0574">
        <w:rPr>
          <w:rFonts w:ascii="Arial" w:hAnsi="Arial" w:cs="Arial"/>
          <w:color w:val="000000" w:themeColor="text1"/>
        </w:rPr>
        <w:t xml:space="preserve"> course.</w:t>
      </w:r>
    </w:p>
    <w:p w:rsidR="00D60A57" w:rsidRPr="003C3B5F" w:rsidRDefault="00D60A57" w:rsidP="00D60A57">
      <w:pPr>
        <w:spacing w:before="100" w:beforeAutospacing="1" w:after="100" w:afterAutospacing="1"/>
        <w:ind w:left="720"/>
        <w:rPr>
          <w:rFonts w:ascii="Arial" w:hAnsi="Arial" w:cs="Arial"/>
        </w:rPr>
      </w:pPr>
      <w:bookmarkStart w:id="5" w:name="School_of_Nursing_Program_Outcomes"/>
      <w:bookmarkEnd w:id="5"/>
      <w:r w:rsidRPr="003C3B5F">
        <w:rPr>
          <w:rStyle w:val="Heading2Char"/>
        </w:rPr>
        <w:t>Second technology support option</w:t>
      </w:r>
      <w:r w:rsidRPr="003C3B5F">
        <w:rPr>
          <w:rFonts w:ascii="Arial" w:hAnsi="Arial" w:cs="Arial"/>
          <w:b/>
        </w:rPr>
        <w:t>:</w:t>
      </w:r>
      <w:r w:rsidRPr="003C3B5F">
        <w:rPr>
          <w:rFonts w:ascii="Arial" w:hAnsi="Arial" w:cs="Arial"/>
        </w:rPr>
        <w:t xml:space="preserve"> All support tickets with the </w:t>
      </w:r>
      <w:proofErr w:type="spellStart"/>
      <w:r w:rsidRPr="003C3B5F">
        <w:rPr>
          <w:rFonts w:ascii="Arial" w:hAnsi="Arial" w:cs="Arial"/>
        </w:rPr>
        <w:t>GeorgiaVIEW</w:t>
      </w:r>
      <w:proofErr w:type="spellEnd"/>
      <w:r w:rsidRPr="003C3B5F">
        <w:rPr>
          <w:rFonts w:ascii="Arial" w:hAnsi="Arial" w:cs="Arial"/>
        </w:rPr>
        <w:t xml:space="preserve"> Desire2Learn Help Center (DHC) MUST be initiated by telephone. To speak with a D2L Help Center agent, call the </w:t>
      </w:r>
      <w:proofErr w:type="spellStart"/>
      <w:r w:rsidRPr="003C3B5F">
        <w:rPr>
          <w:rFonts w:ascii="Arial" w:hAnsi="Arial" w:cs="Arial"/>
        </w:rPr>
        <w:t>GeorgiaVIEW</w:t>
      </w:r>
      <w:proofErr w:type="spellEnd"/>
      <w:r w:rsidRPr="003C3B5F">
        <w:rPr>
          <w:rFonts w:ascii="Arial" w:hAnsi="Arial" w:cs="Arial"/>
        </w:rPr>
        <w:t xml:space="preserve"> Support Hotline:</w:t>
      </w:r>
    </w:p>
    <w:p w:rsidR="00D60A57" w:rsidRPr="003C3B5F" w:rsidRDefault="00D60A57" w:rsidP="00D60A57">
      <w:pPr>
        <w:spacing w:before="100" w:beforeAutospacing="1" w:after="100" w:afterAutospacing="1"/>
        <w:ind w:firstLine="720"/>
        <w:rPr>
          <w:rFonts w:ascii="Arial" w:hAnsi="Arial" w:cs="Arial"/>
        </w:rPr>
      </w:pPr>
      <w:r w:rsidRPr="003C3B5F">
        <w:rPr>
          <w:rFonts w:ascii="Arial" w:hAnsi="Arial" w:cs="Arial"/>
          <w:b/>
          <w:bCs/>
        </w:rPr>
        <w:t>Toll Free 1-855-772-0423</w:t>
      </w:r>
    </w:p>
    <w:p w:rsidR="00D60A57" w:rsidRPr="003C3B5F" w:rsidRDefault="00D60A57" w:rsidP="00D60A57">
      <w:pPr>
        <w:spacing w:before="100" w:beforeAutospacing="1" w:after="100" w:afterAutospacing="1"/>
        <w:ind w:left="720"/>
        <w:rPr>
          <w:rFonts w:ascii="Arial" w:hAnsi="Arial" w:cs="Arial"/>
        </w:rPr>
      </w:pPr>
      <w:r w:rsidRPr="003C3B5F">
        <w:rPr>
          <w:rStyle w:val="Heading2Char"/>
        </w:rPr>
        <w:t>Toll Free for the Hearing Impaired 1-800-892-4315</w:t>
      </w:r>
      <w:r w:rsidRPr="003C3B5F">
        <w:rPr>
          <w:rFonts w:ascii="Arial" w:hAnsi="Arial" w:cs="Arial"/>
        </w:rPr>
        <w:br/>
      </w:r>
      <w:r>
        <w:rPr>
          <w:rFonts w:ascii="Arial" w:hAnsi="Arial" w:cs="Arial"/>
        </w:rPr>
        <w:t>A</w:t>
      </w:r>
      <w:r w:rsidRPr="003C3B5F">
        <w:rPr>
          <w:rFonts w:ascii="Arial" w:hAnsi="Arial" w:cs="Arial"/>
        </w:rPr>
        <w:t>ppropriate adaptive technology (hardware) necessary to use this number.</w:t>
      </w:r>
    </w:p>
    <w:p w:rsidR="00D60A57" w:rsidRDefault="00D60A57" w:rsidP="00D60A57">
      <w:pPr>
        <w:ind w:left="720"/>
        <w:rPr>
          <w:rStyle w:val="Hyperlink"/>
        </w:rPr>
      </w:pPr>
      <w:r w:rsidRPr="003C3B5F">
        <w:rPr>
          <w:rFonts w:ascii="Arial" w:hAnsi="Arial" w:cs="Arial"/>
        </w:rPr>
        <w:t>Student tutorial and troubleshooting guide resource link in the Support Resources widget.  Located in the NEWS widget on the D2L "My Home" page. This is a helpful resource for you to learn more about our new course management system located at the following link</w:t>
      </w:r>
      <w:r w:rsidRPr="009703D1">
        <w:rPr>
          <w:rFonts w:ascii="Arial" w:hAnsi="Arial" w:cs="Arial"/>
        </w:rPr>
        <w:t xml:space="preserve"> </w:t>
      </w:r>
      <w:hyperlink r:id="rId11" w:history="1">
        <w:r w:rsidRPr="009703D1">
          <w:rPr>
            <w:rStyle w:val="Hyperlink"/>
            <w:rFonts w:ascii="Arial" w:hAnsi="Arial" w:cs="Arial"/>
          </w:rPr>
          <w:t>Columbus State D2L Starter Guide for Students</w:t>
        </w:r>
      </w:hyperlink>
      <w:bookmarkStart w:id="6" w:name="Technology_Requirements:"/>
      <w:bookmarkEnd w:id="6"/>
    </w:p>
    <w:p w:rsidR="00D60A57" w:rsidRDefault="00D60A57" w:rsidP="00D60A57">
      <w:pPr>
        <w:ind w:left="720"/>
        <w:rPr>
          <w:rStyle w:val="Hyperlink"/>
        </w:rPr>
      </w:pPr>
    </w:p>
    <w:p w:rsidR="00D60A57" w:rsidRDefault="00D60A57" w:rsidP="00D60A57">
      <w:pPr>
        <w:pStyle w:val="Heading1"/>
        <w:spacing w:line="530" w:lineRule="atLeast"/>
        <w:ind w:left="0" w:right="4920"/>
      </w:pPr>
      <w:r w:rsidRPr="00AC3D28">
        <w:rPr>
          <w:u w:val="single"/>
        </w:rPr>
        <w:t>School of Nursing Program Outcomes</w:t>
      </w:r>
      <w:bookmarkStart w:id="7" w:name="Patient-Centered_Care_(PO_#1)"/>
      <w:bookmarkEnd w:id="7"/>
      <w:r>
        <w:t xml:space="preserve"> Patient-Centered Care (PO #1)</w:t>
      </w:r>
    </w:p>
    <w:p w:rsidR="00D60A57" w:rsidRDefault="00D60A57" w:rsidP="00D60A57">
      <w:pPr>
        <w:pStyle w:val="BodyText"/>
        <w:spacing w:before="84"/>
        <w:ind w:left="981"/>
      </w:pPr>
      <w:r>
        <w:t>Graduate will provide safe, patient-centered care in a variety of settings.</w:t>
      </w:r>
    </w:p>
    <w:p w:rsidR="00D60A57" w:rsidRDefault="00D60A57" w:rsidP="00D60A57">
      <w:pPr>
        <w:pStyle w:val="BodyText"/>
        <w:spacing w:before="2"/>
        <w:rPr>
          <w:sz w:val="21"/>
        </w:rPr>
      </w:pPr>
    </w:p>
    <w:p w:rsidR="00D60A57" w:rsidRDefault="00D60A57" w:rsidP="00D60A57">
      <w:pPr>
        <w:pStyle w:val="Heading1"/>
      </w:pPr>
      <w:bookmarkStart w:id="8" w:name="Leadership_(PO_#2)"/>
      <w:bookmarkEnd w:id="8"/>
      <w:r>
        <w:t>Leadership (PO #2)</w:t>
      </w:r>
    </w:p>
    <w:p w:rsidR="00D60A57" w:rsidRDefault="00D60A57" w:rsidP="00D60A57">
      <w:pPr>
        <w:pStyle w:val="BodyText"/>
        <w:spacing w:before="80"/>
        <w:ind w:left="981"/>
      </w:pPr>
      <w:r>
        <w:t>Graduates will function as a leader within the nursing roles provider of care,</w:t>
      </w:r>
      <w:bookmarkStart w:id="9" w:name="Safety_(PO_#3)"/>
      <w:bookmarkEnd w:id="9"/>
      <w:r>
        <w:t xml:space="preserve"> manager of care, and member of the profession.</w:t>
      </w:r>
    </w:p>
    <w:p w:rsidR="00D60A57" w:rsidRDefault="00D60A57" w:rsidP="00D60A57">
      <w:pPr>
        <w:pStyle w:val="BodyText"/>
        <w:spacing w:before="1"/>
        <w:rPr>
          <w:sz w:val="21"/>
        </w:rPr>
      </w:pPr>
    </w:p>
    <w:p w:rsidR="00D60A57" w:rsidRDefault="00D60A57" w:rsidP="00D60A57">
      <w:pPr>
        <w:pStyle w:val="Heading1"/>
        <w:spacing w:before="1"/>
      </w:pPr>
      <w:r>
        <w:t>Safety (PO #3)</w:t>
      </w:r>
    </w:p>
    <w:p w:rsidR="00D60A57" w:rsidRDefault="00D60A57" w:rsidP="00D60A57">
      <w:pPr>
        <w:pStyle w:val="BodyText"/>
        <w:spacing w:before="74" w:line="244" w:lineRule="auto"/>
        <w:ind w:left="981" w:right="659"/>
      </w:pPr>
      <w:r>
        <w:t>Graduates will apply concepts of safe practice to ensure optimal patient clinical outcomes</w:t>
      </w:r>
      <w:r w:rsidR="009703D1">
        <w:t>.</w:t>
      </w:r>
    </w:p>
    <w:p w:rsidR="00D60A57" w:rsidRDefault="00BE53E4" w:rsidP="00D60A57">
      <w:pPr>
        <w:pStyle w:val="Heading1"/>
        <w:spacing w:before="65"/>
        <w:ind w:left="0"/>
      </w:pPr>
      <w:r>
        <w:t xml:space="preserve">    </w:t>
      </w:r>
      <w:r w:rsidR="00D60A57">
        <w:t>Evidence Based Practice (PO #4)</w:t>
      </w:r>
    </w:p>
    <w:p w:rsidR="00D60A57" w:rsidRDefault="00D60A57" w:rsidP="00D60A57">
      <w:pPr>
        <w:pStyle w:val="BodyText"/>
        <w:spacing w:before="79"/>
        <w:ind w:left="981" w:right="659"/>
      </w:pPr>
      <w:r>
        <w:t>Graduates will use sound evidence to make appropriate clinical decisions about health care.</w:t>
      </w:r>
    </w:p>
    <w:p w:rsidR="00D60A57" w:rsidRDefault="00D60A57" w:rsidP="00D60A57">
      <w:pPr>
        <w:pStyle w:val="BodyText"/>
        <w:spacing w:before="2"/>
        <w:rPr>
          <w:sz w:val="21"/>
        </w:rPr>
      </w:pPr>
    </w:p>
    <w:p w:rsidR="00D60A57" w:rsidRDefault="00D60A57" w:rsidP="00D60A57">
      <w:pPr>
        <w:pStyle w:val="Heading1"/>
      </w:pPr>
      <w:bookmarkStart w:id="10" w:name="Informatics_(PO_#5)"/>
      <w:bookmarkEnd w:id="10"/>
      <w:r>
        <w:t>Informatics (PO #5)</w:t>
      </w:r>
    </w:p>
    <w:p w:rsidR="00D60A57" w:rsidRDefault="00D60A57" w:rsidP="00D60A57">
      <w:pPr>
        <w:pStyle w:val="BodyText"/>
        <w:spacing w:before="79"/>
        <w:ind w:left="981" w:right="659"/>
      </w:pPr>
      <w:r>
        <w:t>Graduates will integrate informatics into nursing practice in a variety of</w:t>
      </w:r>
      <w:bookmarkStart w:id="11" w:name="Quality_Improvement_(PO_#6)"/>
      <w:bookmarkEnd w:id="11"/>
      <w:r>
        <w:t xml:space="preserve"> settings.</w:t>
      </w:r>
    </w:p>
    <w:p w:rsidR="00D60A57" w:rsidRDefault="00D60A57" w:rsidP="00D60A57">
      <w:pPr>
        <w:pStyle w:val="BodyText"/>
        <w:spacing w:before="2"/>
        <w:rPr>
          <w:sz w:val="21"/>
        </w:rPr>
      </w:pPr>
    </w:p>
    <w:p w:rsidR="00D60A57" w:rsidRDefault="00D60A57" w:rsidP="00D60A57">
      <w:pPr>
        <w:pStyle w:val="Heading1"/>
      </w:pPr>
      <w:r>
        <w:t>Quality Improvement (PO #6)</w:t>
      </w:r>
    </w:p>
    <w:p w:rsidR="00D60A57" w:rsidRDefault="00D60A57" w:rsidP="00D60A57">
      <w:pPr>
        <w:pStyle w:val="BodyText"/>
        <w:spacing w:before="74" w:line="242" w:lineRule="auto"/>
        <w:ind w:left="981"/>
      </w:pPr>
      <w:r>
        <w:t>Graduates will apply the quality improvement process to ensure patient safety and to meet desired clinical outcomes.</w:t>
      </w:r>
    </w:p>
    <w:p w:rsidR="00D60A57" w:rsidRDefault="00D60A57" w:rsidP="00D60A57">
      <w:pPr>
        <w:pStyle w:val="BodyText"/>
        <w:spacing w:before="1"/>
        <w:rPr>
          <w:sz w:val="21"/>
        </w:rPr>
      </w:pPr>
    </w:p>
    <w:p w:rsidR="00D60A57" w:rsidRDefault="00D60A57" w:rsidP="00D60A57">
      <w:pPr>
        <w:pStyle w:val="Heading1"/>
      </w:pPr>
      <w:bookmarkStart w:id="12" w:name="Teamwork_and_Collaboration_(PO_#7)"/>
      <w:bookmarkEnd w:id="12"/>
      <w:r>
        <w:t>Teamwork and Collaboration (PO #7)</w:t>
      </w:r>
    </w:p>
    <w:p w:rsidR="00D60A57" w:rsidRDefault="00D60A57" w:rsidP="00D60A57">
      <w:pPr>
        <w:pStyle w:val="BodyText"/>
        <w:spacing w:before="74"/>
        <w:ind w:left="981" w:right="447"/>
      </w:pPr>
      <w:r>
        <w:t>Graduates will communicate and collaborate with members of the interdisciplinary health care team in a professional and effective manner, through verbal, non-verbal, written and electronic means to improve patient outcomes and teamwork.</w:t>
      </w:r>
    </w:p>
    <w:p w:rsidR="00D60A57" w:rsidRPr="00AC3D28" w:rsidRDefault="00D60A57" w:rsidP="00D60A57">
      <w:pPr>
        <w:ind w:left="375"/>
        <w:rPr>
          <w:rFonts w:ascii="Arial" w:hAnsi="Arial" w:cs="Arial"/>
          <w:b/>
          <w:u w:val="single"/>
        </w:rPr>
      </w:pPr>
      <w:bookmarkStart w:id="13" w:name="Course_Outcomes"/>
      <w:bookmarkEnd w:id="13"/>
      <w:r w:rsidRPr="00AC3D28">
        <w:rPr>
          <w:rFonts w:ascii="Arial" w:hAnsi="Arial" w:cs="Arial"/>
          <w:b/>
          <w:u w:val="single"/>
        </w:rPr>
        <w:t>Course Outcomes</w:t>
      </w:r>
    </w:p>
    <w:p w:rsidR="00D60A57" w:rsidRDefault="00D60A57" w:rsidP="00D60A57">
      <w:pPr>
        <w:pStyle w:val="BodyText"/>
        <w:spacing w:before="6"/>
        <w:rPr>
          <w:b/>
        </w:rPr>
      </w:pPr>
    </w:p>
    <w:p w:rsidR="00D60A57" w:rsidRDefault="00D60A57" w:rsidP="00D60A57">
      <w:pPr>
        <w:pStyle w:val="BodyText"/>
        <w:spacing w:before="92"/>
        <w:ind w:left="260" w:right="447"/>
      </w:pPr>
      <w:r>
        <w:t>At the conclusion of this course, students will gain the knowledge and skill required to:</w:t>
      </w:r>
    </w:p>
    <w:p w:rsidR="00D60A57" w:rsidRDefault="00D60A57" w:rsidP="00D60A57">
      <w:pPr>
        <w:pStyle w:val="ListParagraph"/>
        <w:numPr>
          <w:ilvl w:val="0"/>
          <w:numId w:val="3"/>
        </w:numPr>
        <w:tabs>
          <w:tab w:val="left" w:pos="980"/>
          <w:tab w:val="left" w:pos="981"/>
        </w:tabs>
        <w:spacing w:line="270" w:lineRule="exact"/>
        <w:ind w:left="620" w:firstLine="0"/>
        <w:rPr>
          <w:rFonts w:ascii="Symbol" w:hAnsi="Symbol"/>
          <w:sz w:val="24"/>
        </w:rPr>
      </w:pPr>
      <w:r>
        <w:rPr>
          <w:sz w:val="24"/>
        </w:rPr>
        <w:t xml:space="preserve">Summarize principles of </w:t>
      </w:r>
      <w:r w:rsidR="00E054C4">
        <w:rPr>
          <w:sz w:val="24"/>
        </w:rPr>
        <w:t>evidence-based</w:t>
      </w:r>
      <w:r>
        <w:rPr>
          <w:sz w:val="24"/>
        </w:rPr>
        <w:t xml:space="preserve"> practice and </w:t>
      </w:r>
      <w:r>
        <w:rPr>
          <w:spacing w:val="-2"/>
          <w:sz w:val="24"/>
        </w:rPr>
        <w:t xml:space="preserve">its </w:t>
      </w:r>
      <w:r>
        <w:rPr>
          <w:sz w:val="24"/>
        </w:rPr>
        <w:t>relevance</w:t>
      </w:r>
      <w:r>
        <w:rPr>
          <w:spacing w:val="-19"/>
          <w:sz w:val="24"/>
        </w:rPr>
        <w:t xml:space="preserve"> </w:t>
      </w:r>
      <w:r>
        <w:rPr>
          <w:sz w:val="24"/>
        </w:rPr>
        <w:t>to</w:t>
      </w:r>
    </w:p>
    <w:p w:rsidR="00D60A57" w:rsidRDefault="00D60A57" w:rsidP="00D60A57">
      <w:pPr>
        <w:pStyle w:val="BodyText"/>
        <w:spacing w:line="275" w:lineRule="exact"/>
        <w:ind w:left="981"/>
      </w:pPr>
      <w:r>
        <w:t>nursing practice.</w:t>
      </w:r>
    </w:p>
    <w:p w:rsidR="00D60A57" w:rsidRDefault="00D60A57" w:rsidP="00D60A57">
      <w:pPr>
        <w:pStyle w:val="ListParagraph"/>
        <w:numPr>
          <w:ilvl w:val="0"/>
          <w:numId w:val="3"/>
        </w:numPr>
        <w:tabs>
          <w:tab w:val="left" w:pos="980"/>
          <w:tab w:val="left" w:pos="981"/>
        </w:tabs>
        <w:spacing w:before="18" w:line="292" w:lineRule="exact"/>
        <w:ind w:left="620" w:firstLine="0"/>
        <w:rPr>
          <w:rFonts w:ascii="Symbol" w:hAnsi="Symbol"/>
          <w:sz w:val="24"/>
        </w:rPr>
      </w:pPr>
      <w:r>
        <w:rPr>
          <w:sz w:val="24"/>
        </w:rPr>
        <w:t>Develop searchable PICO(T)</w:t>
      </w:r>
      <w:r>
        <w:rPr>
          <w:spacing w:val="-4"/>
          <w:sz w:val="24"/>
        </w:rPr>
        <w:t xml:space="preserve"> </w:t>
      </w:r>
      <w:r>
        <w:rPr>
          <w:sz w:val="24"/>
        </w:rPr>
        <w:t>questions.</w:t>
      </w:r>
    </w:p>
    <w:p w:rsidR="00D60A57" w:rsidRDefault="00D60A57" w:rsidP="00D60A57">
      <w:pPr>
        <w:pStyle w:val="ListParagraph"/>
        <w:numPr>
          <w:ilvl w:val="0"/>
          <w:numId w:val="3"/>
        </w:numPr>
        <w:tabs>
          <w:tab w:val="left" w:pos="980"/>
          <w:tab w:val="left" w:pos="981"/>
        </w:tabs>
        <w:spacing w:line="292" w:lineRule="exact"/>
        <w:ind w:left="620" w:firstLine="0"/>
        <w:rPr>
          <w:rFonts w:ascii="Symbol" w:hAnsi="Symbol"/>
          <w:sz w:val="24"/>
        </w:rPr>
      </w:pPr>
      <w:r>
        <w:rPr>
          <w:sz w:val="24"/>
        </w:rPr>
        <w:t>Evaluate multiple databases to successfully search for</w:t>
      </w:r>
      <w:r>
        <w:rPr>
          <w:spacing w:val="-19"/>
          <w:sz w:val="24"/>
        </w:rPr>
        <w:t xml:space="preserve"> </w:t>
      </w:r>
      <w:r>
        <w:rPr>
          <w:sz w:val="24"/>
        </w:rPr>
        <w:t>evidence.</w:t>
      </w:r>
    </w:p>
    <w:p w:rsidR="00D60A57" w:rsidRDefault="00D60A57" w:rsidP="00D60A57">
      <w:pPr>
        <w:pStyle w:val="ListParagraph"/>
        <w:numPr>
          <w:ilvl w:val="0"/>
          <w:numId w:val="3"/>
        </w:numPr>
        <w:tabs>
          <w:tab w:val="left" w:pos="980"/>
          <w:tab w:val="left" w:pos="981"/>
        </w:tabs>
        <w:spacing w:before="21"/>
        <w:ind w:left="620" w:firstLine="0"/>
        <w:rPr>
          <w:rFonts w:ascii="Symbol" w:hAnsi="Symbol"/>
          <w:sz w:val="24"/>
        </w:rPr>
      </w:pPr>
      <w:r>
        <w:rPr>
          <w:sz w:val="24"/>
        </w:rPr>
        <w:t>Appraise various types of</w:t>
      </w:r>
      <w:r>
        <w:rPr>
          <w:spacing w:val="-8"/>
          <w:sz w:val="24"/>
        </w:rPr>
        <w:t xml:space="preserve"> </w:t>
      </w:r>
      <w:r>
        <w:rPr>
          <w:sz w:val="24"/>
        </w:rPr>
        <w:t>evidence.</w:t>
      </w:r>
    </w:p>
    <w:p w:rsidR="00D60A57" w:rsidRDefault="00D60A57" w:rsidP="00D60A57">
      <w:pPr>
        <w:pStyle w:val="ListParagraph"/>
        <w:numPr>
          <w:ilvl w:val="0"/>
          <w:numId w:val="3"/>
        </w:numPr>
        <w:tabs>
          <w:tab w:val="left" w:pos="980"/>
          <w:tab w:val="left" w:pos="981"/>
        </w:tabs>
        <w:spacing w:before="18" w:line="237" w:lineRule="auto"/>
        <w:ind w:right="995"/>
        <w:rPr>
          <w:rFonts w:ascii="Symbol" w:hAnsi="Symbol"/>
          <w:sz w:val="24"/>
        </w:rPr>
      </w:pPr>
      <w:r>
        <w:rPr>
          <w:sz w:val="24"/>
        </w:rPr>
        <w:t xml:space="preserve">Design an </w:t>
      </w:r>
      <w:r w:rsidR="00E054C4">
        <w:rPr>
          <w:sz w:val="24"/>
        </w:rPr>
        <w:t>evidence-based</w:t>
      </w:r>
      <w:r>
        <w:rPr>
          <w:sz w:val="24"/>
        </w:rPr>
        <w:t xml:space="preserve"> plan of care for a select population based</w:t>
      </w:r>
      <w:r>
        <w:rPr>
          <w:spacing w:val="-43"/>
          <w:sz w:val="24"/>
        </w:rPr>
        <w:t xml:space="preserve"> </w:t>
      </w:r>
      <w:r>
        <w:rPr>
          <w:sz w:val="24"/>
        </w:rPr>
        <w:t>on the use of a chosen clinical</w:t>
      </w:r>
      <w:r>
        <w:rPr>
          <w:spacing w:val="-18"/>
          <w:sz w:val="24"/>
        </w:rPr>
        <w:t xml:space="preserve"> </w:t>
      </w:r>
      <w:r>
        <w:rPr>
          <w:sz w:val="24"/>
        </w:rPr>
        <w:t>guideline.</w:t>
      </w:r>
    </w:p>
    <w:p w:rsidR="00D60A57" w:rsidRDefault="00D60A57" w:rsidP="00D60A57">
      <w:pPr>
        <w:pStyle w:val="BodyText"/>
        <w:spacing w:before="8"/>
        <w:rPr>
          <w:sz w:val="25"/>
        </w:rPr>
      </w:pPr>
    </w:p>
    <w:p w:rsidR="00D60A57" w:rsidRDefault="00D60A57" w:rsidP="00D60A57">
      <w:pPr>
        <w:pStyle w:val="Heading1"/>
        <w:rPr>
          <w:b w:val="0"/>
          <w:i/>
        </w:rPr>
      </w:pPr>
      <w:bookmarkStart w:id="14" w:name="Course_Policies/Additional_Course_Requir"/>
      <w:bookmarkEnd w:id="14"/>
      <w:r>
        <w:t>Course Policies/Additional Course Requirements</w:t>
      </w:r>
      <w:r>
        <w:rPr>
          <w:b w:val="0"/>
          <w:i/>
        </w:rPr>
        <w:t>:</w:t>
      </w:r>
    </w:p>
    <w:p w:rsidR="00D60A57" w:rsidRDefault="00D60A57" w:rsidP="00D60A57">
      <w:pPr>
        <w:pStyle w:val="ListParagraph"/>
        <w:numPr>
          <w:ilvl w:val="0"/>
          <w:numId w:val="2"/>
        </w:numPr>
        <w:tabs>
          <w:tab w:val="left" w:pos="981"/>
        </w:tabs>
        <w:spacing w:before="79"/>
        <w:ind w:right="619"/>
        <w:rPr>
          <w:sz w:val="20"/>
        </w:rPr>
      </w:pPr>
      <w:r>
        <w:rPr>
          <w:b/>
          <w:sz w:val="24"/>
        </w:rPr>
        <w:t xml:space="preserve">Late work </w:t>
      </w:r>
      <w:r>
        <w:rPr>
          <w:sz w:val="24"/>
        </w:rPr>
        <w:t xml:space="preserve">- Assignments submitted past the due date will result in 5% reduction in the student’s grade for each day that the assignment is late (to include weekends/holidays). All assignments must be completed before completion of the course. </w:t>
      </w:r>
      <w:r>
        <w:rPr>
          <w:spacing w:val="-4"/>
          <w:sz w:val="24"/>
        </w:rPr>
        <w:t xml:space="preserve">If </w:t>
      </w:r>
      <w:r>
        <w:rPr>
          <w:sz w:val="24"/>
        </w:rPr>
        <w:t>you have an extreme extenuating circumstance documentation will be need, as soon as possible but before the session is complete. Examples: Very rarely, unforeseen, uncontrollable extenuating circumstances may cause absence from, or tardiness for, class, clinical laboratories, or campus lab. Such circumstances</w:t>
      </w:r>
      <w:r>
        <w:rPr>
          <w:spacing w:val="-17"/>
          <w:sz w:val="24"/>
        </w:rPr>
        <w:t xml:space="preserve"> </w:t>
      </w:r>
      <w:r>
        <w:rPr>
          <w:sz w:val="24"/>
        </w:rPr>
        <w:t>include:</w:t>
      </w:r>
    </w:p>
    <w:p w:rsidR="00D60A57" w:rsidRDefault="00D60A57" w:rsidP="00D60A57">
      <w:pPr>
        <w:pStyle w:val="ListParagraph"/>
        <w:numPr>
          <w:ilvl w:val="1"/>
          <w:numId w:val="2"/>
        </w:numPr>
        <w:tabs>
          <w:tab w:val="left" w:pos="1340"/>
          <w:tab w:val="left" w:pos="1341"/>
        </w:tabs>
        <w:ind w:right="472"/>
        <w:rPr>
          <w:sz w:val="24"/>
        </w:rPr>
      </w:pPr>
      <w:r>
        <w:rPr>
          <w:sz w:val="24"/>
        </w:rPr>
        <w:t xml:space="preserve">Illness of student or immediate family member requiring his/her care. Documentation will consist of medical statement </w:t>
      </w:r>
      <w:r>
        <w:rPr>
          <w:spacing w:val="-3"/>
          <w:sz w:val="24"/>
        </w:rPr>
        <w:t xml:space="preserve">with </w:t>
      </w:r>
      <w:r>
        <w:rPr>
          <w:sz w:val="24"/>
        </w:rPr>
        <w:t>date, on letterhead, and signature of care provider. A letter of exception to policy is required from the student to accompany the above documentation or an exception will not be</w:t>
      </w:r>
      <w:r>
        <w:rPr>
          <w:spacing w:val="-10"/>
          <w:sz w:val="24"/>
        </w:rPr>
        <w:t xml:space="preserve"> </w:t>
      </w:r>
      <w:r>
        <w:rPr>
          <w:sz w:val="24"/>
        </w:rPr>
        <w:t>considered.</w:t>
      </w:r>
    </w:p>
    <w:p w:rsidR="00D60A57" w:rsidRDefault="00D60A57" w:rsidP="00D60A57">
      <w:pPr>
        <w:pStyle w:val="BodyText"/>
        <w:spacing w:before="80"/>
        <w:ind w:left="1341" w:right="659"/>
      </w:pPr>
      <w:r>
        <w:t xml:space="preserve">Death of a family member. Documentation will consist of the newspaper obituary. A letter of exception to policy is required from the student </w:t>
      </w:r>
      <w:proofErr w:type="spellStart"/>
      <w:r>
        <w:rPr>
          <w:spacing w:val="-28"/>
        </w:rPr>
        <w:t>t o</w:t>
      </w:r>
      <w:proofErr w:type="spellEnd"/>
      <w:r>
        <w:t xml:space="preserve"> accompany the above documentation or an exception will not be considered.</w:t>
      </w:r>
    </w:p>
    <w:p w:rsidR="00D60A57" w:rsidRDefault="00D60A57" w:rsidP="00D60A57">
      <w:pPr>
        <w:pStyle w:val="ListParagraph"/>
        <w:numPr>
          <w:ilvl w:val="1"/>
          <w:numId w:val="2"/>
        </w:numPr>
        <w:tabs>
          <w:tab w:val="left" w:pos="1340"/>
          <w:tab w:val="left" w:pos="1341"/>
        </w:tabs>
        <w:ind w:right="434"/>
        <w:rPr>
          <w:sz w:val="24"/>
        </w:rPr>
      </w:pPr>
      <w:r>
        <w:rPr>
          <w:sz w:val="24"/>
        </w:rPr>
        <w:t xml:space="preserve">Unforeseen emergencies preventing the student from attending class or lab (e.g. house fire, vehicle collision, </w:t>
      </w:r>
      <w:proofErr w:type="spellStart"/>
      <w:r>
        <w:rPr>
          <w:sz w:val="24"/>
        </w:rPr>
        <w:t>etc</w:t>
      </w:r>
      <w:proofErr w:type="spellEnd"/>
      <w:r>
        <w:rPr>
          <w:sz w:val="24"/>
        </w:rPr>
        <w:t>). Documentation will consist of a signed statement from the appropriate agency or office. A letter of exception to policy is required from the student to accompany the above documentation or an exception will not be</w:t>
      </w:r>
      <w:r>
        <w:rPr>
          <w:spacing w:val="-12"/>
          <w:sz w:val="24"/>
        </w:rPr>
        <w:t xml:space="preserve"> </w:t>
      </w:r>
      <w:r>
        <w:rPr>
          <w:sz w:val="24"/>
        </w:rPr>
        <w:t>considered.</w:t>
      </w:r>
    </w:p>
    <w:p w:rsidR="00D60A57" w:rsidRDefault="00D60A57" w:rsidP="00D60A57">
      <w:pPr>
        <w:pStyle w:val="ListParagraph"/>
        <w:numPr>
          <w:ilvl w:val="0"/>
          <w:numId w:val="2"/>
        </w:numPr>
        <w:tabs>
          <w:tab w:val="left" w:pos="981"/>
        </w:tabs>
        <w:ind w:right="461"/>
        <w:rPr>
          <w:sz w:val="20"/>
        </w:rPr>
      </w:pPr>
      <w:r>
        <w:rPr>
          <w:b/>
          <w:sz w:val="24"/>
        </w:rPr>
        <w:t xml:space="preserve">Discussion board posts </w:t>
      </w:r>
      <w:r>
        <w:rPr>
          <w:sz w:val="24"/>
        </w:rPr>
        <w:t xml:space="preserve">- Posts are not accepted after the deadline for the peer interaction post, which is the last day </w:t>
      </w:r>
      <w:r>
        <w:rPr>
          <w:spacing w:val="3"/>
          <w:sz w:val="24"/>
        </w:rPr>
        <w:t xml:space="preserve">of </w:t>
      </w:r>
      <w:r>
        <w:rPr>
          <w:sz w:val="24"/>
        </w:rPr>
        <w:t>that week. Students will</w:t>
      </w:r>
      <w:r>
        <w:rPr>
          <w:spacing w:val="-38"/>
          <w:sz w:val="24"/>
        </w:rPr>
        <w:t xml:space="preserve"> </w:t>
      </w:r>
      <w:r>
        <w:rPr>
          <w:sz w:val="24"/>
        </w:rPr>
        <w:t xml:space="preserve">receive a zero and will not be allowed to make up this assignment except </w:t>
      </w:r>
      <w:r>
        <w:rPr>
          <w:sz w:val="24"/>
        </w:rPr>
        <w:lastRenderedPageBreak/>
        <w:t>with. Only with approved documented excuses (see handbook) will the post be</w:t>
      </w:r>
      <w:r>
        <w:rPr>
          <w:spacing w:val="-28"/>
          <w:sz w:val="24"/>
        </w:rPr>
        <w:t xml:space="preserve"> </w:t>
      </w:r>
      <w:r>
        <w:rPr>
          <w:sz w:val="24"/>
        </w:rPr>
        <w:t>graded.</w:t>
      </w:r>
    </w:p>
    <w:p w:rsidR="00D60A57" w:rsidRDefault="00D60A57" w:rsidP="00D60A57">
      <w:pPr>
        <w:pStyle w:val="ListParagraph"/>
        <w:numPr>
          <w:ilvl w:val="0"/>
          <w:numId w:val="2"/>
        </w:numPr>
        <w:tabs>
          <w:tab w:val="left" w:pos="981"/>
        </w:tabs>
        <w:ind w:right="463"/>
        <w:rPr>
          <w:sz w:val="20"/>
        </w:rPr>
      </w:pPr>
      <w:r>
        <w:rPr>
          <w:b/>
          <w:sz w:val="24"/>
        </w:rPr>
        <w:t xml:space="preserve">Grades </w:t>
      </w:r>
      <w:r>
        <w:rPr>
          <w:sz w:val="24"/>
        </w:rPr>
        <w:t xml:space="preserve">- Grades become final for all assignments once they have been posted in Cougar View for three business days. If a student thinks an error </w:t>
      </w:r>
      <w:r>
        <w:rPr>
          <w:spacing w:val="-3"/>
          <w:sz w:val="24"/>
        </w:rPr>
        <w:t xml:space="preserve">was </w:t>
      </w:r>
      <w:r>
        <w:rPr>
          <w:sz w:val="24"/>
        </w:rPr>
        <w:t xml:space="preserve">made in grading, he/she must contact the Course Coordinator </w:t>
      </w:r>
      <w:r>
        <w:rPr>
          <w:spacing w:val="-3"/>
          <w:sz w:val="24"/>
        </w:rPr>
        <w:t xml:space="preserve">within </w:t>
      </w:r>
      <w:r>
        <w:rPr>
          <w:sz w:val="24"/>
        </w:rPr>
        <w:t>the 3 days. No changes will be made after that</w:t>
      </w:r>
      <w:r>
        <w:rPr>
          <w:spacing w:val="-18"/>
          <w:sz w:val="24"/>
        </w:rPr>
        <w:t xml:space="preserve"> </w:t>
      </w:r>
      <w:r>
        <w:rPr>
          <w:sz w:val="24"/>
        </w:rPr>
        <w:t>time.</w:t>
      </w:r>
    </w:p>
    <w:p w:rsidR="00D60A57" w:rsidRDefault="00D60A57" w:rsidP="00D60A57">
      <w:pPr>
        <w:pStyle w:val="ListParagraph"/>
        <w:numPr>
          <w:ilvl w:val="0"/>
          <w:numId w:val="2"/>
        </w:numPr>
        <w:tabs>
          <w:tab w:val="left" w:pos="981"/>
        </w:tabs>
        <w:spacing w:before="2"/>
        <w:ind w:right="494"/>
        <w:rPr>
          <w:sz w:val="20"/>
        </w:rPr>
      </w:pPr>
      <w:r>
        <w:rPr>
          <w:b/>
          <w:sz w:val="24"/>
        </w:rPr>
        <w:t xml:space="preserve">Passing Grade </w:t>
      </w:r>
      <w:r>
        <w:rPr>
          <w:sz w:val="24"/>
        </w:rPr>
        <w:t>-Students must achieve 75% or higher as their final grade</w:t>
      </w:r>
      <w:r>
        <w:rPr>
          <w:spacing w:val="-33"/>
          <w:sz w:val="24"/>
        </w:rPr>
        <w:t xml:space="preserve"> </w:t>
      </w:r>
      <w:r>
        <w:rPr>
          <w:sz w:val="24"/>
        </w:rPr>
        <w:t>in order to pass this</w:t>
      </w:r>
      <w:r>
        <w:rPr>
          <w:spacing w:val="-7"/>
          <w:sz w:val="24"/>
        </w:rPr>
        <w:t xml:space="preserve"> </w:t>
      </w:r>
      <w:r>
        <w:rPr>
          <w:sz w:val="24"/>
        </w:rPr>
        <w:t>course.</w:t>
      </w:r>
    </w:p>
    <w:p w:rsidR="00D60A57" w:rsidRDefault="00D60A57" w:rsidP="00D60A57">
      <w:pPr>
        <w:pStyle w:val="ListParagraph"/>
        <w:numPr>
          <w:ilvl w:val="0"/>
          <w:numId w:val="2"/>
        </w:numPr>
        <w:tabs>
          <w:tab w:val="left" w:pos="981"/>
        </w:tabs>
        <w:spacing w:line="242" w:lineRule="auto"/>
        <w:ind w:right="1185"/>
        <w:rPr>
          <w:sz w:val="20"/>
        </w:rPr>
      </w:pPr>
      <w:r>
        <w:rPr>
          <w:b/>
          <w:sz w:val="24"/>
        </w:rPr>
        <w:t>Evaluations</w:t>
      </w:r>
      <w:r>
        <w:rPr>
          <w:sz w:val="24"/>
        </w:rPr>
        <w:t>- Completion of faculty and course evaluations is</w:t>
      </w:r>
      <w:r>
        <w:rPr>
          <w:spacing w:val="-29"/>
          <w:sz w:val="24"/>
        </w:rPr>
        <w:t xml:space="preserve"> </w:t>
      </w:r>
      <w:r>
        <w:rPr>
          <w:sz w:val="24"/>
        </w:rPr>
        <w:t>strongly encouraged.</w:t>
      </w:r>
    </w:p>
    <w:p w:rsidR="00D60A57" w:rsidRDefault="00D60A57" w:rsidP="00D60A57">
      <w:pPr>
        <w:pStyle w:val="ListParagraph"/>
        <w:numPr>
          <w:ilvl w:val="0"/>
          <w:numId w:val="2"/>
        </w:numPr>
        <w:tabs>
          <w:tab w:val="left" w:pos="981"/>
        </w:tabs>
        <w:ind w:right="611"/>
        <w:rPr>
          <w:sz w:val="20"/>
        </w:rPr>
      </w:pPr>
      <w:r>
        <w:rPr>
          <w:b/>
          <w:sz w:val="24"/>
        </w:rPr>
        <w:t xml:space="preserve">Assignment Submissions </w:t>
      </w:r>
      <w:r>
        <w:rPr>
          <w:sz w:val="24"/>
        </w:rPr>
        <w:t>-No assignments will be accepted via email.</w:t>
      </w:r>
      <w:r>
        <w:rPr>
          <w:spacing w:val="-27"/>
          <w:sz w:val="24"/>
        </w:rPr>
        <w:t xml:space="preserve"> </w:t>
      </w:r>
      <w:r>
        <w:rPr>
          <w:sz w:val="24"/>
        </w:rPr>
        <w:t xml:space="preserve">All assignments must be submitted </w:t>
      </w:r>
      <w:r>
        <w:rPr>
          <w:spacing w:val="-3"/>
          <w:sz w:val="24"/>
        </w:rPr>
        <w:t xml:space="preserve">within </w:t>
      </w:r>
      <w:r>
        <w:rPr>
          <w:sz w:val="24"/>
        </w:rPr>
        <w:t>the course in the assigned</w:t>
      </w:r>
      <w:r>
        <w:rPr>
          <w:spacing w:val="2"/>
          <w:sz w:val="24"/>
        </w:rPr>
        <w:t xml:space="preserve"> </w:t>
      </w:r>
      <w:r>
        <w:rPr>
          <w:sz w:val="24"/>
        </w:rPr>
        <w:t>area.</w:t>
      </w:r>
    </w:p>
    <w:p w:rsidR="00D60A57" w:rsidRDefault="00D60A57" w:rsidP="00D60A57">
      <w:pPr>
        <w:pStyle w:val="ListParagraph"/>
        <w:numPr>
          <w:ilvl w:val="0"/>
          <w:numId w:val="2"/>
        </w:numPr>
        <w:tabs>
          <w:tab w:val="left" w:pos="981"/>
        </w:tabs>
        <w:ind w:right="380"/>
        <w:rPr>
          <w:sz w:val="20"/>
        </w:rPr>
      </w:pPr>
      <w:r>
        <w:rPr>
          <w:b/>
          <w:sz w:val="24"/>
        </w:rPr>
        <w:t xml:space="preserve">Handbook- </w:t>
      </w:r>
      <w:r>
        <w:rPr>
          <w:sz w:val="24"/>
        </w:rPr>
        <w:t>Please refer to the CSU School of Nursing Student Handbook</w:t>
      </w:r>
      <w:r>
        <w:rPr>
          <w:spacing w:val="-25"/>
          <w:sz w:val="24"/>
        </w:rPr>
        <w:t xml:space="preserve"> </w:t>
      </w:r>
      <w:r>
        <w:rPr>
          <w:sz w:val="24"/>
        </w:rPr>
        <w:t>for more</w:t>
      </w:r>
      <w:r>
        <w:rPr>
          <w:spacing w:val="-2"/>
          <w:sz w:val="24"/>
        </w:rPr>
        <w:t xml:space="preserve"> </w:t>
      </w:r>
      <w:r>
        <w:rPr>
          <w:sz w:val="24"/>
        </w:rPr>
        <w:t>information.</w:t>
      </w:r>
    </w:p>
    <w:p w:rsidR="00D60A57" w:rsidRDefault="00D60A57" w:rsidP="00D60A57">
      <w:pPr>
        <w:pStyle w:val="ListParagraph"/>
        <w:numPr>
          <w:ilvl w:val="0"/>
          <w:numId w:val="2"/>
        </w:numPr>
        <w:tabs>
          <w:tab w:val="left" w:pos="981"/>
        </w:tabs>
        <w:ind w:right="1002"/>
        <w:rPr>
          <w:sz w:val="20"/>
        </w:rPr>
      </w:pPr>
      <w:r>
        <w:rPr>
          <w:b/>
          <w:sz w:val="24"/>
        </w:rPr>
        <w:t>Guidelines</w:t>
      </w:r>
      <w:r>
        <w:rPr>
          <w:sz w:val="24"/>
        </w:rPr>
        <w:t>- Students are responsible for following the online student guidelines provided in the modules, as well as, in the current Student</w:t>
      </w:r>
      <w:r>
        <w:rPr>
          <w:position w:val="1"/>
          <w:sz w:val="24"/>
        </w:rPr>
        <w:t xml:space="preserve"> Handbook and other documents provided in this course.</w:t>
      </w:r>
      <w:r>
        <w:rPr>
          <w:color w:val="0000FF"/>
          <w:sz w:val="24"/>
        </w:rPr>
        <w:t xml:space="preserve"> </w:t>
      </w:r>
      <w:hyperlink r:id="rId12">
        <w:r>
          <w:rPr>
            <w:color w:val="0000FF"/>
            <w:sz w:val="24"/>
            <w:u w:val="single" w:color="0000FF"/>
          </w:rPr>
          <w:t>CSU School of</w:t>
        </w:r>
      </w:hyperlink>
      <w:hyperlink r:id="rId13">
        <w:r>
          <w:rPr>
            <w:color w:val="0000FF"/>
            <w:sz w:val="24"/>
            <w:u w:val="single" w:color="0000FF"/>
          </w:rPr>
          <w:t xml:space="preserve"> Nursing Student</w:t>
        </w:r>
        <w:r>
          <w:rPr>
            <w:color w:val="0000FF"/>
            <w:spacing w:val="-4"/>
            <w:sz w:val="24"/>
            <w:u w:val="single" w:color="0000FF"/>
          </w:rPr>
          <w:t xml:space="preserve"> </w:t>
        </w:r>
        <w:r>
          <w:rPr>
            <w:color w:val="0000FF"/>
            <w:sz w:val="24"/>
            <w:u w:val="single" w:color="0000FF"/>
          </w:rPr>
          <w:t>Handbook</w:t>
        </w:r>
      </w:hyperlink>
    </w:p>
    <w:p w:rsidR="00D60A57" w:rsidRDefault="00D60A57" w:rsidP="00D60A57">
      <w:pPr>
        <w:pStyle w:val="ListParagraph"/>
        <w:numPr>
          <w:ilvl w:val="0"/>
          <w:numId w:val="2"/>
        </w:numPr>
        <w:tabs>
          <w:tab w:val="left" w:pos="981"/>
        </w:tabs>
        <w:spacing w:line="242" w:lineRule="auto"/>
        <w:ind w:right="638"/>
        <w:rPr>
          <w:sz w:val="20"/>
        </w:rPr>
      </w:pPr>
      <w:r>
        <w:rPr>
          <w:b/>
          <w:sz w:val="24"/>
        </w:rPr>
        <w:t xml:space="preserve">Assignment submission- </w:t>
      </w:r>
      <w:r>
        <w:rPr>
          <w:sz w:val="24"/>
        </w:rPr>
        <w:t xml:space="preserve">All work is to be submitted via </w:t>
      </w:r>
      <w:proofErr w:type="spellStart"/>
      <w:r w:rsidR="003E11D5">
        <w:rPr>
          <w:sz w:val="24"/>
        </w:rPr>
        <w:t>GoVIEW</w:t>
      </w:r>
      <w:proofErr w:type="spellEnd"/>
      <w:r>
        <w:rPr>
          <w:sz w:val="24"/>
        </w:rPr>
        <w:t xml:space="preserve">. </w:t>
      </w:r>
      <w:r>
        <w:rPr>
          <w:spacing w:val="2"/>
          <w:sz w:val="24"/>
        </w:rPr>
        <w:t xml:space="preserve">When </w:t>
      </w:r>
      <w:r>
        <w:rPr>
          <w:sz w:val="24"/>
        </w:rPr>
        <w:t>submitting an assignment, students will use the following format for</w:t>
      </w:r>
      <w:r>
        <w:rPr>
          <w:spacing w:val="-31"/>
          <w:sz w:val="24"/>
        </w:rPr>
        <w:t xml:space="preserve"> </w:t>
      </w:r>
      <w:r>
        <w:rPr>
          <w:sz w:val="24"/>
        </w:rPr>
        <w:t>naming their files: Last name, first name_ title of</w:t>
      </w:r>
      <w:r>
        <w:rPr>
          <w:spacing w:val="-16"/>
          <w:sz w:val="24"/>
        </w:rPr>
        <w:t xml:space="preserve"> </w:t>
      </w:r>
      <w:r>
        <w:rPr>
          <w:sz w:val="24"/>
        </w:rPr>
        <w:t>assignment.</w:t>
      </w:r>
    </w:p>
    <w:p w:rsidR="00D60A57" w:rsidRDefault="00D60A57" w:rsidP="00D60A57">
      <w:pPr>
        <w:pStyle w:val="ListParagraph"/>
        <w:numPr>
          <w:ilvl w:val="0"/>
          <w:numId w:val="2"/>
        </w:numPr>
        <w:tabs>
          <w:tab w:val="left" w:pos="981"/>
        </w:tabs>
        <w:ind w:right="327"/>
        <w:rPr>
          <w:color w:val="0000FF"/>
          <w:sz w:val="20"/>
        </w:rPr>
      </w:pPr>
      <w:r>
        <w:rPr>
          <w:b/>
          <w:sz w:val="24"/>
        </w:rPr>
        <w:t xml:space="preserve">APA Format </w:t>
      </w:r>
      <w:r>
        <w:rPr>
          <w:sz w:val="24"/>
        </w:rPr>
        <w:t xml:space="preserve">-Students are expected to use APA format for all submitted papers, power points, and discussion post etc. All posts must be cited and have a reference at the bottom of the post giving credit to the original creator of the content. </w:t>
      </w:r>
      <w:r>
        <w:rPr>
          <w:spacing w:val="-4"/>
          <w:sz w:val="24"/>
        </w:rPr>
        <w:t xml:space="preserve">You </w:t>
      </w:r>
      <w:r>
        <w:rPr>
          <w:sz w:val="24"/>
        </w:rPr>
        <w:t>are not allowed to use non-credible websites as a reference and all websites must be references using APA format. Please</w:t>
      </w:r>
      <w:r>
        <w:rPr>
          <w:spacing w:val="-26"/>
          <w:sz w:val="24"/>
        </w:rPr>
        <w:t xml:space="preserve"> </w:t>
      </w:r>
      <w:r>
        <w:rPr>
          <w:sz w:val="24"/>
        </w:rPr>
        <w:t>refer to your APA manual or</w:t>
      </w:r>
      <w:r>
        <w:rPr>
          <w:color w:val="0000FF"/>
          <w:sz w:val="24"/>
        </w:rPr>
        <w:t xml:space="preserve"> </w:t>
      </w:r>
      <w:hyperlink r:id="rId14">
        <w:r>
          <w:rPr>
            <w:color w:val="0000FF"/>
            <w:sz w:val="24"/>
            <w:u w:val="single" w:color="0000FF"/>
          </w:rPr>
          <w:t>Purdue Owl Online Writing</w:t>
        </w:r>
        <w:r>
          <w:rPr>
            <w:color w:val="0000FF"/>
            <w:spacing w:val="-19"/>
            <w:sz w:val="24"/>
            <w:u w:val="single" w:color="0000FF"/>
          </w:rPr>
          <w:t xml:space="preserve"> </w:t>
        </w:r>
        <w:r>
          <w:rPr>
            <w:color w:val="0000FF"/>
            <w:sz w:val="24"/>
            <w:u w:val="single" w:color="0000FF"/>
          </w:rPr>
          <w:t>Lab</w:t>
        </w:r>
      </w:hyperlink>
    </w:p>
    <w:p w:rsidR="00D60A57" w:rsidRDefault="00D60A57" w:rsidP="00D60A57">
      <w:pPr>
        <w:pStyle w:val="BodyText"/>
        <w:ind w:left="521" w:firstLine="460"/>
      </w:pPr>
      <w:r>
        <w:t>for assistance with this.</w:t>
      </w:r>
    </w:p>
    <w:p w:rsidR="00D60A57" w:rsidRDefault="003E11D5" w:rsidP="00D60A57">
      <w:pPr>
        <w:pStyle w:val="ListParagraph"/>
        <w:numPr>
          <w:ilvl w:val="0"/>
          <w:numId w:val="2"/>
        </w:numPr>
        <w:tabs>
          <w:tab w:val="left" w:pos="981"/>
        </w:tabs>
        <w:spacing w:before="172"/>
        <w:ind w:right="359"/>
        <w:rPr>
          <w:sz w:val="20"/>
        </w:rPr>
      </w:pPr>
      <w:proofErr w:type="spellStart"/>
      <w:r>
        <w:rPr>
          <w:b/>
          <w:sz w:val="24"/>
        </w:rPr>
        <w:t>GoVIEW</w:t>
      </w:r>
      <w:proofErr w:type="spellEnd"/>
      <w:r w:rsidR="00D60A57">
        <w:rPr>
          <w:b/>
          <w:sz w:val="24"/>
        </w:rPr>
        <w:t xml:space="preserve"> and email</w:t>
      </w:r>
      <w:r w:rsidR="00D60A57">
        <w:rPr>
          <w:sz w:val="24"/>
        </w:rPr>
        <w:t xml:space="preserve">- Courses taught in an online format require students to be self-directed and responsible for meeting deadlines. </w:t>
      </w:r>
      <w:proofErr w:type="spellStart"/>
      <w:r w:rsidR="001A4E1D">
        <w:rPr>
          <w:sz w:val="24"/>
        </w:rPr>
        <w:t>GoVIEW</w:t>
      </w:r>
      <w:proofErr w:type="spellEnd"/>
      <w:r w:rsidR="00D60A57">
        <w:rPr>
          <w:sz w:val="24"/>
        </w:rPr>
        <w:t xml:space="preserve"> is the official tool for this course and is accessible online from any computer; students are responsible for monitoring e-mail </w:t>
      </w:r>
      <w:r w:rsidR="00D60A57">
        <w:rPr>
          <w:spacing w:val="3"/>
          <w:sz w:val="24"/>
        </w:rPr>
        <w:t xml:space="preserve">on </w:t>
      </w:r>
      <w:r w:rsidR="00D60A57">
        <w:rPr>
          <w:sz w:val="24"/>
        </w:rPr>
        <w:t xml:space="preserve">a regular basis and should direct all communications with faculty and other students through the course management system. Emails should be sent to course faculty via </w:t>
      </w:r>
      <w:proofErr w:type="spellStart"/>
      <w:r w:rsidR="001A4E1D">
        <w:rPr>
          <w:sz w:val="24"/>
        </w:rPr>
        <w:t>GoVIEW</w:t>
      </w:r>
      <w:proofErr w:type="spellEnd"/>
      <w:r w:rsidR="001A4E1D">
        <w:rPr>
          <w:sz w:val="24"/>
        </w:rPr>
        <w:t>.</w:t>
      </w:r>
    </w:p>
    <w:p w:rsidR="00D60A57" w:rsidRDefault="00D60A57" w:rsidP="00D60A57">
      <w:pPr>
        <w:pStyle w:val="ListParagraph"/>
        <w:numPr>
          <w:ilvl w:val="0"/>
          <w:numId w:val="2"/>
        </w:numPr>
        <w:tabs>
          <w:tab w:val="left" w:pos="981"/>
        </w:tabs>
        <w:ind w:right="481"/>
        <w:rPr>
          <w:sz w:val="20"/>
        </w:rPr>
      </w:pPr>
      <w:r>
        <w:rPr>
          <w:b/>
          <w:sz w:val="24"/>
        </w:rPr>
        <w:t>Netiquette</w:t>
      </w:r>
      <w:r>
        <w:rPr>
          <w:sz w:val="24"/>
        </w:rPr>
        <w:t>- Students are required to comply with CSU BSN Online Learning Guidelines and generally accepted rules of “netiquette” when working</w:t>
      </w:r>
      <w:r>
        <w:rPr>
          <w:spacing w:val="-36"/>
          <w:sz w:val="24"/>
        </w:rPr>
        <w:t xml:space="preserve"> </w:t>
      </w:r>
      <w:r>
        <w:rPr>
          <w:sz w:val="24"/>
        </w:rPr>
        <w:t>online.</w:t>
      </w:r>
    </w:p>
    <w:p w:rsidR="00D60A57" w:rsidRPr="007628C4" w:rsidRDefault="00D60A57" w:rsidP="00D60A57">
      <w:pPr>
        <w:pStyle w:val="ListParagraph"/>
        <w:numPr>
          <w:ilvl w:val="0"/>
          <w:numId w:val="2"/>
        </w:numPr>
        <w:tabs>
          <w:tab w:val="left" w:pos="981"/>
        </w:tabs>
        <w:ind w:right="436"/>
        <w:rPr>
          <w:sz w:val="20"/>
        </w:rPr>
      </w:pPr>
      <w:r>
        <w:rPr>
          <w:b/>
          <w:sz w:val="24"/>
        </w:rPr>
        <w:t>Question Forum</w:t>
      </w:r>
      <w:r>
        <w:rPr>
          <w:sz w:val="24"/>
        </w:rPr>
        <w:t>- This is an asynchronous (not “real” time) discussion</w:t>
      </w:r>
      <w:r>
        <w:rPr>
          <w:spacing w:val="-24"/>
          <w:sz w:val="24"/>
        </w:rPr>
        <w:t xml:space="preserve"> </w:t>
      </w:r>
      <w:r>
        <w:rPr>
          <w:sz w:val="24"/>
        </w:rPr>
        <w:t xml:space="preserve">board for student questions and answers. </w:t>
      </w:r>
      <w:r>
        <w:rPr>
          <w:spacing w:val="3"/>
          <w:sz w:val="24"/>
        </w:rPr>
        <w:t xml:space="preserve">When </w:t>
      </w:r>
      <w:r>
        <w:rPr>
          <w:sz w:val="24"/>
        </w:rPr>
        <w:t>you have a question, please look under the frequently asked question forum first, to see if the question has already been asked and</w:t>
      </w:r>
      <w:r>
        <w:rPr>
          <w:spacing w:val="-11"/>
          <w:sz w:val="24"/>
        </w:rPr>
        <w:t xml:space="preserve"> </w:t>
      </w:r>
      <w:r>
        <w:rPr>
          <w:sz w:val="24"/>
        </w:rPr>
        <w:t xml:space="preserve">answered     </w:t>
      </w:r>
    </w:p>
    <w:p w:rsidR="00D60A57" w:rsidRDefault="00D60A57" w:rsidP="00D60A57">
      <w:pPr>
        <w:pStyle w:val="ListParagraph"/>
        <w:numPr>
          <w:ilvl w:val="0"/>
          <w:numId w:val="2"/>
        </w:numPr>
        <w:tabs>
          <w:tab w:val="left" w:pos="981"/>
        </w:tabs>
        <w:ind w:right="662"/>
        <w:rPr>
          <w:sz w:val="20"/>
        </w:rPr>
      </w:pPr>
      <w:r>
        <w:rPr>
          <w:b/>
          <w:sz w:val="24"/>
        </w:rPr>
        <w:t xml:space="preserve">Emails </w:t>
      </w:r>
      <w:r>
        <w:rPr>
          <w:sz w:val="24"/>
        </w:rPr>
        <w:t xml:space="preserve">will be read and responded to </w:t>
      </w:r>
      <w:r>
        <w:rPr>
          <w:spacing w:val="-3"/>
          <w:sz w:val="24"/>
        </w:rPr>
        <w:t xml:space="preserve">within </w:t>
      </w:r>
      <w:r>
        <w:rPr>
          <w:sz w:val="24"/>
        </w:rPr>
        <w:t>24 hours on weekdays and 48 hours on</w:t>
      </w:r>
      <w:r>
        <w:rPr>
          <w:spacing w:val="-3"/>
          <w:sz w:val="24"/>
        </w:rPr>
        <w:t xml:space="preserve"> </w:t>
      </w:r>
      <w:r>
        <w:rPr>
          <w:sz w:val="24"/>
        </w:rPr>
        <w:t>weekends.</w:t>
      </w:r>
    </w:p>
    <w:p w:rsidR="00D60A57" w:rsidRDefault="00D60A57" w:rsidP="00D60A57">
      <w:pPr>
        <w:pStyle w:val="ListParagraph"/>
        <w:numPr>
          <w:ilvl w:val="0"/>
          <w:numId w:val="2"/>
        </w:numPr>
        <w:tabs>
          <w:tab w:val="left" w:pos="981"/>
        </w:tabs>
        <w:spacing w:line="242" w:lineRule="auto"/>
        <w:ind w:right="604"/>
        <w:rPr>
          <w:sz w:val="20"/>
        </w:rPr>
      </w:pPr>
      <w:r>
        <w:rPr>
          <w:b/>
          <w:sz w:val="24"/>
        </w:rPr>
        <w:t xml:space="preserve">Participation </w:t>
      </w:r>
      <w:r>
        <w:rPr>
          <w:sz w:val="24"/>
        </w:rPr>
        <w:t xml:space="preserve">in online, asynchronous discussions is a course </w:t>
      </w:r>
      <w:r>
        <w:rPr>
          <w:sz w:val="24"/>
        </w:rPr>
        <w:lastRenderedPageBreak/>
        <w:t>requirement. Students are required to participate in the discussions prompted by the weekly discussion questions (Refer to discussion</w:t>
      </w:r>
      <w:r>
        <w:rPr>
          <w:spacing w:val="-16"/>
          <w:sz w:val="24"/>
        </w:rPr>
        <w:t xml:space="preserve"> </w:t>
      </w:r>
      <w:r>
        <w:rPr>
          <w:sz w:val="24"/>
        </w:rPr>
        <w:t>rubric).</w:t>
      </w:r>
    </w:p>
    <w:p w:rsidR="00D60A57" w:rsidRPr="00BB3D8A" w:rsidRDefault="00D60A57" w:rsidP="00D60A57">
      <w:pPr>
        <w:pStyle w:val="ListParagraph"/>
        <w:numPr>
          <w:ilvl w:val="0"/>
          <w:numId w:val="2"/>
        </w:numPr>
        <w:tabs>
          <w:tab w:val="left" w:pos="981"/>
        </w:tabs>
        <w:ind w:right="428"/>
        <w:rPr>
          <w:sz w:val="20"/>
        </w:rPr>
      </w:pPr>
      <w:r>
        <w:rPr>
          <w:b/>
          <w:sz w:val="24"/>
        </w:rPr>
        <w:t xml:space="preserve">Active communication </w:t>
      </w:r>
      <w:r>
        <w:rPr>
          <w:sz w:val="24"/>
        </w:rPr>
        <w:t xml:space="preserve">is the key to overcoming any hurdles you may encounter during this course. </w:t>
      </w:r>
      <w:r>
        <w:rPr>
          <w:spacing w:val="-4"/>
          <w:sz w:val="24"/>
        </w:rPr>
        <w:t xml:space="preserve">It </w:t>
      </w:r>
      <w:r>
        <w:rPr>
          <w:sz w:val="24"/>
        </w:rPr>
        <w:t>is your responsibility to inform the faculty (ahead of time, whenever possible) of extenuating circumstances that might prevent you from completing work by the assigned deadline. Prior</w:t>
      </w:r>
      <w:r>
        <w:rPr>
          <w:spacing w:val="-37"/>
          <w:sz w:val="24"/>
        </w:rPr>
        <w:t xml:space="preserve"> </w:t>
      </w:r>
      <w:r>
        <w:rPr>
          <w:sz w:val="24"/>
        </w:rPr>
        <w:t xml:space="preserve">notification does not automatically result in a waiver of late penalties. Extenuating circumstances do not include computer-related issues, internet connectivity issues or personal </w:t>
      </w:r>
      <w:r w:rsidR="00E054C4">
        <w:rPr>
          <w:sz w:val="24"/>
        </w:rPr>
        <w:t>work-related</w:t>
      </w:r>
      <w:r>
        <w:rPr>
          <w:spacing w:val="-9"/>
          <w:sz w:val="24"/>
        </w:rPr>
        <w:t xml:space="preserve"> </w:t>
      </w:r>
      <w:r>
        <w:rPr>
          <w:sz w:val="24"/>
        </w:rPr>
        <w:t>issues.</w:t>
      </w:r>
    </w:p>
    <w:p w:rsidR="00BB3D8A" w:rsidRPr="00BB3D8A" w:rsidRDefault="00BB3D8A" w:rsidP="00BB3D8A">
      <w:pPr>
        <w:numPr>
          <w:ilvl w:val="0"/>
          <w:numId w:val="2"/>
        </w:numPr>
        <w:spacing w:after="120" w:line="220" w:lineRule="atLeast"/>
        <w:rPr>
          <w:rFonts w:ascii="Calibri" w:eastAsia="Times New Roman" w:hAnsi="Calibri" w:cs="Calibri"/>
          <w:color w:val="222222"/>
          <w:sz w:val="20"/>
          <w:szCs w:val="20"/>
        </w:rPr>
      </w:pPr>
      <w:r w:rsidRPr="00BB3D8A">
        <w:rPr>
          <w:rFonts w:ascii="Arial" w:eastAsia="Times New Roman" w:hAnsi="Arial" w:cs="Arial"/>
          <w:b/>
          <w:bCs/>
        </w:rPr>
        <w:t>Originality checking</w:t>
      </w:r>
      <w:r w:rsidRPr="00BB3D8A">
        <w:rPr>
          <w:rFonts w:ascii="Arial" w:eastAsia="Times New Roman" w:hAnsi="Arial" w:cs="Arial"/>
        </w:rPr>
        <w:t> </w:t>
      </w:r>
      <w:r w:rsidRPr="00BB3D8A">
        <w:rPr>
          <w:rFonts w:ascii="Arial" w:eastAsia="Times New Roman" w:hAnsi="Arial" w:cs="Arial"/>
          <w:color w:val="222222"/>
        </w:rPr>
        <w:t>– Once you submit your assignment in the drop box, </w:t>
      </w:r>
      <w:r w:rsidRPr="00BB3D8A">
        <w:rPr>
          <w:rFonts w:ascii="Arial" w:eastAsia="Times New Roman" w:hAnsi="Arial" w:cs="Arial"/>
          <w:color w:val="000000"/>
        </w:rPr>
        <w:t xml:space="preserve">view the originality score. A lower percentage rating indicates that most of the content is original; a higher percentage rating indicates that </w:t>
      </w:r>
      <w:r w:rsidR="009309CF" w:rsidRPr="00BB3D8A">
        <w:rPr>
          <w:rFonts w:ascii="Arial" w:eastAsia="Times New Roman" w:hAnsi="Arial" w:cs="Arial"/>
          <w:color w:val="000000"/>
        </w:rPr>
        <w:t>much,</w:t>
      </w:r>
      <w:r w:rsidRPr="00BB3D8A">
        <w:rPr>
          <w:rFonts w:ascii="Arial" w:eastAsia="Times New Roman" w:hAnsi="Arial" w:cs="Arial"/>
          <w:color w:val="000000"/>
        </w:rPr>
        <w:t xml:space="preserve"> or </w:t>
      </w:r>
      <w:r w:rsidR="009309CF" w:rsidRPr="00BB3D8A">
        <w:rPr>
          <w:rFonts w:ascii="Arial" w:eastAsia="Times New Roman" w:hAnsi="Arial" w:cs="Arial"/>
          <w:color w:val="000000"/>
        </w:rPr>
        <w:t>all</w:t>
      </w:r>
      <w:r w:rsidRPr="00BB3D8A">
        <w:rPr>
          <w:rFonts w:ascii="Arial" w:eastAsia="Times New Roman" w:hAnsi="Arial" w:cs="Arial"/>
          <w:color w:val="000000"/>
        </w:rPr>
        <w:t xml:space="preserve"> the content matches content found in other sources and may require further investigation. The percentage ranges are associated with colors: </w:t>
      </w:r>
    </w:p>
    <w:p w:rsidR="00BB3D8A" w:rsidRPr="00BB3D8A" w:rsidRDefault="00BB3D8A" w:rsidP="00BB3D8A">
      <w:pPr>
        <w:spacing w:line="220" w:lineRule="atLeast"/>
        <w:ind w:left="1440"/>
        <w:rPr>
          <w:rFonts w:ascii="Calibri" w:eastAsia="Times New Roman" w:hAnsi="Calibri" w:cs="Calibri"/>
          <w:color w:val="222222"/>
          <w:sz w:val="20"/>
          <w:szCs w:val="20"/>
        </w:rPr>
      </w:pPr>
      <w:r w:rsidRPr="00BB3D8A">
        <w:rPr>
          <w:rFonts w:ascii="Symbol" w:eastAsia="Times New Roman" w:hAnsi="Symbol" w:cs="Calibri"/>
          <w:color w:val="222222"/>
        </w:rPr>
        <w:t></w:t>
      </w:r>
      <w:r w:rsidRPr="00BB3D8A">
        <w:rPr>
          <w:rFonts w:ascii="Times New Roman" w:eastAsia="Times New Roman" w:hAnsi="Times New Roman" w:cs="Times New Roman"/>
          <w:color w:val="222222"/>
          <w:sz w:val="14"/>
          <w:szCs w:val="14"/>
        </w:rPr>
        <w:t>       </w:t>
      </w:r>
      <w:r w:rsidRPr="00BB3D8A">
        <w:rPr>
          <w:rFonts w:ascii="Arial" w:eastAsia="Times New Roman" w:hAnsi="Arial" w:cs="Arial"/>
          <w:color w:val="000000"/>
        </w:rPr>
        <w:t xml:space="preserve">Blue: = </w:t>
      </w:r>
      <w:r w:rsidR="009876F1">
        <w:rPr>
          <w:rFonts w:ascii="Arial" w:eastAsia="Times New Roman" w:hAnsi="Arial" w:cs="Arial"/>
          <w:color w:val="000000"/>
        </w:rPr>
        <w:t xml:space="preserve">No matching text </w:t>
      </w:r>
      <w:r w:rsidRPr="00BB3D8A">
        <w:rPr>
          <w:rFonts w:ascii="Arial" w:eastAsia="Times New Roman" w:hAnsi="Arial" w:cs="Arial"/>
          <w:color w:val="000000"/>
        </w:rPr>
        <w:t>(SON accepts only blue and green)</w:t>
      </w:r>
    </w:p>
    <w:p w:rsidR="00BB3D8A" w:rsidRPr="00BB3D8A" w:rsidRDefault="00BB3D8A" w:rsidP="00BB3D8A">
      <w:pPr>
        <w:spacing w:line="220" w:lineRule="atLeast"/>
        <w:ind w:left="1440"/>
        <w:rPr>
          <w:rFonts w:ascii="Calibri" w:eastAsia="Times New Roman" w:hAnsi="Calibri" w:cs="Calibri"/>
          <w:color w:val="222222"/>
          <w:sz w:val="20"/>
          <w:szCs w:val="20"/>
        </w:rPr>
      </w:pPr>
      <w:r w:rsidRPr="00BB3D8A">
        <w:rPr>
          <w:rFonts w:ascii="Symbol" w:eastAsia="Times New Roman" w:hAnsi="Symbol" w:cs="Calibri"/>
          <w:color w:val="222222"/>
        </w:rPr>
        <w:t></w:t>
      </w:r>
      <w:r w:rsidRPr="00BB3D8A">
        <w:rPr>
          <w:rFonts w:ascii="Times New Roman" w:eastAsia="Times New Roman" w:hAnsi="Times New Roman" w:cs="Times New Roman"/>
          <w:color w:val="222222"/>
          <w:sz w:val="14"/>
          <w:szCs w:val="14"/>
        </w:rPr>
        <w:t>       </w:t>
      </w:r>
      <w:r w:rsidRPr="00BB3D8A">
        <w:rPr>
          <w:rFonts w:ascii="Arial" w:eastAsia="Times New Roman" w:hAnsi="Arial" w:cs="Arial"/>
          <w:color w:val="000000"/>
        </w:rPr>
        <w:t xml:space="preserve">Green: </w:t>
      </w:r>
      <w:r w:rsidR="009876F1">
        <w:rPr>
          <w:rFonts w:ascii="Arial" w:eastAsia="Times New Roman" w:hAnsi="Arial" w:cs="Arial"/>
          <w:color w:val="000000"/>
        </w:rPr>
        <w:t xml:space="preserve">one word </w:t>
      </w:r>
      <w:r w:rsidRPr="00BB3D8A">
        <w:rPr>
          <w:rFonts w:ascii="Arial" w:eastAsia="Times New Roman" w:hAnsi="Arial" w:cs="Arial"/>
          <w:color w:val="000000"/>
        </w:rPr>
        <w:t>up to 24% (SON accepts only blue and green)</w:t>
      </w:r>
    </w:p>
    <w:p w:rsidR="00BB3D8A" w:rsidRPr="00BB3D8A" w:rsidRDefault="00BB3D8A" w:rsidP="00BB3D8A">
      <w:pPr>
        <w:spacing w:line="220" w:lineRule="atLeast"/>
        <w:ind w:left="1440"/>
        <w:rPr>
          <w:rFonts w:ascii="Calibri" w:eastAsia="Times New Roman" w:hAnsi="Calibri" w:cs="Calibri"/>
          <w:color w:val="222222"/>
          <w:sz w:val="20"/>
          <w:szCs w:val="20"/>
        </w:rPr>
      </w:pPr>
      <w:r w:rsidRPr="00BB3D8A">
        <w:rPr>
          <w:rFonts w:ascii="Symbol" w:eastAsia="Times New Roman" w:hAnsi="Symbol" w:cs="Calibri"/>
          <w:color w:val="222222"/>
        </w:rPr>
        <w:t></w:t>
      </w:r>
      <w:r w:rsidRPr="00BB3D8A">
        <w:rPr>
          <w:rFonts w:ascii="Times New Roman" w:eastAsia="Times New Roman" w:hAnsi="Times New Roman" w:cs="Times New Roman"/>
          <w:color w:val="222222"/>
          <w:sz w:val="14"/>
          <w:szCs w:val="14"/>
        </w:rPr>
        <w:t>       </w:t>
      </w:r>
      <w:r w:rsidRPr="00BB3D8A">
        <w:rPr>
          <w:rFonts w:ascii="Arial" w:eastAsia="Times New Roman" w:hAnsi="Arial" w:cs="Arial"/>
          <w:color w:val="000000"/>
        </w:rPr>
        <w:t>Yellow: 25 – 49% (You will earn a zero on your paper, yes you can re-submit before the deadline)</w:t>
      </w:r>
    </w:p>
    <w:p w:rsidR="00BB3D8A" w:rsidRPr="00BB3D8A" w:rsidRDefault="00BB3D8A" w:rsidP="00BB3D8A">
      <w:pPr>
        <w:spacing w:line="220" w:lineRule="atLeast"/>
        <w:ind w:left="1440"/>
        <w:rPr>
          <w:rFonts w:ascii="Calibri" w:eastAsia="Times New Roman" w:hAnsi="Calibri" w:cs="Calibri"/>
          <w:color w:val="222222"/>
          <w:sz w:val="20"/>
          <w:szCs w:val="20"/>
        </w:rPr>
      </w:pPr>
      <w:r w:rsidRPr="00BB3D8A">
        <w:rPr>
          <w:rFonts w:ascii="Symbol" w:eastAsia="Times New Roman" w:hAnsi="Symbol" w:cs="Calibri"/>
          <w:color w:val="222222"/>
        </w:rPr>
        <w:t></w:t>
      </w:r>
      <w:r w:rsidRPr="00BB3D8A">
        <w:rPr>
          <w:rFonts w:ascii="Times New Roman" w:eastAsia="Times New Roman" w:hAnsi="Times New Roman" w:cs="Times New Roman"/>
          <w:color w:val="222222"/>
          <w:sz w:val="14"/>
          <w:szCs w:val="14"/>
        </w:rPr>
        <w:t>       </w:t>
      </w:r>
      <w:r w:rsidRPr="00BB3D8A">
        <w:rPr>
          <w:rFonts w:ascii="Arial" w:eastAsia="Times New Roman" w:hAnsi="Arial" w:cs="Arial"/>
          <w:color w:val="000000"/>
        </w:rPr>
        <w:t>Orange: 50 - 74% (You will earn a zero on your paper, yes you can re-submit before the deadline)</w:t>
      </w:r>
    </w:p>
    <w:p w:rsidR="00BB3D8A" w:rsidRPr="00BB3D8A" w:rsidRDefault="00BB3D8A" w:rsidP="00BB3D8A">
      <w:pPr>
        <w:spacing w:after="120" w:line="220" w:lineRule="atLeast"/>
        <w:ind w:left="1440"/>
        <w:rPr>
          <w:rFonts w:ascii="Calibri" w:eastAsia="Times New Roman" w:hAnsi="Calibri" w:cs="Calibri"/>
          <w:color w:val="222222"/>
          <w:sz w:val="20"/>
          <w:szCs w:val="20"/>
        </w:rPr>
      </w:pPr>
      <w:r w:rsidRPr="00BB3D8A">
        <w:rPr>
          <w:rFonts w:ascii="Symbol" w:eastAsia="Times New Roman" w:hAnsi="Symbol" w:cs="Calibri"/>
          <w:color w:val="222222"/>
        </w:rPr>
        <w:t></w:t>
      </w:r>
      <w:r w:rsidRPr="00BB3D8A">
        <w:rPr>
          <w:rFonts w:ascii="Times New Roman" w:eastAsia="Times New Roman" w:hAnsi="Times New Roman" w:cs="Times New Roman"/>
          <w:color w:val="222222"/>
          <w:sz w:val="14"/>
          <w:szCs w:val="14"/>
        </w:rPr>
        <w:t>       </w:t>
      </w:r>
      <w:r w:rsidRPr="00BB3D8A">
        <w:rPr>
          <w:rFonts w:ascii="Arial" w:eastAsia="Times New Roman" w:hAnsi="Arial" w:cs="Arial"/>
          <w:color w:val="000000"/>
        </w:rPr>
        <w:t>Red: 75 -100% (You will earn a zero on your paper, yes you can re-submit before the deadline</w:t>
      </w:r>
      <w:r>
        <w:rPr>
          <w:rFonts w:ascii="Arial" w:eastAsia="Times New Roman" w:hAnsi="Arial" w:cs="Arial"/>
          <w:color w:val="000000"/>
        </w:rPr>
        <w:t>)</w:t>
      </w:r>
    </w:p>
    <w:p w:rsidR="00D60A57" w:rsidRPr="00AC3D28" w:rsidRDefault="00D60A57" w:rsidP="00D60A57">
      <w:pPr>
        <w:pStyle w:val="BodyText"/>
        <w:spacing w:before="7"/>
        <w:rPr>
          <w:sz w:val="20"/>
        </w:rPr>
      </w:pPr>
    </w:p>
    <w:p w:rsidR="00D60A57" w:rsidRPr="00AC3D28" w:rsidRDefault="00D60A57" w:rsidP="00D60A57">
      <w:pPr>
        <w:pStyle w:val="Heading1"/>
      </w:pPr>
      <w:bookmarkStart w:id="15" w:name="Program_Requirements:"/>
      <w:bookmarkEnd w:id="15"/>
      <w:r w:rsidRPr="00AC3D28">
        <w:t>Program Requirements:</w:t>
      </w:r>
    </w:p>
    <w:p w:rsidR="00D60A57" w:rsidRDefault="00D60A57" w:rsidP="00D60A57">
      <w:pPr>
        <w:pStyle w:val="BodyText"/>
        <w:spacing w:before="80" w:line="400" w:lineRule="auto"/>
        <w:ind w:left="1126" w:right="447" w:hanging="866"/>
      </w:pPr>
      <w:r>
        <w:t xml:space="preserve">Please refer to the CSU School of Nursing Student Handbook for more information: </w:t>
      </w:r>
      <w:hyperlink r:id="rId15">
        <w:r>
          <w:rPr>
            <w:color w:val="0000FF"/>
            <w:u w:val="single" w:color="0000FF"/>
          </w:rPr>
          <w:t>CSU School of Nursing Student Handbook</w:t>
        </w:r>
      </w:hyperlink>
    </w:p>
    <w:p w:rsidR="00D60A57" w:rsidRPr="001A4E1D" w:rsidRDefault="00D60A57" w:rsidP="001A4E1D">
      <w:pPr>
        <w:pStyle w:val="BodyText"/>
        <w:spacing w:before="118" w:line="259" w:lineRule="auto"/>
        <w:ind w:left="260" w:right="332"/>
      </w:pPr>
      <w:r>
        <w:t xml:space="preserve">A student </w:t>
      </w:r>
      <w:r>
        <w:rPr>
          <w:spacing w:val="-3"/>
        </w:rPr>
        <w:t xml:space="preserve">who </w:t>
      </w:r>
      <w:r>
        <w:t xml:space="preserve">has failed 1 (one) course </w:t>
      </w:r>
      <w:r>
        <w:rPr>
          <w:spacing w:val="-3"/>
        </w:rPr>
        <w:t xml:space="preserve">with </w:t>
      </w:r>
      <w:r>
        <w:t xml:space="preserve">a grade of D or below, may be ineligible to remain in the program if there has been a documented history of inadequate performance in previous courses. A behavioral disposition will be completed for any inadequate behavior such as non-participation or being routinely late submitting assignments and placed in the student’s permanent file. These disposition forms will be utilized to determine readmission to the program. After failing </w:t>
      </w:r>
      <w:r>
        <w:rPr>
          <w:spacing w:val="-2"/>
        </w:rPr>
        <w:t xml:space="preserve">two </w:t>
      </w:r>
      <w:r>
        <w:t>(2) courses the student must wait one (1) year before re-applying to return to the program. A letter of consideration for re-admission must be submitted. If the student is readmitted, they will be placed on probationary status if they meet the criteria and minimal</w:t>
      </w:r>
      <w:r>
        <w:rPr>
          <w:spacing w:val="-8"/>
        </w:rPr>
        <w:t xml:space="preserve"> </w:t>
      </w:r>
      <w:r>
        <w:t>expectations.</w:t>
      </w:r>
    </w:p>
    <w:p w:rsidR="00D60A57" w:rsidRDefault="00D60A57" w:rsidP="00D60A57">
      <w:pPr>
        <w:pStyle w:val="ListParagraph"/>
        <w:numPr>
          <w:ilvl w:val="0"/>
          <w:numId w:val="3"/>
        </w:numPr>
        <w:tabs>
          <w:tab w:val="left" w:pos="980"/>
          <w:tab w:val="left" w:pos="981"/>
        </w:tabs>
        <w:spacing w:line="242" w:lineRule="auto"/>
        <w:ind w:right="678"/>
        <w:rPr>
          <w:rFonts w:ascii="Symbol" w:hAnsi="Symbol"/>
          <w:sz w:val="24"/>
        </w:rPr>
      </w:pPr>
      <w:r>
        <w:rPr>
          <w:sz w:val="24"/>
        </w:rPr>
        <w:t>The student must be enrolled at Columbus State University and be in</w:t>
      </w:r>
      <w:r>
        <w:rPr>
          <w:spacing w:val="-33"/>
          <w:sz w:val="24"/>
        </w:rPr>
        <w:t xml:space="preserve"> </w:t>
      </w:r>
      <w:r>
        <w:rPr>
          <w:sz w:val="24"/>
        </w:rPr>
        <w:t>good academic</w:t>
      </w:r>
      <w:r>
        <w:rPr>
          <w:spacing w:val="-3"/>
          <w:sz w:val="24"/>
        </w:rPr>
        <w:t xml:space="preserve"> </w:t>
      </w:r>
      <w:r>
        <w:rPr>
          <w:sz w:val="24"/>
        </w:rPr>
        <w:t>standing.</w:t>
      </w:r>
    </w:p>
    <w:p w:rsidR="00D60A57" w:rsidRDefault="00D60A57" w:rsidP="00D60A57">
      <w:pPr>
        <w:pStyle w:val="ListParagraph"/>
        <w:numPr>
          <w:ilvl w:val="0"/>
          <w:numId w:val="3"/>
        </w:numPr>
        <w:tabs>
          <w:tab w:val="left" w:pos="980"/>
          <w:tab w:val="left" w:pos="981"/>
        </w:tabs>
        <w:spacing w:line="237" w:lineRule="auto"/>
        <w:ind w:right="562"/>
        <w:rPr>
          <w:rFonts w:ascii="Symbol" w:hAnsi="Symbol"/>
          <w:sz w:val="24"/>
        </w:rPr>
      </w:pPr>
      <w:r>
        <w:rPr>
          <w:sz w:val="24"/>
        </w:rPr>
        <w:t>The student must have a nursing grade point average of 2.0 or higher for all required courses completed toward the</w:t>
      </w:r>
      <w:r>
        <w:rPr>
          <w:spacing w:val="-8"/>
          <w:sz w:val="24"/>
        </w:rPr>
        <w:t xml:space="preserve"> </w:t>
      </w:r>
      <w:r>
        <w:rPr>
          <w:sz w:val="24"/>
        </w:rPr>
        <w:t>degree.</w:t>
      </w:r>
    </w:p>
    <w:p w:rsidR="00D60A57" w:rsidRDefault="00D60A57" w:rsidP="00D60A57">
      <w:pPr>
        <w:pStyle w:val="ListParagraph"/>
        <w:numPr>
          <w:ilvl w:val="0"/>
          <w:numId w:val="3"/>
        </w:numPr>
        <w:tabs>
          <w:tab w:val="left" w:pos="980"/>
          <w:tab w:val="left" w:pos="981"/>
        </w:tabs>
        <w:spacing w:before="3" w:line="237" w:lineRule="auto"/>
        <w:ind w:right="478"/>
        <w:rPr>
          <w:rFonts w:ascii="Symbol" w:hAnsi="Symbol"/>
          <w:sz w:val="24"/>
        </w:rPr>
      </w:pPr>
      <w:r>
        <w:rPr>
          <w:sz w:val="24"/>
        </w:rPr>
        <w:t xml:space="preserve">Student performance and disposition during the previous admission to the </w:t>
      </w:r>
      <w:r>
        <w:rPr>
          <w:sz w:val="24"/>
        </w:rPr>
        <w:lastRenderedPageBreak/>
        <w:t>School of Nursing will be highly considered during the re-admission process, therefore re-acceptance is not</w:t>
      </w:r>
      <w:r>
        <w:rPr>
          <w:spacing w:val="-9"/>
          <w:sz w:val="24"/>
        </w:rPr>
        <w:t xml:space="preserve"> </w:t>
      </w:r>
      <w:r>
        <w:rPr>
          <w:sz w:val="24"/>
        </w:rPr>
        <w:t>guaranteed.</w:t>
      </w:r>
    </w:p>
    <w:p w:rsidR="00D60A57" w:rsidRPr="00BB3D8A" w:rsidRDefault="00D60A57" w:rsidP="00BB3D8A">
      <w:pPr>
        <w:pStyle w:val="ListParagraph"/>
        <w:numPr>
          <w:ilvl w:val="0"/>
          <w:numId w:val="3"/>
        </w:numPr>
        <w:tabs>
          <w:tab w:val="left" w:pos="980"/>
          <w:tab w:val="left" w:pos="981"/>
        </w:tabs>
        <w:ind w:right="326"/>
        <w:rPr>
          <w:rFonts w:ascii="Symbol" w:hAnsi="Symbol"/>
          <w:sz w:val="24"/>
        </w:rPr>
      </w:pPr>
      <w:r>
        <w:rPr>
          <w:sz w:val="24"/>
        </w:rPr>
        <w:t>Upon returning to the RN-BSN program from the exclusion period, the student must make a grade of C or higher in all nursing courses. One additional nursing course failure will result in permanent exclusion from the RN-BSN program.</w:t>
      </w:r>
      <w:bookmarkStart w:id="16" w:name="Additional_Requirements:"/>
      <w:bookmarkEnd w:id="16"/>
    </w:p>
    <w:p w:rsidR="00BB3D8A" w:rsidRPr="00BB3D8A" w:rsidRDefault="00BB3D8A" w:rsidP="00BB3D8A">
      <w:pPr>
        <w:tabs>
          <w:tab w:val="left" w:pos="980"/>
          <w:tab w:val="left" w:pos="981"/>
        </w:tabs>
        <w:ind w:left="621" w:right="326"/>
        <w:rPr>
          <w:rFonts w:ascii="Symbol" w:hAnsi="Symbol"/>
        </w:rPr>
      </w:pPr>
    </w:p>
    <w:p w:rsidR="00D60A57" w:rsidRDefault="00D60A57" w:rsidP="00D60A57">
      <w:pPr>
        <w:pStyle w:val="Heading1"/>
      </w:pPr>
      <w:r>
        <w:t>Additional Requirements:</w:t>
      </w:r>
    </w:p>
    <w:p w:rsidR="00D60A57" w:rsidRDefault="00D60A57" w:rsidP="00D60A57">
      <w:pPr>
        <w:pStyle w:val="ListParagraph"/>
        <w:numPr>
          <w:ilvl w:val="0"/>
          <w:numId w:val="3"/>
        </w:numPr>
        <w:tabs>
          <w:tab w:val="left" w:pos="980"/>
          <w:tab w:val="left" w:pos="981"/>
        </w:tabs>
        <w:spacing w:before="80"/>
        <w:ind w:right="434"/>
        <w:rPr>
          <w:rFonts w:ascii="Symbol" w:hAnsi="Symbol"/>
          <w:sz w:val="20"/>
        </w:rPr>
      </w:pPr>
      <w:r>
        <w:rPr>
          <w:sz w:val="24"/>
        </w:rPr>
        <w:t>Courses taught in an online format require students to be self-directed and responsible for meeting deadlines.</w:t>
      </w:r>
      <w:r w:rsidR="00BB3D8A">
        <w:rPr>
          <w:sz w:val="24"/>
        </w:rPr>
        <w:t xml:space="preserve"> </w:t>
      </w:r>
      <w:proofErr w:type="spellStart"/>
      <w:r w:rsidR="00BB3D8A">
        <w:rPr>
          <w:sz w:val="24"/>
        </w:rPr>
        <w:t>GoVIEW</w:t>
      </w:r>
      <w:proofErr w:type="spellEnd"/>
      <w:r>
        <w:rPr>
          <w:sz w:val="24"/>
        </w:rPr>
        <w:t xml:space="preserve"> is the official tool for this course and is accessible online from any computer; students are responsible for monitoring e-mail on a regular basis and should direct all</w:t>
      </w:r>
      <w:r>
        <w:rPr>
          <w:spacing w:val="-29"/>
          <w:sz w:val="24"/>
        </w:rPr>
        <w:t xml:space="preserve"> </w:t>
      </w:r>
      <w:r>
        <w:rPr>
          <w:sz w:val="24"/>
        </w:rPr>
        <w:t>communications with faculty and other students through</w:t>
      </w:r>
      <w:r>
        <w:rPr>
          <w:spacing w:val="-12"/>
          <w:sz w:val="24"/>
        </w:rPr>
        <w:t xml:space="preserve"> </w:t>
      </w:r>
      <w:proofErr w:type="spellStart"/>
      <w:r w:rsidR="00BB3D8A">
        <w:rPr>
          <w:sz w:val="24"/>
        </w:rPr>
        <w:t>GoVIEW</w:t>
      </w:r>
      <w:proofErr w:type="spellEnd"/>
      <w:r>
        <w:rPr>
          <w:sz w:val="24"/>
        </w:rPr>
        <w:t>.</w:t>
      </w:r>
    </w:p>
    <w:p w:rsidR="00D60A57" w:rsidRDefault="00D60A57" w:rsidP="00D60A57">
      <w:pPr>
        <w:pStyle w:val="ListParagraph"/>
        <w:numPr>
          <w:ilvl w:val="0"/>
          <w:numId w:val="3"/>
        </w:numPr>
        <w:tabs>
          <w:tab w:val="left" w:pos="980"/>
          <w:tab w:val="left" w:pos="981"/>
        </w:tabs>
        <w:spacing w:before="80"/>
        <w:ind w:right="745"/>
        <w:rPr>
          <w:rFonts w:ascii="Symbol" w:hAnsi="Symbol"/>
          <w:sz w:val="20"/>
        </w:rPr>
      </w:pPr>
      <w:r>
        <w:rPr>
          <w:sz w:val="24"/>
        </w:rPr>
        <w:t>Participation in online, asynchronous discussions is a course</w:t>
      </w:r>
      <w:r>
        <w:rPr>
          <w:spacing w:val="-31"/>
          <w:sz w:val="24"/>
        </w:rPr>
        <w:t xml:space="preserve"> </w:t>
      </w:r>
      <w:r>
        <w:rPr>
          <w:sz w:val="24"/>
        </w:rPr>
        <w:t>requirement. Students are required to participate in the discussions prompted by the discussion questions</w:t>
      </w:r>
      <w:r>
        <w:rPr>
          <w:spacing w:val="-4"/>
          <w:sz w:val="24"/>
        </w:rPr>
        <w:t xml:space="preserve"> </w:t>
      </w:r>
      <w:r>
        <w:rPr>
          <w:sz w:val="24"/>
        </w:rPr>
        <w:t>provided.</w:t>
      </w:r>
    </w:p>
    <w:p w:rsidR="00D60A57" w:rsidRDefault="00D60A57" w:rsidP="00D60A57">
      <w:pPr>
        <w:pStyle w:val="ListParagraph"/>
        <w:numPr>
          <w:ilvl w:val="0"/>
          <w:numId w:val="3"/>
        </w:numPr>
        <w:tabs>
          <w:tab w:val="left" w:pos="980"/>
          <w:tab w:val="left" w:pos="981"/>
        </w:tabs>
        <w:spacing w:before="3" w:line="275" w:lineRule="exact"/>
        <w:ind w:left="620" w:firstLine="0"/>
        <w:rPr>
          <w:rFonts w:ascii="Symbol" w:hAnsi="Symbol"/>
          <w:sz w:val="20"/>
        </w:rPr>
      </w:pPr>
      <w:r>
        <w:rPr>
          <w:sz w:val="24"/>
        </w:rPr>
        <w:t>Students are expected to use APA format for all submitted</w:t>
      </w:r>
      <w:r>
        <w:rPr>
          <w:spacing w:val="-20"/>
          <w:sz w:val="24"/>
        </w:rPr>
        <w:t xml:space="preserve"> </w:t>
      </w:r>
      <w:r>
        <w:rPr>
          <w:sz w:val="24"/>
        </w:rPr>
        <w:t>assignments.</w:t>
      </w:r>
    </w:p>
    <w:p w:rsidR="00D60A57" w:rsidRDefault="00D60A57" w:rsidP="00D60A57">
      <w:pPr>
        <w:pStyle w:val="ListParagraph"/>
        <w:numPr>
          <w:ilvl w:val="0"/>
          <w:numId w:val="3"/>
        </w:numPr>
        <w:tabs>
          <w:tab w:val="left" w:pos="980"/>
          <w:tab w:val="left" w:pos="981"/>
        </w:tabs>
        <w:ind w:right="463"/>
        <w:rPr>
          <w:rFonts w:ascii="Symbol" w:hAnsi="Symbol"/>
          <w:sz w:val="20"/>
        </w:rPr>
      </w:pPr>
      <w:r>
        <w:rPr>
          <w:sz w:val="24"/>
        </w:rPr>
        <w:t>This syllabus provides a general plan for this course; the faculty reserves</w:t>
      </w:r>
      <w:r>
        <w:rPr>
          <w:spacing w:val="-31"/>
          <w:sz w:val="24"/>
        </w:rPr>
        <w:t xml:space="preserve"> </w:t>
      </w:r>
      <w:r>
        <w:rPr>
          <w:sz w:val="24"/>
        </w:rPr>
        <w:t>the right to make changes to the syllabus and/or course schedule including but not limited to assignments, time tables, examinations, projects,</w:t>
      </w:r>
      <w:r>
        <w:rPr>
          <w:spacing w:val="-23"/>
          <w:sz w:val="24"/>
        </w:rPr>
        <w:t xml:space="preserve"> </w:t>
      </w:r>
      <w:r>
        <w:rPr>
          <w:sz w:val="24"/>
        </w:rPr>
        <w:t>etc.</w:t>
      </w:r>
    </w:p>
    <w:p w:rsidR="00D60A57" w:rsidRDefault="00D60A57" w:rsidP="00D60A57">
      <w:pPr>
        <w:pStyle w:val="ListParagraph"/>
        <w:numPr>
          <w:ilvl w:val="0"/>
          <w:numId w:val="3"/>
        </w:numPr>
        <w:tabs>
          <w:tab w:val="left" w:pos="980"/>
          <w:tab w:val="left" w:pos="981"/>
        </w:tabs>
        <w:spacing w:line="242" w:lineRule="auto"/>
        <w:ind w:right="1152"/>
        <w:rPr>
          <w:rFonts w:ascii="Symbol" w:hAnsi="Symbol"/>
          <w:sz w:val="20"/>
        </w:rPr>
      </w:pPr>
      <w:r>
        <w:rPr>
          <w:sz w:val="24"/>
        </w:rPr>
        <w:t>Students are responsible for completion and submission of all course requirements as scheduled in the course calendar regardless of grade earned.</w:t>
      </w:r>
    </w:p>
    <w:p w:rsidR="00D60A57" w:rsidRPr="00BB3D8A" w:rsidRDefault="00D60A57" w:rsidP="00BB3D8A">
      <w:pPr>
        <w:pStyle w:val="ListParagraph"/>
        <w:numPr>
          <w:ilvl w:val="0"/>
          <w:numId w:val="3"/>
        </w:numPr>
        <w:tabs>
          <w:tab w:val="left" w:pos="980"/>
          <w:tab w:val="left" w:pos="981"/>
        </w:tabs>
        <w:spacing w:line="270" w:lineRule="exact"/>
        <w:ind w:left="620" w:firstLine="0"/>
        <w:rPr>
          <w:rFonts w:ascii="Symbol" w:hAnsi="Symbol"/>
          <w:sz w:val="20"/>
        </w:rPr>
      </w:pPr>
      <w:r>
        <w:rPr>
          <w:sz w:val="24"/>
        </w:rPr>
        <w:t>All assigned readings are</w:t>
      </w:r>
      <w:r>
        <w:rPr>
          <w:spacing w:val="-6"/>
          <w:sz w:val="24"/>
        </w:rPr>
        <w:t xml:space="preserve"> </w:t>
      </w:r>
      <w:r>
        <w:rPr>
          <w:sz w:val="24"/>
        </w:rPr>
        <w:t>required.</w:t>
      </w:r>
    </w:p>
    <w:p w:rsidR="00BB3D8A" w:rsidRPr="00BB3D8A" w:rsidRDefault="00BB3D8A" w:rsidP="00BB3D8A">
      <w:pPr>
        <w:pStyle w:val="ListParagraph"/>
        <w:tabs>
          <w:tab w:val="left" w:pos="980"/>
          <w:tab w:val="left" w:pos="981"/>
        </w:tabs>
        <w:spacing w:line="270" w:lineRule="exact"/>
        <w:ind w:left="620" w:firstLine="0"/>
        <w:rPr>
          <w:rFonts w:ascii="Symbol" w:hAnsi="Symbol"/>
          <w:sz w:val="20"/>
        </w:rPr>
      </w:pPr>
    </w:p>
    <w:p w:rsidR="00D60A57" w:rsidRDefault="00D60A57" w:rsidP="00D60A57">
      <w:pPr>
        <w:pStyle w:val="Heading1"/>
      </w:pPr>
      <w:bookmarkStart w:id="17" w:name="Online_Guidelines:"/>
      <w:bookmarkEnd w:id="17"/>
      <w:r>
        <w:t>Online Guidelines:</w:t>
      </w:r>
    </w:p>
    <w:p w:rsidR="00D60A57" w:rsidRDefault="00D60A57" w:rsidP="00D60A57">
      <w:pPr>
        <w:pStyle w:val="ListParagraph"/>
        <w:numPr>
          <w:ilvl w:val="0"/>
          <w:numId w:val="3"/>
        </w:numPr>
        <w:tabs>
          <w:tab w:val="left" w:pos="980"/>
          <w:tab w:val="left" w:pos="981"/>
        </w:tabs>
        <w:spacing w:before="81" w:line="237" w:lineRule="auto"/>
        <w:ind w:right="612"/>
        <w:rPr>
          <w:rFonts w:ascii="Symbol" w:hAnsi="Symbol"/>
          <w:sz w:val="24"/>
        </w:rPr>
      </w:pPr>
      <w:r>
        <w:rPr>
          <w:sz w:val="24"/>
        </w:rPr>
        <w:t xml:space="preserve">Students are required to comply </w:t>
      </w:r>
      <w:r>
        <w:rPr>
          <w:spacing w:val="-3"/>
          <w:sz w:val="24"/>
        </w:rPr>
        <w:t xml:space="preserve">with </w:t>
      </w:r>
      <w:r>
        <w:rPr>
          <w:sz w:val="24"/>
        </w:rPr>
        <w:t>CSU BSN Online Learning Guidelines and generally accepted rules of “netiquette” when working online. Refer to BSN Student</w:t>
      </w:r>
      <w:r>
        <w:rPr>
          <w:spacing w:val="-5"/>
          <w:sz w:val="24"/>
        </w:rPr>
        <w:t xml:space="preserve"> </w:t>
      </w:r>
      <w:r>
        <w:rPr>
          <w:sz w:val="24"/>
        </w:rPr>
        <w:t>Handbook.</w:t>
      </w:r>
    </w:p>
    <w:p w:rsidR="00D60A57" w:rsidRDefault="00D60A57" w:rsidP="00D60A57">
      <w:pPr>
        <w:pStyle w:val="ListParagraph"/>
        <w:numPr>
          <w:ilvl w:val="0"/>
          <w:numId w:val="3"/>
        </w:numPr>
        <w:tabs>
          <w:tab w:val="left" w:pos="980"/>
          <w:tab w:val="left" w:pos="981"/>
        </w:tabs>
        <w:spacing w:before="7" w:line="237" w:lineRule="auto"/>
        <w:ind w:right="1043"/>
        <w:rPr>
          <w:rFonts w:ascii="Symbol" w:hAnsi="Symbol"/>
          <w:sz w:val="24"/>
        </w:rPr>
      </w:pPr>
      <w:r>
        <w:rPr>
          <w:sz w:val="24"/>
        </w:rPr>
        <w:t xml:space="preserve">Help! I am Lost! - </w:t>
      </w:r>
      <w:r>
        <w:rPr>
          <w:spacing w:val="-3"/>
          <w:sz w:val="24"/>
        </w:rPr>
        <w:t xml:space="preserve">This </w:t>
      </w:r>
      <w:r>
        <w:rPr>
          <w:sz w:val="24"/>
        </w:rPr>
        <w:t>is an asynchronous discussion board for student questions and</w:t>
      </w:r>
      <w:r>
        <w:rPr>
          <w:spacing w:val="-4"/>
          <w:sz w:val="24"/>
        </w:rPr>
        <w:t xml:space="preserve"> </w:t>
      </w:r>
      <w:r>
        <w:rPr>
          <w:sz w:val="24"/>
        </w:rPr>
        <w:t>answers.</w:t>
      </w:r>
    </w:p>
    <w:p w:rsidR="00D60A57" w:rsidRDefault="00D60A57" w:rsidP="00D60A57">
      <w:pPr>
        <w:pStyle w:val="ListParagraph"/>
        <w:numPr>
          <w:ilvl w:val="0"/>
          <w:numId w:val="3"/>
        </w:numPr>
        <w:tabs>
          <w:tab w:val="left" w:pos="980"/>
          <w:tab w:val="left" w:pos="981"/>
        </w:tabs>
        <w:spacing w:line="242" w:lineRule="auto"/>
        <w:ind w:right="570"/>
        <w:rPr>
          <w:rFonts w:ascii="Symbol" w:hAnsi="Symbol"/>
          <w:sz w:val="24"/>
        </w:rPr>
      </w:pPr>
      <w:r>
        <w:rPr>
          <w:sz w:val="24"/>
        </w:rPr>
        <w:t>Discussion boards and assignment drop boxes will be used to submit assignments. No assignments will be accepted by email outside the</w:t>
      </w:r>
      <w:r>
        <w:rPr>
          <w:spacing w:val="-28"/>
          <w:sz w:val="24"/>
        </w:rPr>
        <w:t xml:space="preserve"> </w:t>
      </w:r>
      <w:r>
        <w:rPr>
          <w:sz w:val="24"/>
        </w:rPr>
        <w:t>course.</w:t>
      </w:r>
    </w:p>
    <w:p w:rsidR="00D60A57" w:rsidRPr="00D60A57" w:rsidRDefault="00D60A57" w:rsidP="00D60A57">
      <w:pPr>
        <w:pStyle w:val="ListParagraph"/>
        <w:numPr>
          <w:ilvl w:val="0"/>
          <w:numId w:val="3"/>
        </w:numPr>
        <w:tabs>
          <w:tab w:val="left" w:pos="980"/>
          <w:tab w:val="left" w:pos="981"/>
        </w:tabs>
        <w:spacing w:line="237" w:lineRule="auto"/>
        <w:ind w:right="678"/>
        <w:rPr>
          <w:rFonts w:ascii="Symbol" w:hAnsi="Symbol"/>
          <w:sz w:val="24"/>
        </w:rPr>
      </w:pPr>
      <w:r>
        <w:rPr>
          <w:sz w:val="24"/>
        </w:rPr>
        <w:t xml:space="preserve">Please direct all module related questions, comments, concerns and questions regarding grades to the course facilitator via </w:t>
      </w:r>
      <w:proofErr w:type="spellStart"/>
      <w:r w:rsidR="001A4E1D">
        <w:rPr>
          <w:sz w:val="24"/>
        </w:rPr>
        <w:t>GoVIEW</w:t>
      </w:r>
      <w:proofErr w:type="spellEnd"/>
      <w:r w:rsidR="001A4E1D">
        <w:rPr>
          <w:sz w:val="24"/>
        </w:rPr>
        <w:t xml:space="preserve"> </w:t>
      </w:r>
      <w:r>
        <w:rPr>
          <w:sz w:val="24"/>
        </w:rPr>
        <w:t>course email.</w:t>
      </w:r>
    </w:p>
    <w:p w:rsidR="00D60A57" w:rsidRDefault="00D60A57" w:rsidP="00A36D6C">
      <w:pPr>
        <w:pStyle w:val="Heading1"/>
        <w:spacing w:before="223"/>
      </w:pPr>
      <w:bookmarkStart w:id="18" w:name="Time_Considerations:"/>
      <w:bookmarkEnd w:id="18"/>
      <w:r>
        <w:t>Time Considerations:</w:t>
      </w:r>
      <w:r w:rsidRPr="00D60A57">
        <w:rPr>
          <w:b w:val="0"/>
        </w:rPr>
        <w:t xml:space="preserve"> As a 7-week class, this will be an extremely fast paced course and students should be prepared to spend a minimum of 7 hours a week on reading and on course assignments. While you may feel that I am providing a lot of information at you on a weekly basis, remember that in a traditional </w:t>
      </w:r>
      <w:r w:rsidR="00E054C4" w:rsidRPr="00D60A57">
        <w:rPr>
          <w:b w:val="0"/>
        </w:rPr>
        <w:t>15-week</w:t>
      </w:r>
      <w:r w:rsidRPr="00D60A57">
        <w:rPr>
          <w:b w:val="0"/>
        </w:rPr>
        <w:t xml:space="preserve"> course you would be attending class for 3 hours and then spending an additional 3 hours (at least) outside of class on assignments and reading. In our online course environment, my expectation is that you will be spending those class hours working on the </w:t>
      </w:r>
      <w:r w:rsidRPr="00D60A57">
        <w:rPr>
          <w:b w:val="0"/>
        </w:rPr>
        <w:lastRenderedPageBreak/>
        <w:t>concepts that you would usually get in a live lecture. Please be sure to budget your time accordingly.</w:t>
      </w:r>
    </w:p>
    <w:p w:rsidR="00BB3D8A" w:rsidRPr="00BB3D8A" w:rsidRDefault="00D60A57" w:rsidP="00BB3D8A">
      <w:pPr>
        <w:pStyle w:val="BodyText"/>
        <w:ind w:left="260" w:right="447"/>
        <w:rPr>
          <w:color w:val="212121"/>
        </w:rPr>
      </w:pPr>
      <w:r>
        <w:rPr>
          <w:b/>
        </w:rPr>
        <w:t xml:space="preserve">Grading Policy: </w:t>
      </w:r>
      <w:r>
        <w:t xml:space="preserve">In accordance with the CSU School of Nursing, an average grade of 75% or more is required to pass the course. Written work is due at the times assigned. </w:t>
      </w:r>
      <w:r>
        <w:rPr>
          <w:color w:val="212121"/>
        </w:rPr>
        <w:t xml:space="preserve">Please be advised that calculations posted in the </w:t>
      </w:r>
      <w:proofErr w:type="spellStart"/>
      <w:r w:rsidR="00BB3D8A">
        <w:rPr>
          <w:color w:val="212121"/>
        </w:rPr>
        <w:t>GoVIEW</w:t>
      </w:r>
      <w:proofErr w:type="spellEnd"/>
      <w:r>
        <w:rPr>
          <w:color w:val="212121"/>
        </w:rPr>
        <w:t xml:space="preserve"> – D2L grade book may not be correct. For your own record keeping, please calculate your grades based on the formulas listed in this syllabus. Your official final course grade will be reflected in ISIS. Grades are not rounded.</w:t>
      </w:r>
      <w:bookmarkStart w:id="19" w:name="Evaluation:"/>
      <w:bookmarkEnd w:id="19"/>
    </w:p>
    <w:p w:rsidR="00D60A57" w:rsidRPr="00BB3D8A" w:rsidRDefault="00D60A57" w:rsidP="00BB3D8A">
      <w:pPr>
        <w:pStyle w:val="Heading1"/>
        <w:rPr>
          <w:b w:val="0"/>
        </w:rPr>
      </w:pPr>
      <w:r>
        <w:t>Evaluation</w:t>
      </w:r>
      <w:r>
        <w:rPr>
          <w:b w:val="0"/>
        </w:rPr>
        <w:t xml:space="preserve">: </w:t>
      </w:r>
      <w:r w:rsidRPr="00D60A57">
        <w:rPr>
          <w:b w:val="0"/>
        </w:rPr>
        <w:t xml:space="preserve">An overall average grade of 75% (C) or better on all graded work is required in order to pass the course. (See BSN Student Handbook for School of Nursing grading policy). Each discussion is graded using a rubric (rubrics are located in the upper right corner of the course). Each assignment is graded using a rubric (rubrics are located in the upper right corner of the course). All assignments are weighted and represent a specific percentage of your final grade. </w:t>
      </w:r>
      <w:r w:rsidRPr="00D60A57">
        <w:rPr>
          <w:b w:val="0"/>
          <w:color w:val="202020"/>
        </w:rPr>
        <w:t>Your official final cou</w:t>
      </w:r>
      <w:r w:rsidR="001A4E1D">
        <w:rPr>
          <w:b w:val="0"/>
          <w:color w:val="202020"/>
        </w:rPr>
        <w:t xml:space="preserve">rse grade will be reflected in </w:t>
      </w:r>
      <w:r w:rsidRPr="00D60A57">
        <w:rPr>
          <w:b w:val="0"/>
          <w:color w:val="202020"/>
        </w:rPr>
        <w:t>SIS. Grades are not rounded.</w:t>
      </w:r>
    </w:p>
    <w:p w:rsidR="00D60A57" w:rsidRDefault="00D60A57" w:rsidP="00D60A57">
      <w:pPr>
        <w:pStyle w:val="Heading1"/>
        <w:spacing w:before="175"/>
      </w:pPr>
      <w:r>
        <w:t>GRADING:</w:t>
      </w:r>
    </w:p>
    <w:tbl>
      <w:tblPr>
        <w:tblW w:w="0" w:type="auto"/>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62"/>
        <w:gridCol w:w="1589"/>
      </w:tblGrid>
      <w:tr w:rsidR="00D60A57" w:rsidTr="00A36D6C">
        <w:trPr>
          <w:trHeight w:val="341"/>
        </w:trPr>
        <w:tc>
          <w:tcPr>
            <w:tcW w:w="1862" w:type="dxa"/>
          </w:tcPr>
          <w:p w:rsidR="00D60A57" w:rsidRPr="00A36D6C" w:rsidRDefault="00D60A57" w:rsidP="00590188">
            <w:pPr>
              <w:pStyle w:val="TableParagraph"/>
              <w:spacing w:before="3"/>
            </w:pPr>
            <w:r w:rsidRPr="00A36D6C">
              <w:t>Assignment Type</w:t>
            </w:r>
          </w:p>
        </w:tc>
        <w:tc>
          <w:tcPr>
            <w:tcW w:w="1589" w:type="dxa"/>
          </w:tcPr>
          <w:p w:rsidR="00D60A57" w:rsidRPr="00A36D6C" w:rsidRDefault="00D60A57" w:rsidP="00590188">
            <w:pPr>
              <w:pStyle w:val="TableParagraph"/>
              <w:spacing w:before="3"/>
            </w:pPr>
            <w:r w:rsidRPr="00A36D6C">
              <w:t>% of Grade</w:t>
            </w:r>
          </w:p>
        </w:tc>
      </w:tr>
      <w:tr w:rsidR="00D60A57" w:rsidTr="00A36D6C">
        <w:trPr>
          <w:trHeight w:val="592"/>
        </w:trPr>
        <w:tc>
          <w:tcPr>
            <w:tcW w:w="1862" w:type="dxa"/>
          </w:tcPr>
          <w:p w:rsidR="00D60A57" w:rsidRPr="00A36D6C" w:rsidRDefault="00D60A57" w:rsidP="00590188">
            <w:pPr>
              <w:pStyle w:val="TableParagraph"/>
              <w:spacing w:line="256" w:lineRule="auto"/>
              <w:ind w:right="311"/>
            </w:pPr>
            <w:r w:rsidRPr="00A36D6C">
              <w:t>Clinical Guidelines Paper</w:t>
            </w:r>
          </w:p>
        </w:tc>
        <w:tc>
          <w:tcPr>
            <w:tcW w:w="1589" w:type="dxa"/>
          </w:tcPr>
          <w:p w:rsidR="00D60A57" w:rsidRPr="00A36D6C" w:rsidRDefault="00D60A57" w:rsidP="00590188">
            <w:pPr>
              <w:pStyle w:val="TableParagraph"/>
            </w:pPr>
            <w:r w:rsidRPr="00A36D6C">
              <w:t>35%</w:t>
            </w:r>
          </w:p>
        </w:tc>
      </w:tr>
      <w:tr w:rsidR="00D60A57" w:rsidTr="00A36D6C">
        <w:trPr>
          <w:trHeight w:val="824"/>
        </w:trPr>
        <w:tc>
          <w:tcPr>
            <w:tcW w:w="1862" w:type="dxa"/>
          </w:tcPr>
          <w:p w:rsidR="00D60A57" w:rsidRPr="00A36D6C" w:rsidRDefault="00D60A57" w:rsidP="00590188">
            <w:pPr>
              <w:pStyle w:val="TableParagraph"/>
              <w:spacing w:line="259" w:lineRule="auto"/>
              <w:ind w:right="311"/>
            </w:pPr>
            <w:r w:rsidRPr="00A36D6C">
              <w:t>Rapid Critical Appraisal Discussion</w:t>
            </w:r>
          </w:p>
        </w:tc>
        <w:tc>
          <w:tcPr>
            <w:tcW w:w="1589" w:type="dxa"/>
          </w:tcPr>
          <w:p w:rsidR="00D60A57" w:rsidRPr="00A36D6C" w:rsidRDefault="00D60A57" w:rsidP="00590188">
            <w:pPr>
              <w:pStyle w:val="TableParagraph"/>
            </w:pPr>
            <w:r w:rsidRPr="00A36D6C">
              <w:t>20%</w:t>
            </w:r>
          </w:p>
        </w:tc>
      </w:tr>
      <w:tr w:rsidR="00D60A57" w:rsidTr="00A36D6C">
        <w:trPr>
          <w:trHeight w:val="592"/>
        </w:trPr>
        <w:tc>
          <w:tcPr>
            <w:tcW w:w="1862" w:type="dxa"/>
          </w:tcPr>
          <w:p w:rsidR="00D60A57" w:rsidRPr="00A36D6C" w:rsidRDefault="00D60A57" w:rsidP="00590188">
            <w:pPr>
              <w:pStyle w:val="TableParagraph"/>
              <w:spacing w:line="256" w:lineRule="auto"/>
            </w:pPr>
            <w:r w:rsidRPr="00A36D6C">
              <w:t>PICO(T) Table Assignment</w:t>
            </w:r>
          </w:p>
        </w:tc>
        <w:tc>
          <w:tcPr>
            <w:tcW w:w="1589" w:type="dxa"/>
          </w:tcPr>
          <w:p w:rsidR="00D60A57" w:rsidRPr="00A36D6C" w:rsidRDefault="00D60A57" w:rsidP="00590188">
            <w:pPr>
              <w:pStyle w:val="TableParagraph"/>
              <w:ind w:left="175"/>
            </w:pPr>
            <w:r w:rsidRPr="00A36D6C">
              <w:t>5%</w:t>
            </w:r>
          </w:p>
        </w:tc>
      </w:tr>
      <w:tr w:rsidR="00D60A57" w:rsidTr="00A36D6C">
        <w:trPr>
          <w:trHeight w:val="592"/>
        </w:trPr>
        <w:tc>
          <w:tcPr>
            <w:tcW w:w="1862" w:type="dxa"/>
          </w:tcPr>
          <w:p w:rsidR="00D60A57" w:rsidRPr="00A36D6C" w:rsidRDefault="00D60A57" w:rsidP="00590188">
            <w:pPr>
              <w:pStyle w:val="TableParagraph"/>
              <w:spacing w:line="256" w:lineRule="auto"/>
              <w:ind w:right="551"/>
            </w:pPr>
            <w:r w:rsidRPr="00A36D6C">
              <w:t>Evidence Based Table</w:t>
            </w:r>
          </w:p>
        </w:tc>
        <w:tc>
          <w:tcPr>
            <w:tcW w:w="1589" w:type="dxa"/>
          </w:tcPr>
          <w:p w:rsidR="00D60A57" w:rsidRPr="00A36D6C" w:rsidRDefault="00D60A57" w:rsidP="00590188">
            <w:pPr>
              <w:pStyle w:val="TableParagraph"/>
              <w:ind w:left="175"/>
            </w:pPr>
            <w:r w:rsidRPr="00A36D6C">
              <w:t>5%</w:t>
            </w:r>
          </w:p>
        </w:tc>
      </w:tr>
      <w:tr w:rsidR="00D60A57" w:rsidTr="00A36D6C">
        <w:trPr>
          <w:trHeight w:val="357"/>
        </w:trPr>
        <w:tc>
          <w:tcPr>
            <w:tcW w:w="1862" w:type="dxa"/>
          </w:tcPr>
          <w:p w:rsidR="00D60A57" w:rsidRPr="00A36D6C" w:rsidRDefault="00D60A57" w:rsidP="00590188">
            <w:pPr>
              <w:pStyle w:val="TableParagraph"/>
            </w:pPr>
            <w:r w:rsidRPr="00A36D6C">
              <w:t>Discussions</w:t>
            </w:r>
          </w:p>
        </w:tc>
        <w:tc>
          <w:tcPr>
            <w:tcW w:w="1589" w:type="dxa"/>
          </w:tcPr>
          <w:p w:rsidR="00D60A57" w:rsidRPr="00A36D6C" w:rsidRDefault="00D60A57" w:rsidP="00590188">
            <w:pPr>
              <w:pStyle w:val="TableParagraph"/>
            </w:pPr>
            <w:r w:rsidRPr="00A36D6C">
              <w:t>35%</w:t>
            </w:r>
          </w:p>
        </w:tc>
      </w:tr>
      <w:tr w:rsidR="00D60A57" w:rsidTr="00A36D6C">
        <w:trPr>
          <w:trHeight w:val="341"/>
        </w:trPr>
        <w:tc>
          <w:tcPr>
            <w:tcW w:w="1862" w:type="dxa"/>
          </w:tcPr>
          <w:p w:rsidR="00D60A57" w:rsidRPr="00A36D6C" w:rsidRDefault="00D60A57" w:rsidP="00590188">
            <w:pPr>
              <w:pStyle w:val="TableParagraph"/>
              <w:spacing w:before="4"/>
            </w:pPr>
            <w:r w:rsidRPr="00A36D6C">
              <w:t>Total</w:t>
            </w:r>
          </w:p>
        </w:tc>
        <w:tc>
          <w:tcPr>
            <w:tcW w:w="1589" w:type="dxa"/>
          </w:tcPr>
          <w:p w:rsidR="00D60A57" w:rsidRPr="00A36D6C" w:rsidRDefault="00D60A57" w:rsidP="00590188">
            <w:pPr>
              <w:pStyle w:val="TableParagraph"/>
              <w:spacing w:before="4"/>
            </w:pPr>
            <w:r w:rsidRPr="00A36D6C">
              <w:t>100%</w:t>
            </w:r>
          </w:p>
        </w:tc>
      </w:tr>
    </w:tbl>
    <w:p w:rsidR="00D60A57" w:rsidRDefault="00D60A57" w:rsidP="00D60A57">
      <w:pPr>
        <w:pStyle w:val="BodyText"/>
        <w:spacing w:before="4"/>
        <w:rPr>
          <w:b/>
          <w:sz w:val="34"/>
        </w:rPr>
      </w:pPr>
    </w:p>
    <w:p w:rsidR="00D60A57" w:rsidRDefault="00D60A57" w:rsidP="00D60A57">
      <w:pPr>
        <w:ind w:left="260"/>
        <w:rPr>
          <w:i/>
        </w:rPr>
      </w:pPr>
      <w:r>
        <w:rPr>
          <w:b/>
        </w:rPr>
        <w:t>Grading Scale</w:t>
      </w:r>
      <w:r>
        <w:rPr>
          <w:i/>
        </w:rPr>
        <w:t>:</w:t>
      </w: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83"/>
        <w:gridCol w:w="1120"/>
      </w:tblGrid>
      <w:tr w:rsidR="00D60A57" w:rsidTr="00A36D6C">
        <w:trPr>
          <w:trHeight w:val="805"/>
        </w:trPr>
        <w:tc>
          <w:tcPr>
            <w:tcW w:w="1583" w:type="dxa"/>
          </w:tcPr>
          <w:p w:rsidR="00D60A57" w:rsidRDefault="00D60A57" w:rsidP="00590188">
            <w:pPr>
              <w:pStyle w:val="TableParagraph"/>
              <w:spacing w:before="75" w:line="261" w:lineRule="auto"/>
              <w:ind w:right="492"/>
              <w:rPr>
                <w:sz w:val="24"/>
              </w:rPr>
            </w:pPr>
            <w:bookmarkStart w:id="20" w:name="_GoBack"/>
            <w:bookmarkEnd w:id="20"/>
            <w:r>
              <w:rPr>
                <w:sz w:val="24"/>
              </w:rPr>
              <w:t>Numeric Grade</w:t>
            </w:r>
          </w:p>
        </w:tc>
        <w:tc>
          <w:tcPr>
            <w:tcW w:w="1120" w:type="dxa"/>
          </w:tcPr>
          <w:p w:rsidR="00D60A57" w:rsidRDefault="00D60A57" w:rsidP="00590188">
            <w:pPr>
              <w:pStyle w:val="TableParagraph"/>
              <w:spacing w:before="75"/>
              <w:rPr>
                <w:sz w:val="24"/>
              </w:rPr>
            </w:pPr>
            <w:r>
              <w:rPr>
                <w:sz w:val="24"/>
              </w:rPr>
              <w:t>Letter</w:t>
            </w:r>
          </w:p>
        </w:tc>
      </w:tr>
      <w:tr w:rsidR="00D60A57" w:rsidTr="00A36D6C">
        <w:trPr>
          <w:trHeight w:val="514"/>
        </w:trPr>
        <w:tc>
          <w:tcPr>
            <w:tcW w:w="1583" w:type="dxa"/>
          </w:tcPr>
          <w:p w:rsidR="00D60A57" w:rsidRDefault="00D60A57" w:rsidP="00590188">
            <w:pPr>
              <w:pStyle w:val="TableParagraph"/>
              <w:spacing w:before="75"/>
              <w:rPr>
                <w:sz w:val="24"/>
              </w:rPr>
            </w:pPr>
            <w:r>
              <w:rPr>
                <w:sz w:val="24"/>
              </w:rPr>
              <w:t>90-100</w:t>
            </w:r>
          </w:p>
        </w:tc>
        <w:tc>
          <w:tcPr>
            <w:tcW w:w="1120" w:type="dxa"/>
          </w:tcPr>
          <w:p w:rsidR="00D60A57" w:rsidRDefault="00D60A57" w:rsidP="00590188">
            <w:pPr>
              <w:pStyle w:val="TableParagraph"/>
              <w:spacing w:before="75"/>
              <w:rPr>
                <w:sz w:val="24"/>
              </w:rPr>
            </w:pPr>
            <w:r>
              <w:rPr>
                <w:sz w:val="24"/>
              </w:rPr>
              <w:t>A</w:t>
            </w:r>
          </w:p>
        </w:tc>
      </w:tr>
      <w:tr w:rsidR="00D60A57" w:rsidTr="00A36D6C">
        <w:trPr>
          <w:trHeight w:val="514"/>
        </w:trPr>
        <w:tc>
          <w:tcPr>
            <w:tcW w:w="1583" w:type="dxa"/>
          </w:tcPr>
          <w:p w:rsidR="00D60A57" w:rsidRDefault="00D60A57" w:rsidP="00590188">
            <w:pPr>
              <w:pStyle w:val="TableParagraph"/>
              <w:spacing w:before="75"/>
              <w:rPr>
                <w:sz w:val="24"/>
              </w:rPr>
            </w:pPr>
            <w:r>
              <w:rPr>
                <w:sz w:val="24"/>
              </w:rPr>
              <w:t>80-89</w:t>
            </w:r>
          </w:p>
        </w:tc>
        <w:tc>
          <w:tcPr>
            <w:tcW w:w="1120" w:type="dxa"/>
          </w:tcPr>
          <w:p w:rsidR="00D60A57" w:rsidRDefault="00D60A57" w:rsidP="00590188">
            <w:pPr>
              <w:pStyle w:val="TableParagraph"/>
              <w:spacing w:before="75"/>
              <w:rPr>
                <w:sz w:val="24"/>
              </w:rPr>
            </w:pPr>
            <w:r>
              <w:rPr>
                <w:sz w:val="24"/>
              </w:rPr>
              <w:t>B</w:t>
            </w:r>
          </w:p>
        </w:tc>
      </w:tr>
      <w:tr w:rsidR="00D60A57" w:rsidTr="00A36D6C">
        <w:trPr>
          <w:trHeight w:val="519"/>
        </w:trPr>
        <w:tc>
          <w:tcPr>
            <w:tcW w:w="1583" w:type="dxa"/>
          </w:tcPr>
          <w:p w:rsidR="00D60A57" w:rsidRDefault="00D60A57" w:rsidP="00590188">
            <w:pPr>
              <w:pStyle w:val="TableParagraph"/>
              <w:spacing w:before="75"/>
              <w:rPr>
                <w:sz w:val="24"/>
              </w:rPr>
            </w:pPr>
            <w:r>
              <w:rPr>
                <w:sz w:val="24"/>
              </w:rPr>
              <w:t>75-79</w:t>
            </w:r>
          </w:p>
        </w:tc>
        <w:tc>
          <w:tcPr>
            <w:tcW w:w="1120" w:type="dxa"/>
          </w:tcPr>
          <w:p w:rsidR="00D60A57" w:rsidRDefault="00D60A57" w:rsidP="00590188">
            <w:pPr>
              <w:pStyle w:val="TableParagraph"/>
              <w:spacing w:before="75"/>
              <w:rPr>
                <w:sz w:val="24"/>
              </w:rPr>
            </w:pPr>
            <w:r>
              <w:rPr>
                <w:w w:val="99"/>
                <w:sz w:val="24"/>
              </w:rPr>
              <w:t>C</w:t>
            </w:r>
          </w:p>
        </w:tc>
      </w:tr>
      <w:tr w:rsidR="00D60A57" w:rsidTr="00A36D6C">
        <w:trPr>
          <w:trHeight w:val="514"/>
        </w:trPr>
        <w:tc>
          <w:tcPr>
            <w:tcW w:w="1583" w:type="dxa"/>
          </w:tcPr>
          <w:p w:rsidR="00D60A57" w:rsidRDefault="00D60A57" w:rsidP="00590188">
            <w:pPr>
              <w:pStyle w:val="TableParagraph"/>
              <w:spacing w:before="75"/>
              <w:rPr>
                <w:sz w:val="24"/>
              </w:rPr>
            </w:pPr>
            <w:r>
              <w:rPr>
                <w:sz w:val="24"/>
              </w:rPr>
              <w:t>67-74</w:t>
            </w:r>
          </w:p>
        </w:tc>
        <w:tc>
          <w:tcPr>
            <w:tcW w:w="1120" w:type="dxa"/>
          </w:tcPr>
          <w:p w:rsidR="00D60A57" w:rsidRDefault="00D60A57" w:rsidP="00590188">
            <w:pPr>
              <w:pStyle w:val="TableParagraph"/>
              <w:spacing w:before="75"/>
              <w:rPr>
                <w:sz w:val="24"/>
              </w:rPr>
            </w:pPr>
            <w:r>
              <w:rPr>
                <w:w w:val="99"/>
                <w:sz w:val="24"/>
              </w:rPr>
              <w:t>D</w:t>
            </w:r>
          </w:p>
        </w:tc>
      </w:tr>
      <w:tr w:rsidR="00D60A57" w:rsidTr="00A36D6C">
        <w:trPr>
          <w:trHeight w:val="516"/>
        </w:trPr>
        <w:tc>
          <w:tcPr>
            <w:tcW w:w="1583" w:type="dxa"/>
            <w:tcBorders>
              <w:bottom w:val="single" w:sz="6" w:space="0" w:color="000000"/>
            </w:tcBorders>
          </w:tcPr>
          <w:p w:rsidR="00D60A57" w:rsidRDefault="00D60A57" w:rsidP="00590188">
            <w:pPr>
              <w:pStyle w:val="TableParagraph"/>
              <w:spacing w:before="75"/>
              <w:rPr>
                <w:sz w:val="24"/>
              </w:rPr>
            </w:pPr>
            <w:r>
              <w:rPr>
                <w:sz w:val="24"/>
              </w:rPr>
              <w:t>&lt;67</w:t>
            </w:r>
          </w:p>
        </w:tc>
        <w:tc>
          <w:tcPr>
            <w:tcW w:w="1120" w:type="dxa"/>
            <w:tcBorders>
              <w:bottom w:val="single" w:sz="6" w:space="0" w:color="000000"/>
            </w:tcBorders>
          </w:tcPr>
          <w:p w:rsidR="00D60A57" w:rsidRDefault="00D60A57" w:rsidP="00590188">
            <w:pPr>
              <w:pStyle w:val="TableParagraph"/>
              <w:spacing w:before="75"/>
              <w:rPr>
                <w:sz w:val="24"/>
              </w:rPr>
            </w:pPr>
            <w:r>
              <w:rPr>
                <w:sz w:val="24"/>
              </w:rPr>
              <w:t>F</w:t>
            </w:r>
          </w:p>
        </w:tc>
      </w:tr>
    </w:tbl>
    <w:p w:rsidR="00D60A57" w:rsidRDefault="00D60A57" w:rsidP="00D60A57">
      <w:pPr>
        <w:sectPr w:rsidR="00D60A57" w:rsidSect="007628C4">
          <w:pgSz w:w="12240" w:h="15840"/>
          <w:pgMar w:top="1440" w:right="1440" w:bottom="1440" w:left="1440" w:header="720" w:footer="720" w:gutter="0"/>
          <w:cols w:space="720"/>
          <w:docGrid w:linePitch="299"/>
        </w:sectPr>
      </w:pPr>
    </w:p>
    <w:p w:rsidR="00D60A57" w:rsidRDefault="00D60A57" w:rsidP="00D60A57">
      <w:pPr>
        <w:pStyle w:val="Heading2"/>
        <w:spacing w:line="237" w:lineRule="auto"/>
        <w:ind w:right="298"/>
      </w:pPr>
      <w:r>
        <w:rPr>
          <w:color w:val="202020"/>
        </w:rPr>
        <w:lastRenderedPageBreak/>
        <w:t xml:space="preserve">Please be advised that calculations posted in the </w:t>
      </w:r>
      <w:proofErr w:type="spellStart"/>
      <w:r>
        <w:rPr>
          <w:color w:val="202020"/>
        </w:rPr>
        <w:t>GoView</w:t>
      </w:r>
      <w:proofErr w:type="spellEnd"/>
      <w:r>
        <w:rPr>
          <w:color w:val="202020"/>
        </w:rPr>
        <w:t xml:space="preserve"> – D2L grade book may not be correct. For your own record keeping, please calculate your grades based on the formulas listed in this syllabus. Your official final cou</w:t>
      </w:r>
      <w:r w:rsidR="001A4E1D">
        <w:rPr>
          <w:color w:val="202020"/>
        </w:rPr>
        <w:t xml:space="preserve">rse grade will be reflected in </w:t>
      </w:r>
      <w:r>
        <w:rPr>
          <w:color w:val="202020"/>
        </w:rPr>
        <w:t>SIS. Grades are not rounded.</w:t>
      </w:r>
    </w:p>
    <w:p w:rsidR="00D60A57" w:rsidRDefault="00D60A57" w:rsidP="00D60A57">
      <w:pPr>
        <w:pStyle w:val="BodyText"/>
        <w:rPr>
          <w:b/>
          <w:i/>
        </w:rPr>
      </w:pPr>
    </w:p>
    <w:p w:rsidR="00D60A57" w:rsidRPr="00D60A57" w:rsidRDefault="00D60A57" w:rsidP="00D60A57">
      <w:pPr>
        <w:spacing w:line="275" w:lineRule="exact"/>
        <w:ind w:left="210"/>
        <w:rPr>
          <w:rFonts w:ascii="Arial" w:hAnsi="Arial" w:cs="Arial"/>
          <w:b/>
        </w:rPr>
      </w:pPr>
      <w:bookmarkStart w:id="21" w:name="ASSIGNMENTS/DISCUSSIONS:"/>
      <w:bookmarkEnd w:id="21"/>
      <w:r w:rsidRPr="00D60A57">
        <w:rPr>
          <w:rFonts w:ascii="Arial" w:hAnsi="Arial" w:cs="Arial"/>
          <w:b/>
        </w:rPr>
        <w:t>Assignments/Discussions:</w:t>
      </w:r>
    </w:p>
    <w:p w:rsidR="00D60A57" w:rsidRDefault="00D60A57" w:rsidP="00D60A57">
      <w:pPr>
        <w:pStyle w:val="BodyText"/>
        <w:ind w:left="300" w:right="447"/>
      </w:pPr>
      <w:r>
        <w:t>For this course, you have one formal paper that will focus on the use of clinical guideline to improve patient care. You will have to choose a topic and research an appropriate guideline that will meet the needs of your patient population. This assignment will be graded according to the accompanying grading rubric.</w:t>
      </w:r>
    </w:p>
    <w:p w:rsidR="00D60A57" w:rsidRDefault="00D60A57" w:rsidP="00D60A57">
      <w:pPr>
        <w:pStyle w:val="BodyText"/>
      </w:pPr>
    </w:p>
    <w:p w:rsidR="00D60A57" w:rsidRDefault="00D60A57" w:rsidP="00D60A57">
      <w:pPr>
        <w:pStyle w:val="BodyText"/>
        <w:ind w:left="300" w:right="721"/>
      </w:pPr>
      <w:r>
        <w:t xml:space="preserve">You will be required to complete several short assignments (PICO(T) table, and Evidenced Based Table are worth 5% each for a total of 10% of your final grade. The clinical guidelines paper is worth 35% of your final grade. All assignments that will be submitted to the </w:t>
      </w:r>
      <w:proofErr w:type="spellStart"/>
      <w:r>
        <w:t>dropbox</w:t>
      </w:r>
      <w:proofErr w:type="spellEnd"/>
      <w:r>
        <w:t>.</w:t>
      </w:r>
    </w:p>
    <w:p w:rsidR="00D60A57" w:rsidRDefault="00D60A57" w:rsidP="00D60A57">
      <w:pPr>
        <w:pStyle w:val="BodyText"/>
        <w:spacing w:before="11"/>
        <w:rPr>
          <w:sz w:val="23"/>
        </w:rPr>
      </w:pPr>
    </w:p>
    <w:p w:rsidR="00D60A57" w:rsidRDefault="00D60A57" w:rsidP="00D60A57">
      <w:pPr>
        <w:pStyle w:val="BodyText"/>
        <w:spacing w:line="242" w:lineRule="auto"/>
        <w:ind w:left="300" w:right="309"/>
      </w:pPr>
      <w:r>
        <w:t>You have one additional assignment that will be completed through the discussion board on Rapid Critical Appraisals of research articles. This discussion is worth 20% of your overall grade.</w:t>
      </w:r>
    </w:p>
    <w:p w:rsidR="00D60A57" w:rsidRDefault="00D60A57" w:rsidP="00D60A57">
      <w:pPr>
        <w:pStyle w:val="BodyText"/>
        <w:spacing w:before="5"/>
        <w:rPr>
          <w:sz w:val="23"/>
        </w:rPr>
      </w:pPr>
    </w:p>
    <w:p w:rsidR="00D60A57" w:rsidRDefault="00D60A57" w:rsidP="00D60A57">
      <w:pPr>
        <w:pStyle w:val="BodyText"/>
        <w:ind w:left="300" w:right="659"/>
      </w:pPr>
      <w:r>
        <w:t>Discussions are very important to the course and are worth 35% of your overall grade.</w:t>
      </w:r>
    </w:p>
    <w:p w:rsidR="00D60A57" w:rsidRDefault="00D60A57" w:rsidP="00D60A57">
      <w:pPr>
        <w:pStyle w:val="BodyText"/>
        <w:spacing w:before="2"/>
      </w:pPr>
    </w:p>
    <w:p w:rsidR="00D60A57" w:rsidRDefault="00D60A57" w:rsidP="00D60A57">
      <w:pPr>
        <w:pStyle w:val="BodyText"/>
        <w:ind w:left="300"/>
      </w:pPr>
      <w:r>
        <w:t>All assignments are to be submitted by 11:59 pm EST on the last day of the week (Sunday) for that content. The initial and follow up discussion responses are due according to dates set forth in the discussion rubric.</w:t>
      </w:r>
    </w:p>
    <w:p w:rsidR="00D60A57" w:rsidRDefault="00D60A57" w:rsidP="00D60A57">
      <w:pPr>
        <w:pStyle w:val="BodyText"/>
        <w:spacing w:before="8"/>
        <w:rPr>
          <w:sz w:val="23"/>
        </w:rPr>
      </w:pPr>
    </w:p>
    <w:p w:rsidR="00D60A57" w:rsidRDefault="00D60A57" w:rsidP="00D60A57">
      <w:pPr>
        <w:pStyle w:val="BodyText"/>
        <w:spacing w:line="242" w:lineRule="auto"/>
        <w:ind w:left="300" w:right="332"/>
      </w:pPr>
      <w:r>
        <w:t>PLEASE read all rubrics carefully to be sure you are aware of what is to be included in that assignment or discussion.</w:t>
      </w:r>
    </w:p>
    <w:p w:rsidR="00D60A57" w:rsidRDefault="00D60A57" w:rsidP="00D60A57">
      <w:pPr>
        <w:pStyle w:val="BodyText"/>
        <w:spacing w:before="8"/>
        <w:rPr>
          <w:sz w:val="23"/>
        </w:rPr>
      </w:pPr>
    </w:p>
    <w:p w:rsidR="00D60A57" w:rsidRDefault="00D60A57" w:rsidP="00D60A57">
      <w:pPr>
        <w:pStyle w:val="BodyText"/>
        <w:ind w:left="300" w:right="447"/>
      </w:pPr>
      <w:r>
        <w:t>Feedback will be given on assignments and discussions. Assignments will be reviewed, graded, and initial feedback will be given through the comments section when grading assignments. Feedback on discussions may be given individually or as a group feedback. Feedback on assignments and discussions will be provided back to the students within 1 week of assignment due date.</w:t>
      </w:r>
    </w:p>
    <w:p w:rsidR="00D60A57" w:rsidRDefault="00D60A57" w:rsidP="00D60A57">
      <w:pPr>
        <w:pStyle w:val="BodyText"/>
        <w:spacing w:before="11"/>
        <w:rPr>
          <w:sz w:val="23"/>
        </w:rPr>
      </w:pPr>
    </w:p>
    <w:p w:rsidR="00D60A57" w:rsidRDefault="00D60A57" w:rsidP="00D60A57">
      <w:pPr>
        <w:pStyle w:val="BodyText"/>
        <w:ind w:left="300" w:right="447"/>
      </w:pPr>
      <w:r>
        <w:t>At times, many students discuss the same topic and instead of responding to each of you individually, I respond to you as a group.</w:t>
      </w:r>
    </w:p>
    <w:p w:rsidR="00D60A57" w:rsidRDefault="00D60A57" w:rsidP="00D60A57">
      <w:pPr>
        <w:pStyle w:val="BodyText"/>
        <w:spacing w:before="3"/>
      </w:pPr>
    </w:p>
    <w:p w:rsidR="00D60A57" w:rsidRDefault="00D60A57" w:rsidP="00D60A57">
      <w:pPr>
        <w:pStyle w:val="Heading1"/>
        <w:spacing w:line="275" w:lineRule="exact"/>
        <w:ind w:left="200"/>
      </w:pPr>
      <w:bookmarkStart w:id="22" w:name="EXAMINATIONS:"/>
      <w:bookmarkEnd w:id="22"/>
      <w:r>
        <w:t>Examinations:</w:t>
      </w:r>
    </w:p>
    <w:p w:rsidR="00D60A57" w:rsidRDefault="00D60A57" w:rsidP="00D60A57">
      <w:pPr>
        <w:pStyle w:val="BodyText"/>
        <w:spacing w:line="275" w:lineRule="exact"/>
        <w:ind w:left="200"/>
      </w:pPr>
      <w:r>
        <w:t>No exams for this course.</w:t>
      </w:r>
    </w:p>
    <w:p w:rsidR="00D60A57" w:rsidRDefault="00D60A57" w:rsidP="00D60A57">
      <w:pPr>
        <w:pStyle w:val="Heading1"/>
        <w:spacing w:before="185"/>
        <w:ind w:left="100"/>
        <w:rPr>
          <w:b w:val="0"/>
          <w:bCs w:val="0"/>
          <w:sz w:val="26"/>
        </w:rPr>
      </w:pPr>
    </w:p>
    <w:p w:rsidR="00D60A57" w:rsidRDefault="00D60A57" w:rsidP="00D60A57">
      <w:pPr>
        <w:pStyle w:val="Heading1"/>
        <w:spacing w:before="185"/>
        <w:ind w:left="100"/>
      </w:pPr>
    </w:p>
    <w:p w:rsidR="00D60A57" w:rsidRDefault="00D60A57" w:rsidP="00D60A57">
      <w:pPr>
        <w:sectPr w:rsidR="00D60A57" w:rsidSect="007628C4">
          <w:pgSz w:w="12240" w:h="15840"/>
          <w:pgMar w:top="1440" w:right="1440" w:bottom="1440" w:left="1440" w:header="720" w:footer="720" w:gutter="0"/>
          <w:cols w:space="720"/>
        </w:sectPr>
      </w:pPr>
    </w:p>
    <w:p w:rsidR="00D60A57" w:rsidRPr="007628C4" w:rsidRDefault="00D60A57" w:rsidP="00D60A57">
      <w:pPr>
        <w:pStyle w:val="Heading1"/>
        <w:spacing w:before="185"/>
        <w:ind w:left="100"/>
        <w:rPr>
          <w:b w:val="0"/>
        </w:rPr>
      </w:pPr>
      <w:r>
        <w:lastRenderedPageBreak/>
        <w:t>Policy and Procedure for Course Withdrawal</w:t>
      </w:r>
      <w:r>
        <w:rPr>
          <w:b w:val="0"/>
        </w:rPr>
        <w:t>:</w:t>
      </w:r>
    </w:p>
    <w:p w:rsidR="00D60A57" w:rsidRDefault="00D60A57" w:rsidP="00D60A57">
      <w:pPr>
        <w:pStyle w:val="BodyText"/>
        <w:spacing w:before="65" w:line="261" w:lineRule="auto"/>
        <w:ind w:left="100" w:right="334"/>
      </w:pPr>
      <w:r>
        <w:t xml:space="preserve">Students who wish to drop a course after the last official day of schedule change must officially withdraw from the course. Students must withdraw using the </w:t>
      </w:r>
    </w:p>
    <w:p w:rsidR="00D60A57" w:rsidRDefault="001A4E1D" w:rsidP="00D60A57">
      <w:pPr>
        <w:pStyle w:val="BodyText"/>
        <w:spacing w:line="259" w:lineRule="auto"/>
        <w:ind w:left="100" w:right="255"/>
      </w:pPr>
      <w:r>
        <w:t>Student Information System (</w:t>
      </w:r>
      <w:r w:rsidR="00D60A57">
        <w:t xml:space="preserve">SIS) on the university’s Website. Prior to the W grade deadline date, a grade of W will be assigned by the registrar unless a grade of WF has already been assigned by the registrar for excessive absences. A grade of WF will be assigned when a withdrawal form is received in the Office of the Registrar after the deadline. A student may appeal the assignment of a WF grade by submitting to the Office of the Registrar documentation of non-academic hardship. Refer to the Registration, Policies, and Services section on the Web site for specific dates and additional information regarding course withdrawal. </w:t>
      </w:r>
      <w:hyperlink r:id="rId16">
        <w:r w:rsidR="00D60A57">
          <w:rPr>
            <w:color w:val="0000FF"/>
            <w:u w:val="single" w:color="0000FF"/>
          </w:rPr>
          <w:t>Columbus State University Student</w:t>
        </w:r>
      </w:hyperlink>
      <w:r w:rsidR="00D60A57">
        <w:rPr>
          <w:color w:val="0000FF"/>
        </w:rPr>
        <w:t xml:space="preserve"> </w:t>
      </w:r>
      <w:hyperlink r:id="rId17">
        <w:r w:rsidR="00D60A57">
          <w:rPr>
            <w:color w:val="0000FF"/>
            <w:u w:val="single" w:color="0000FF"/>
          </w:rPr>
          <w:t>Handbook</w:t>
        </w:r>
      </w:hyperlink>
    </w:p>
    <w:p w:rsidR="00D60A57" w:rsidRDefault="00D60A57" w:rsidP="00D60A57">
      <w:pPr>
        <w:pStyle w:val="BodyText"/>
        <w:rPr>
          <w:sz w:val="20"/>
        </w:rPr>
      </w:pPr>
    </w:p>
    <w:p w:rsidR="00D60A57" w:rsidRDefault="00D60A57" w:rsidP="00D60A57">
      <w:pPr>
        <w:pStyle w:val="Heading1"/>
        <w:spacing w:before="233"/>
        <w:ind w:left="100"/>
        <w:jc w:val="both"/>
      </w:pPr>
      <w:bookmarkStart w:id="23" w:name="Confidentiality_Policy:"/>
      <w:bookmarkEnd w:id="23"/>
      <w:r>
        <w:t>Confidentiality Policy:</w:t>
      </w:r>
    </w:p>
    <w:p w:rsidR="00D60A57" w:rsidRDefault="00D60A57" w:rsidP="00D60A57">
      <w:pPr>
        <w:pStyle w:val="BodyText"/>
        <w:spacing w:before="79" w:line="259" w:lineRule="auto"/>
        <w:ind w:left="100" w:right="114"/>
        <w:jc w:val="both"/>
      </w:pPr>
      <w:r>
        <w:t xml:space="preserve">Students are asked to try to form conceptual links between the course material and their </w:t>
      </w:r>
      <w:r>
        <w:rPr>
          <w:spacing w:val="-3"/>
        </w:rPr>
        <w:t>own</w:t>
      </w:r>
      <w:r>
        <w:rPr>
          <w:spacing w:val="-13"/>
        </w:rPr>
        <w:t xml:space="preserve"> </w:t>
      </w:r>
      <w:r>
        <w:t>personal</w:t>
      </w:r>
      <w:r>
        <w:rPr>
          <w:spacing w:val="-17"/>
        </w:rPr>
        <w:t xml:space="preserve"> </w:t>
      </w:r>
      <w:r>
        <w:t>and</w:t>
      </w:r>
      <w:r>
        <w:rPr>
          <w:spacing w:val="-8"/>
        </w:rPr>
        <w:t xml:space="preserve"> </w:t>
      </w:r>
      <w:r>
        <w:t>work</w:t>
      </w:r>
      <w:r>
        <w:rPr>
          <w:spacing w:val="-13"/>
        </w:rPr>
        <w:t xml:space="preserve"> </w:t>
      </w:r>
      <w:r>
        <w:t>experiences</w:t>
      </w:r>
      <w:r>
        <w:rPr>
          <w:spacing w:val="-13"/>
        </w:rPr>
        <w:t xml:space="preserve"> </w:t>
      </w:r>
      <w:r>
        <w:t>in</w:t>
      </w:r>
      <w:r>
        <w:rPr>
          <w:spacing w:val="-13"/>
        </w:rPr>
        <w:t xml:space="preserve"> </w:t>
      </w:r>
      <w:r>
        <w:t>class</w:t>
      </w:r>
      <w:r>
        <w:rPr>
          <w:spacing w:val="-13"/>
        </w:rPr>
        <w:t xml:space="preserve"> </w:t>
      </w:r>
      <w:r>
        <w:t>discussions</w:t>
      </w:r>
      <w:r>
        <w:rPr>
          <w:spacing w:val="-13"/>
        </w:rPr>
        <w:t xml:space="preserve"> </w:t>
      </w:r>
      <w:r>
        <w:t>because</w:t>
      </w:r>
      <w:r>
        <w:rPr>
          <w:spacing w:val="-13"/>
        </w:rPr>
        <w:t xml:space="preserve"> </w:t>
      </w:r>
      <w:r>
        <w:t>this</w:t>
      </w:r>
      <w:r>
        <w:rPr>
          <w:spacing w:val="-13"/>
        </w:rPr>
        <w:t xml:space="preserve"> </w:t>
      </w:r>
      <w:r>
        <w:t>is</w:t>
      </w:r>
      <w:r>
        <w:rPr>
          <w:spacing w:val="-13"/>
        </w:rPr>
        <w:t xml:space="preserve"> </w:t>
      </w:r>
      <w:r>
        <w:t>an</w:t>
      </w:r>
      <w:r>
        <w:rPr>
          <w:spacing w:val="-13"/>
        </w:rPr>
        <w:t xml:space="preserve"> </w:t>
      </w:r>
      <w:r>
        <w:t>excellent</w:t>
      </w:r>
      <w:r>
        <w:rPr>
          <w:spacing w:val="-10"/>
        </w:rPr>
        <w:t xml:space="preserve"> </w:t>
      </w:r>
      <w:r>
        <w:t xml:space="preserve">way to learn </w:t>
      </w:r>
      <w:r>
        <w:rPr>
          <w:spacing w:val="2"/>
        </w:rPr>
        <w:t xml:space="preserve">new </w:t>
      </w:r>
      <w:r>
        <w:t xml:space="preserve">material. Therefore, confidentiality must be guaranteed to all students in order to provide a safe learning environment. No student should ever repeat class discussions or allow people outside the class to access our password protected course Web site or read printed versions of any student's posts. Be sure to discuss only information you </w:t>
      </w:r>
      <w:r>
        <w:rPr>
          <w:spacing w:val="-3"/>
        </w:rPr>
        <w:t xml:space="preserve">would </w:t>
      </w:r>
      <w:r>
        <w:t>not mind being made public in case anyone violates this confidentiality</w:t>
      </w:r>
      <w:r>
        <w:rPr>
          <w:spacing w:val="-8"/>
        </w:rPr>
        <w:t xml:space="preserve"> </w:t>
      </w:r>
      <w:r>
        <w:t>rule.</w:t>
      </w:r>
    </w:p>
    <w:p w:rsidR="00D60A57" w:rsidRDefault="00D60A57" w:rsidP="00D60A57">
      <w:pPr>
        <w:pStyle w:val="BodyText"/>
        <w:spacing w:before="10"/>
        <w:rPr>
          <w:sz w:val="20"/>
        </w:rPr>
      </w:pPr>
    </w:p>
    <w:p w:rsidR="00D60A57" w:rsidRDefault="00D60A57" w:rsidP="00D60A57">
      <w:pPr>
        <w:pStyle w:val="Heading1"/>
        <w:spacing w:before="1"/>
        <w:ind w:left="100"/>
        <w:jc w:val="both"/>
      </w:pPr>
      <w:bookmarkStart w:id="24" w:name="Plagiarism_Policy:"/>
      <w:bookmarkEnd w:id="24"/>
      <w:r>
        <w:t>Plagiarism Policy:</w:t>
      </w:r>
    </w:p>
    <w:p w:rsidR="00D60A57" w:rsidRDefault="00D60A57" w:rsidP="00D60A57">
      <w:pPr>
        <w:pStyle w:val="BodyText"/>
        <w:spacing w:before="79" w:line="259" w:lineRule="auto"/>
        <w:ind w:left="100" w:right="120"/>
        <w:jc w:val="both"/>
      </w:pPr>
      <w:r>
        <w:t>Students must cite all sources of information in posts, essays, or papers and provide American Psychological Association (APA) references to them. Using ideas or words written or spoken by another person without providing a citation and reference for the source is plagiarism and will not be tolerated in this course.</w:t>
      </w:r>
    </w:p>
    <w:p w:rsidR="00D60A57" w:rsidRDefault="00D60A57" w:rsidP="00D60A57">
      <w:pPr>
        <w:pStyle w:val="BodyText"/>
        <w:spacing w:before="8"/>
        <w:rPr>
          <w:sz w:val="34"/>
        </w:rPr>
      </w:pPr>
    </w:p>
    <w:p w:rsidR="00D60A57" w:rsidRDefault="00D60A57" w:rsidP="00D60A57">
      <w:pPr>
        <w:pStyle w:val="Heading1"/>
        <w:ind w:left="100"/>
      </w:pPr>
      <w:bookmarkStart w:id="25" w:name="Course_Mentors/Content_Support:"/>
      <w:bookmarkEnd w:id="25"/>
      <w:r>
        <w:t>Course Mentors/Content Support:</w:t>
      </w:r>
    </w:p>
    <w:p w:rsidR="00D60A57" w:rsidRDefault="00D60A57" w:rsidP="00D60A57">
      <w:pPr>
        <w:pStyle w:val="BodyText"/>
        <w:spacing w:before="79" w:line="249" w:lineRule="auto"/>
        <w:ind w:left="100" w:right="659"/>
      </w:pPr>
      <w:r>
        <w:t>Please contact me in advance if you have any concerns about meeting the time regimen on course work assignment and/or completing the work. I will be happy to work with you regarding these type issues.</w:t>
      </w:r>
    </w:p>
    <w:p w:rsidR="00D60A57" w:rsidRDefault="00D60A57" w:rsidP="005A0CE3">
      <w:pPr>
        <w:pStyle w:val="BodyText"/>
        <w:spacing w:line="372" w:lineRule="auto"/>
        <w:ind w:left="100" w:right="5387"/>
      </w:pPr>
      <w:r>
        <w:rPr>
          <w:color w:val="0000FF"/>
          <w:u w:val="single" w:color="0000FF"/>
        </w:rPr>
        <w:t>Library Services for Distance Learners</w:t>
      </w:r>
      <w:r>
        <w:rPr>
          <w:color w:val="0000FF"/>
        </w:rPr>
        <w:t xml:space="preserve"> </w:t>
      </w:r>
      <w:r>
        <w:rPr>
          <w:color w:val="0000FF"/>
          <w:u w:val="single" w:color="0000FF"/>
        </w:rPr>
        <w:t>Columbus State University Library</w:t>
      </w:r>
      <w:r>
        <w:rPr>
          <w:color w:val="0000FF"/>
        </w:rPr>
        <w:t xml:space="preserve"> </w:t>
      </w:r>
      <w:hyperlink r:id="rId18">
        <w:r>
          <w:rPr>
            <w:color w:val="0000FF"/>
            <w:u w:val="single" w:color="0000FF"/>
          </w:rPr>
          <w:t>The Nursing Guide</w:t>
        </w:r>
        <w:r>
          <w:rPr>
            <w:color w:val="0000FF"/>
            <w:spacing w:val="-4"/>
            <w:u w:val="single" w:color="0000FF"/>
          </w:rPr>
          <w:t xml:space="preserve"> </w:t>
        </w:r>
        <w:r>
          <w:rPr>
            <w:color w:val="0000FF"/>
            <w:u w:val="single" w:color="0000FF"/>
          </w:rPr>
          <w:t>Link</w:t>
        </w:r>
      </w:hyperlink>
    </w:p>
    <w:p w:rsidR="00D60A57" w:rsidRDefault="00D60A57" w:rsidP="00D60A57">
      <w:pPr>
        <w:spacing w:line="372" w:lineRule="auto"/>
        <w:sectPr w:rsidR="00D60A57" w:rsidSect="007628C4">
          <w:pgSz w:w="12240" w:h="15840"/>
          <w:pgMar w:top="1440" w:right="1440" w:bottom="1440" w:left="1440" w:header="720" w:footer="720" w:gutter="0"/>
          <w:cols w:space="720"/>
        </w:sectPr>
      </w:pPr>
    </w:p>
    <w:p w:rsidR="00D60A57" w:rsidRDefault="00D60A57" w:rsidP="00D60A57">
      <w:pPr>
        <w:pStyle w:val="Heading1"/>
        <w:spacing w:before="65"/>
        <w:ind w:left="100"/>
      </w:pPr>
      <w:bookmarkStart w:id="26" w:name="Academic_Honesty_Policy"/>
      <w:bookmarkEnd w:id="26"/>
      <w:r>
        <w:lastRenderedPageBreak/>
        <w:t>Academic Honesty Policy</w:t>
      </w:r>
    </w:p>
    <w:p w:rsidR="00D60A57" w:rsidRDefault="00D60A57" w:rsidP="00D60A57">
      <w:pPr>
        <w:pStyle w:val="BodyText"/>
        <w:spacing w:before="84" w:line="259" w:lineRule="auto"/>
        <w:ind w:left="100" w:right="108"/>
      </w:pPr>
      <w:r>
        <w:t xml:space="preserve">Students are expected to abide by the Columbus State University Academic Honesty Policy as well as the School of Nursing Academic Honesty Policy. Students found to have cheated in any manner on any exam or assignment will receive a zero for that exam or assignment and/or possible exclusion form the course, nursing program, and/or university. For further explanation on plagiarism, go to the </w:t>
      </w:r>
      <w:hyperlink r:id="rId19">
        <w:r>
          <w:rPr>
            <w:color w:val="0000FF"/>
            <w:u w:val="single" w:color="0000FF"/>
          </w:rPr>
          <w:t>Purdue Owl Writing Lab</w:t>
        </w:r>
      </w:hyperlink>
      <w:r>
        <w:rPr>
          <w:color w:val="0000FF"/>
        </w:rPr>
        <w:t xml:space="preserve"> </w:t>
      </w:r>
      <w:hyperlink r:id="rId20">
        <w:r>
          <w:rPr>
            <w:color w:val="0000FF"/>
            <w:u w:val="single" w:color="0000FF"/>
          </w:rPr>
          <w:t>Website</w:t>
        </w:r>
      </w:hyperlink>
    </w:p>
    <w:p w:rsidR="00D60A57" w:rsidRDefault="00D60A57" w:rsidP="00D60A57">
      <w:pPr>
        <w:pStyle w:val="BodyText"/>
        <w:spacing w:before="157"/>
        <w:ind w:left="100"/>
      </w:pPr>
      <w:r>
        <w:t>To view policies:</w:t>
      </w:r>
    </w:p>
    <w:p w:rsidR="00D60A57" w:rsidRDefault="00A36D6C" w:rsidP="00D60A57">
      <w:pPr>
        <w:pStyle w:val="BodyText"/>
        <w:spacing w:before="185"/>
        <w:ind w:left="100"/>
      </w:pPr>
      <w:hyperlink r:id="rId21">
        <w:r w:rsidR="00D60A57">
          <w:rPr>
            <w:color w:val="0000FF"/>
            <w:u w:val="single" w:color="0000FF"/>
          </w:rPr>
          <w:t>School of Nursing Handbook</w:t>
        </w:r>
      </w:hyperlink>
    </w:p>
    <w:p w:rsidR="00D60A57" w:rsidRPr="005A0CE3" w:rsidRDefault="00A36D6C" w:rsidP="005A0CE3">
      <w:pPr>
        <w:pStyle w:val="BodyText"/>
        <w:spacing w:before="179"/>
        <w:ind w:left="100"/>
      </w:pPr>
      <w:hyperlink r:id="rId22">
        <w:r w:rsidR="00D60A57">
          <w:rPr>
            <w:color w:val="0000FF"/>
            <w:u w:val="single" w:color="0000FF"/>
          </w:rPr>
          <w:t>Columbus State University Student Handbook</w:t>
        </w:r>
      </w:hyperlink>
    </w:p>
    <w:p w:rsidR="00AC0271" w:rsidRPr="00AC0271" w:rsidRDefault="00A36D6C" w:rsidP="00AC0271">
      <w:pPr>
        <w:pStyle w:val="BodyText"/>
        <w:spacing w:before="92"/>
        <w:ind w:left="100"/>
        <w:rPr>
          <w:color w:val="0000FF"/>
          <w:u w:val="single" w:color="0000FF"/>
        </w:rPr>
      </w:pPr>
      <w:hyperlink r:id="rId23">
        <w:r w:rsidR="00D60A57">
          <w:rPr>
            <w:color w:val="0000FF"/>
            <w:u w:val="single" w:color="0000FF"/>
          </w:rPr>
          <w:t>Center for Accommodation and Access</w:t>
        </w:r>
      </w:hyperlink>
    </w:p>
    <w:p w:rsidR="00AC0271" w:rsidRDefault="00AC0271" w:rsidP="00AC0271">
      <w:pPr>
        <w:rPr>
          <w:rFonts w:ascii="Arial" w:hAnsi="Arial" w:cs="Arial"/>
          <w:color w:val="222222"/>
        </w:rPr>
      </w:pPr>
      <w:r>
        <w:rPr>
          <w:rFonts w:ascii="Arial" w:hAnsi="Arial" w:cs="Arial"/>
          <w:b/>
          <w:bCs/>
          <w:color w:val="222222"/>
        </w:rPr>
        <w:t>ADA and 504 Statement</w:t>
      </w:r>
    </w:p>
    <w:p w:rsidR="00AC0271" w:rsidRDefault="00AC0271" w:rsidP="00AC0271">
      <w:pPr>
        <w:rPr>
          <w:rFonts w:ascii="Arial" w:hAnsi="Arial" w:cs="Arial"/>
          <w:color w:val="222222"/>
        </w:rPr>
      </w:pPr>
      <w:r>
        <w:rPr>
          <w:rFonts w:ascii="Arial" w:hAnsi="Arial" w:cs="Arial"/>
          <w:color w:val="222222"/>
        </w:rPr>
        <w:t xml:space="preserve">Columbus State University provides reasonable accommodations for all qualified persons under the Americans with Disabilities Act (ADA) and the Rehabilitation Act of 1973, Section 504. You may be eligible to receive accommodations to assist in programmatic and/or physical accessibility. We recommend that you contact the Center for Accommodation and Access located in Schuster Student Success Center, Room 221, 706-507-8755 as soon as possible if you think you are eligible for accommodations. The Center for Accommodation and Access can assist you in formulating a reasonable accommodation plan, in identifying additional resources, and in providing support. Accommodations may be able to assist you to meet your specific need. Please contact Lauren Jones </w:t>
      </w:r>
      <w:proofErr w:type="spellStart"/>
      <w:r>
        <w:rPr>
          <w:rFonts w:ascii="Arial" w:hAnsi="Arial" w:cs="Arial"/>
          <w:color w:val="222222"/>
        </w:rPr>
        <w:t>McKown</w:t>
      </w:r>
      <w:proofErr w:type="spellEnd"/>
      <w:r>
        <w:rPr>
          <w:rFonts w:ascii="Arial" w:hAnsi="Arial" w:cs="Arial"/>
          <w:color w:val="222222"/>
        </w:rPr>
        <w:t xml:space="preserve"> if you have questions. She can be reached at 706-507-8755 or at</w:t>
      </w:r>
      <w:r>
        <w:rPr>
          <w:rStyle w:val="apple-converted-space"/>
          <w:color w:val="222222"/>
        </w:rPr>
        <w:t> </w:t>
      </w:r>
      <w:hyperlink r:id="rId24" w:tgtFrame="_blank" w:history="1">
        <w:r>
          <w:rPr>
            <w:rStyle w:val="Hyperlink"/>
            <w:rFonts w:ascii="Arial" w:hAnsi="Arial" w:cs="Arial"/>
            <w:color w:val="1155CC"/>
          </w:rPr>
          <w:t>jones_lauren3@columbusstate.edu</w:t>
        </w:r>
      </w:hyperlink>
      <w:r>
        <w:rPr>
          <w:rFonts w:ascii="Arial" w:hAnsi="Arial" w:cs="Arial"/>
          <w:color w:val="222222"/>
        </w:rPr>
        <w:t>.</w:t>
      </w:r>
    </w:p>
    <w:p w:rsidR="00D60A57" w:rsidRDefault="00D60A57" w:rsidP="00D60A57">
      <w:pPr>
        <w:pStyle w:val="BodyText"/>
        <w:spacing w:before="6"/>
        <w:rPr>
          <w:sz w:val="32"/>
        </w:rPr>
      </w:pPr>
    </w:p>
    <w:bookmarkStart w:id="27" w:name="Academic_Center_for_Tutoring_(ACT)"/>
    <w:bookmarkEnd w:id="27"/>
    <w:p w:rsidR="00D60A57" w:rsidRPr="00D60A57" w:rsidRDefault="00D60A57" w:rsidP="00D60A57">
      <w:pPr>
        <w:ind w:left="100"/>
        <w:rPr>
          <w:rFonts w:ascii="Arial" w:hAnsi="Arial" w:cs="Arial"/>
        </w:rPr>
      </w:pPr>
      <w:r w:rsidRPr="00D60A57">
        <w:rPr>
          <w:rFonts w:ascii="Arial" w:hAnsi="Arial" w:cs="Arial"/>
          <w:color w:val="0000FF"/>
          <w:u w:val="single" w:color="0000FF"/>
        </w:rPr>
        <w:fldChar w:fldCharType="begin"/>
      </w:r>
      <w:r w:rsidRPr="00D60A57">
        <w:rPr>
          <w:rFonts w:ascii="Arial" w:hAnsi="Arial" w:cs="Arial"/>
          <w:color w:val="0000FF"/>
          <w:u w:val="single" w:color="0000FF"/>
        </w:rPr>
        <w:instrText xml:space="preserve"> HYPERLINK "https://act.columbusstate.edu/" \h </w:instrText>
      </w:r>
      <w:r w:rsidRPr="00D60A57">
        <w:rPr>
          <w:rFonts w:ascii="Arial" w:hAnsi="Arial" w:cs="Arial"/>
          <w:color w:val="0000FF"/>
          <w:u w:val="single" w:color="0000FF"/>
        </w:rPr>
        <w:fldChar w:fldCharType="separate"/>
      </w:r>
      <w:r w:rsidRPr="00D60A57">
        <w:rPr>
          <w:rFonts w:ascii="Arial" w:hAnsi="Arial" w:cs="Arial"/>
          <w:color w:val="0000FF"/>
          <w:u w:val="single" w:color="0000FF"/>
        </w:rPr>
        <w:t>Academic Center for Tutoring (ACT)</w:t>
      </w:r>
      <w:r w:rsidRPr="00D60A57">
        <w:rPr>
          <w:rFonts w:ascii="Arial" w:hAnsi="Arial" w:cs="Arial"/>
          <w:color w:val="0000FF"/>
          <w:u w:val="single" w:color="0000FF"/>
        </w:rPr>
        <w:fldChar w:fldCharType="end"/>
      </w:r>
    </w:p>
    <w:p w:rsidR="00D60A57" w:rsidRDefault="00D60A57" w:rsidP="00D60A57">
      <w:pPr>
        <w:pStyle w:val="BodyText"/>
        <w:spacing w:before="85" w:line="259" w:lineRule="auto"/>
        <w:ind w:left="100" w:right="162"/>
      </w:pPr>
      <w:r>
        <w:t>Please consider this free resource to help you with your written assignments for this course. Formally trained peer consultants provide free assistance to writers of all levels, abilities, and disciplines. A consultant can help you understand assignments and generate ideas; focus, organize, and develop drafts; document sources to avoid plagiarism; and edit for usage and punctuation errors. Please make your appointments well ahead of your assignment deadlines by calling 706-568-2483 or stopping by Woodall 116. The Writing Center also accepts online submissions through its webpage.</w:t>
      </w:r>
    </w:p>
    <w:p w:rsidR="00D60A57" w:rsidRDefault="00D60A57" w:rsidP="00D60A57">
      <w:pPr>
        <w:pStyle w:val="BodyText"/>
        <w:spacing w:before="150" w:line="228" w:lineRule="auto"/>
        <w:ind w:left="100"/>
      </w:pPr>
      <w:r>
        <w:t>For online consultations, you do not have to come into the center at your appointment time. Instead, your appointment is the time slot that a consultant will begin providing comments on your work. Please allow our consultants up to 5 hours after your appointment to send a response. Allow several days for the process of submitting your paper, receiving feedback, and revising your work. Don't wait until the last minute.</w:t>
      </w:r>
    </w:p>
    <w:p w:rsidR="00D60A57" w:rsidRDefault="00D60A57" w:rsidP="005A0CE3">
      <w:pPr>
        <w:pStyle w:val="BodyText"/>
        <w:spacing w:before="169" w:line="259" w:lineRule="auto"/>
        <w:ind w:left="100" w:right="217"/>
        <w:sectPr w:rsidR="00D60A57" w:rsidSect="007628C4">
          <w:pgSz w:w="12240" w:h="15840"/>
          <w:pgMar w:top="1440" w:right="1440" w:bottom="1440" w:left="1440" w:header="720" w:footer="720" w:gutter="0"/>
          <w:cols w:space="720"/>
        </w:sectPr>
      </w:pPr>
      <w:r>
        <w:t xml:space="preserve">Once the consultant has provided feedback on your writing by using Word's review and Track Changes function, </w:t>
      </w:r>
      <w:r>
        <w:rPr>
          <w:spacing w:val="-3"/>
        </w:rPr>
        <w:t xml:space="preserve">you </w:t>
      </w:r>
      <w:r>
        <w:t xml:space="preserve">will receive notification at </w:t>
      </w:r>
      <w:r>
        <w:rPr>
          <w:spacing w:val="-4"/>
        </w:rPr>
        <w:t xml:space="preserve">your </w:t>
      </w:r>
      <w:r>
        <w:t>@ columbusstate.edu email account.</w:t>
      </w:r>
    </w:p>
    <w:p w:rsidR="00D60A57" w:rsidRDefault="005A0CE3" w:rsidP="005A0CE3">
      <w:pPr>
        <w:pStyle w:val="Heading1"/>
        <w:spacing w:before="93"/>
        <w:ind w:left="0"/>
      </w:pPr>
      <w:r>
        <w:rPr>
          <w:b w:val="0"/>
          <w:bCs w:val="0"/>
          <w:sz w:val="27"/>
        </w:rPr>
        <w:lastRenderedPageBreak/>
        <w:t xml:space="preserve"> </w:t>
      </w:r>
      <w:r w:rsidR="00D60A57">
        <w:t>For information regarding HB 280 (Campus Carry), please refer</w:t>
      </w:r>
    </w:p>
    <w:p w:rsidR="00D60A57" w:rsidRDefault="00D60A57" w:rsidP="00D60A57">
      <w:pPr>
        <w:pStyle w:val="BodyText"/>
        <w:spacing w:before="19" w:line="261" w:lineRule="auto"/>
        <w:ind w:left="100"/>
      </w:pPr>
      <w:r>
        <w:rPr>
          <w:b/>
        </w:rPr>
        <w:t xml:space="preserve">to </w:t>
      </w:r>
      <w:hyperlink r:id="rId25">
        <w:r>
          <w:rPr>
            <w:color w:val="0000FF"/>
            <w:u w:val="single" w:color="0000FF"/>
          </w:rPr>
          <w:t>www.usg.edu/HB280</w:t>
        </w:r>
      </w:hyperlink>
      <w:r>
        <w:rPr>
          <w:b/>
        </w:rPr>
        <w:t xml:space="preserve">. </w:t>
      </w:r>
      <w:r>
        <w:t>It is the permit holder's responsibility to know and comply with the law.</w:t>
      </w:r>
    </w:p>
    <w:p w:rsidR="00AC0271" w:rsidRDefault="00AC0271" w:rsidP="00D60A57">
      <w:pPr>
        <w:pStyle w:val="BodyText"/>
        <w:spacing w:before="19" w:line="261" w:lineRule="auto"/>
        <w:ind w:left="100"/>
      </w:pPr>
    </w:p>
    <w:p w:rsidR="00AC0271" w:rsidRDefault="00AC0271" w:rsidP="00AC0271">
      <w:pPr>
        <w:rPr>
          <w:rFonts w:ascii="Arial" w:hAnsi="Arial" w:cs="Arial"/>
          <w:color w:val="222222"/>
        </w:rPr>
      </w:pPr>
      <w:r>
        <w:rPr>
          <w:rFonts w:ascii="Arial" w:hAnsi="Arial" w:cs="Arial"/>
          <w:b/>
          <w:bCs/>
          <w:color w:val="222222"/>
        </w:rPr>
        <w:t>Title IX Discrimination</w:t>
      </w:r>
    </w:p>
    <w:p w:rsidR="00AC0271" w:rsidRDefault="00AC0271" w:rsidP="00AC0271">
      <w:pPr>
        <w:rPr>
          <w:rFonts w:ascii="Arial" w:hAnsi="Arial" w:cs="Arial"/>
          <w:color w:val="222222"/>
        </w:rPr>
      </w:pPr>
      <w:r>
        <w:rPr>
          <w:rFonts w:ascii="Arial" w:hAnsi="Arial" w:cs="Arial"/>
          <w:color w:val="222222"/>
        </w:rPr>
        <w:t xml:space="preserve">Under Title IX of the Education Amendments of 1972, harassment based on sex, including non-consensual sexual contact, stalking, sexual exploitation, domestic and dating violence, and harassment because of pregnancy or related conditions, is prohibited. If a student would like to file a complaint for </w:t>
      </w:r>
      <w:proofErr w:type="spellStart"/>
      <w:r>
        <w:rPr>
          <w:rFonts w:ascii="Arial" w:hAnsi="Arial" w:cs="Arial"/>
          <w:color w:val="222222"/>
        </w:rPr>
        <w:t>Titile</w:t>
      </w:r>
      <w:proofErr w:type="spellEnd"/>
      <w:r>
        <w:rPr>
          <w:rFonts w:ascii="Arial" w:hAnsi="Arial" w:cs="Arial"/>
          <w:color w:val="222222"/>
        </w:rPr>
        <w:t xml:space="preserve"> IX discrimination or has any questions, please contact the CSU Title IX Coordinator (Lauren Jones </w:t>
      </w:r>
      <w:proofErr w:type="spellStart"/>
      <w:r>
        <w:rPr>
          <w:rFonts w:ascii="Arial" w:hAnsi="Arial" w:cs="Arial"/>
          <w:color w:val="222222"/>
        </w:rPr>
        <w:t>McKown</w:t>
      </w:r>
      <w:proofErr w:type="spellEnd"/>
      <w:r>
        <w:rPr>
          <w:rFonts w:ascii="Arial" w:hAnsi="Arial" w:cs="Arial"/>
          <w:color w:val="222222"/>
        </w:rPr>
        <w:t>, J.D., 4225 University Avenue, Schuster 221, Columbus, GA 31907,</w:t>
      </w:r>
      <w:r>
        <w:rPr>
          <w:rStyle w:val="apple-converted-space"/>
          <w:color w:val="222222"/>
        </w:rPr>
        <w:t> </w:t>
      </w:r>
      <w:hyperlink r:id="rId26" w:tgtFrame="_blank" w:history="1">
        <w:r>
          <w:rPr>
            <w:rStyle w:val="Hyperlink"/>
            <w:rFonts w:ascii="Arial" w:hAnsi="Arial" w:cs="Arial"/>
            <w:color w:val="1155CC"/>
          </w:rPr>
          <w:t>jones_lauren3@columbusstate.edu</w:t>
        </w:r>
      </w:hyperlink>
      <w:r>
        <w:rPr>
          <w:rFonts w:ascii="Arial" w:hAnsi="Arial" w:cs="Arial"/>
          <w:color w:val="222222"/>
        </w:rPr>
        <w:t xml:space="preserve">, 706-507-8757) and/or the Office of Civil Rights (Atlanta Office, U.S. Department of Education, 61 Forsyth Street S.W., Suite 19T10, Atlanta, </w:t>
      </w:r>
      <w:r w:rsidR="0005044E">
        <w:rPr>
          <w:rFonts w:ascii="Arial" w:hAnsi="Arial" w:cs="Arial"/>
          <w:color w:val="222222"/>
        </w:rPr>
        <w:t>G</w:t>
      </w:r>
      <w:r>
        <w:rPr>
          <w:rFonts w:ascii="Arial" w:hAnsi="Arial" w:cs="Arial"/>
          <w:color w:val="222222"/>
        </w:rPr>
        <w:t>A 30303-8927, 404-974-9406,</w:t>
      </w:r>
      <w:r>
        <w:rPr>
          <w:rStyle w:val="apple-converted-space"/>
          <w:color w:val="222222"/>
        </w:rPr>
        <w:t> </w:t>
      </w:r>
      <w:hyperlink r:id="rId27" w:tgtFrame="_blank" w:history="1">
        <w:r>
          <w:rPr>
            <w:rStyle w:val="Hyperlink"/>
            <w:rFonts w:ascii="Arial" w:hAnsi="Arial" w:cs="Arial"/>
            <w:color w:val="1155CC"/>
          </w:rPr>
          <w:t>OCR.Atlanta@ed.gov</w:t>
        </w:r>
      </w:hyperlink>
      <w:r>
        <w:rPr>
          <w:rFonts w:ascii="Arial" w:hAnsi="Arial" w:cs="Arial"/>
          <w:color w:val="222222"/>
        </w:rPr>
        <w:t>).</w:t>
      </w:r>
    </w:p>
    <w:p w:rsidR="00AC0271" w:rsidRDefault="00AC0271" w:rsidP="00D60A57">
      <w:pPr>
        <w:pStyle w:val="BodyText"/>
        <w:spacing w:before="19" w:line="261" w:lineRule="auto"/>
        <w:ind w:left="100"/>
      </w:pPr>
    </w:p>
    <w:p w:rsidR="00D60A57" w:rsidRDefault="00D60A57" w:rsidP="00D60A57">
      <w:pPr>
        <w:pStyle w:val="Heading1"/>
        <w:spacing w:before="234"/>
        <w:ind w:left="100"/>
      </w:pPr>
      <w:bookmarkStart w:id="28" w:name="Columbus_State_University_Mission"/>
      <w:bookmarkEnd w:id="28"/>
      <w:r>
        <w:t>Columbus State University Mission</w:t>
      </w:r>
    </w:p>
    <w:p w:rsidR="00D60A57" w:rsidRDefault="00D60A57" w:rsidP="00D60A57">
      <w:pPr>
        <w:pStyle w:val="BodyText"/>
        <w:spacing w:before="84" w:line="259" w:lineRule="auto"/>
        <w:ind w:left="100"/>
      </w:pPr>
      <w:r>
        <w:t>Mission (2013): "We empower people to contribute to the advancement of our local and global communities through an emphasis on excellence in teaching and research, life- long learning, cultural enrichment, public-private partnerships, and service to others."</w:t>
      </w:r>
    </w:p>
    <w:p w:rsidR="00D60A57" w:rsidRDefault="00D60A57" w:rsidP="00D60A57">
      <w:pPr>
        <w:pStyle w:val="BodyText"/>
        <w:spacing w:before="161"/>
        <w:ind w:left="100"/>
      </w:pPr>
      <w:r>
        <w:t xml:space="preserve">Explanation of the </w:t>
      </w:r>
      <w:r>
        <w:rPr>
          <w:spacing w:val="2"/>
        </w:rPr>
        <w:t xml:space="preserve">New </w:t>
      </w:r>
      <w:r>
        <w:t>Mission</w:t>
      </w:r>
      <w:r>
        <w:rPr>
          <w:spacing w:val="-29"/>
        </w:rPr>
        <w:t xml:space="preserve"> </w:t>
      </w:r>
      <w:r>
        <w:t>Statement:</w:t>
      </w:r>
    </w:p>
    <w:p w:rsidR="00D60A57" w:rsidRDefault="00D60A57" w:rsidP="00D60A57">
      <w:pPr>
        <w:pStyle w:val="BodyText"/>
        <w:spacing w:before="179" w:line="259" w:lineRule="auto"/>
        <w:ind w:left="100" w:right="167"/>
      </w:pPr>
      <w:r>
        <w:t xml:space="preserve">Consistent </w:t>
      </w:r>
      <w:r>
        <w:rPr>
          <w:spacing w:val="-3"/>
        </w:rPr>
        <w:t xml:space="preserve">with </w:t>
      </w:r>
      <w:r>
        <w:t xml:space="preserve">the University System of Georgia's mission, CSU's primary mission is to empower its stakeholders to make a contribution to society. The University's stakeholders include </w:t>
      </w:r>
      <w:r>
        <w:rPr>
          <w:spacing w:val="-2"/>
        </w:rPr>
        <w:t xml:space="preserve">its </w:t>
      </w:r>
      <w:r>
        <w:t xml:space="preserve">faculty, staff, students, alumni, and our local and global communities. Academic excellence has always been an important part of CSU's mission. It includes a focus on teaching excellence, research and creative inquiry, and faculty and student engagement. </w:t>
      </w:r>
      <w:r>
        <w:rPr>
          <w:spacing w:val="-4"/>
        </w:rPr>
        <w:t xml:space="preserve">In </w:t>
      </w:r>
      <w:r>
        <w:t xml:space="preserve">addition to academic excellence, </w:t>
      </w:r>
      <w:r>
        <w:rPr>
          <w:spacing w:val="-5"/>
        </w:rPr>
        <w:t xml:space="preserve">we </w:t>
      </w:r>
      <w:r>
        <w:t xml:space="preserve">will continue to focus on skills that encourage life-long learning, including communication (written and oral), critical problem-solving, and critical thinking. Clearly, CSU's key differentiating strengths are </w:t>
      </w:r>
      <w:r>
        <w:rPr>
          <w:spacing w:val="-2"/>
        </w:rPr>
        <w:t xml:space="preserve">its </w:t>
      </w:r>
      <w:r>
        <w:t xml:space="preserve">public-private partnerships and </w:t>
      </w:r>
      <w:r>
        <w:rPr>
          <w:spacing w:val="-2"/>
        </w:rPr>
        <w:t xml:space="preserve">its </w:t>
      </w:r>
      <w:r>
        <w:t xml:space="preserve">experiential and cultural enrichment opportunities, which include </w:t>
      </w:r>
      <w:r>
        <w:rPr>
          <w:spacing w:val="-2"/>
        </w:rPr>
        <w:t xml:space="preserve">its </w:t>
      </w:r>
      <w:r>
        <w:t xml:space="preserve">global learning communities, cultural enrichment programs and activities, service learning activities, study abroad and undergraduate research opportunities. </w:t>
      </w:r>
      <w:r>
        <w:rPr>
          <w:spacing w:val="6"/>
        </w:rPr>
        <w:t xml:space="preserve">We </w:t>
      </w:r>
      <w:r>
        <w:t xml:space="preserve">will continue to focus and build on these strengths. Our six core values </w:t>
      </w:r>
      <w:r w:rsidR="00BF7D0F">
        <w:t>remain,</w:t>
      </w:r>
      <w:r>
        <w:t xml:space="preserve"> and they are as</w:t>
      </w:r>
      <w:r>
        <w:rPr>
          <w:spacing w:val="-16"/>
        </w:rPr>
        <w:t xml:space="preserve"> </w:t>
      </w:r>
      <w:r>
        <w:t>follows:</w:t>
      </w:r>
    </w:p>
    <w:p w:rsidR="00D60A57" w:rsidRDefault="00D60A57" w:rsidP="00D60A57">
      <w:pPr>
        <w:pStyle w:val="ListParagraph"/>
        <w:numPr>
          <w:ilvl w:val="0"/>
          <w:numId w:val="1"/>
        </w:numPr>
        <w:tabs>
          <w:tab w:val="left" w:pos="820"/>
          <w:tab w:val="left" w:pos="821"/>
        </w:tabs>
        <w:spacing w:before="152" w:line="242" w:lineRule="auto"/>
        <w:ind w:right="327"/>
        <w:rPr>
          <w:sz w:val="24"/>
        </w:rPr>
      </w:pPr>
      <w:r>
        <w:rPr>
          <w:sz w:val="24"/>
        </w:rPr>
        <w:t>Excellence: Commitment to best practices in teaching and learning,</w:t>
      </w:r>
      <w:r>
        <w:rPr>
          <w:spacing w:val="-26"/>
          <w:sz w:val="24"/>
        </w:rPr>
        <w:t xml:space="preserve"> </w:t>
      </w:r>
      <w:r>
        <w:rPr>
          <w:sz w:val="24"/>
        </w:rPr>
        <w:t>scholarship and creative activity, student engagement, cultural enrichment and campus environment</w:t>
      </w:r>
    </w:p>
    <w:p w:rsidR="00D60A57" w:rsidRDefault="00D60A57" w:rsidP="00D60A57">
      <w:pPr>
        <w:pStyle w:val="ListParagraph"/>
        <w:numPr>
          <w:ilvl w:val="0"/>
          <w:numId w:val="1"/>
        </w:numPr>
        <w:tabs>
          <w:tab w:val="left" w:pos="820"/>
          <w:tab w:val="left" w:pos="821"/>
        </w:tabs>
        <w:ind w:right="1022"/>
        <w:rPr>
          <w:sz w:val="24"/>
        </w:rPr>
      </w:pPr>
      <w:r>
        <w:rPr>
          <w:sz w:val="24"/>
        </w:rPr>
        <w:t>Engagement: Active civil participation by students, faculty and staff in</w:t>
      </w:r>
      <w:r>
        <w:rPr>
          <w:spacing w:val="-28"/>
          <w:sz w:val="24"/>
        </w:rPr>
        <w:t xml:space="preserve"> </w:t>
      </w:r>
      <w:r>
        <w:rPr>
          <w:sz w:val="24"/>
        </w:rPr>
        <w:t>the university</w:t>
      </w:r>
      <w:r>
        <w:rPr>
          <w:spacing w:val="-8"/>
          <w:sz w:val="24"/>
        </w:rPr>
        <w:t xml:space="preserve"> </w:t>
      </w:r>
      <w:r>
        <w:rPr>
          <w:sz w:val="24"/>
        </w:rPr>
        <w:t>experience</w:t>
      </w:r>
    </w:p>
    <w:p w:rsidR="00D60A57" w:rsidRDefault="00D60A57" w:rsidP="00D60A57">
      <w:pPr>
        <w:pStyle w:val="ListParagraph"/>
        <w:numPr>
          <w:ilvl w:val="0"/>
          <w:numId w:val="1"/>
        </w:numPr>
        <w:tabs>
          <w:tab w:val="left" w:pos="820"/>
          <w:tab w:val="left" w:pos="821"/>
        </w:tabs>
        <w:spacing w:line="242" w:lineRule="auto"/>
        <w:ind w:right="393"/>
        <w:rPr>
          <w:sz w:val="24"/>
        </w:rPr>
      </w:pPr>
      <w:r>
        <w:rPr>
          <w:sz w:val="24"/>
        </w:rPr>
        <w:t>Creativity: The pursuit of distinction through inquiry and innovation,</w:t>
      </w:r>
      <w:r>
        <w:rPr>
          <w:spacing w:val="-32"/>
          <w:sz w:val="24"/>
        </w:rPr>
        <w:t xml:space="preserve"> </w:t>
      </w:r>
      <w:r>
        <w:rPr>
          <w:sz w:val="24"/>
        </w:rPr>
        <w:t>challenging convention and focusing on</w:t>
      </w:r>
      <w:r>
        <w:rPr>
          <w:spacing w:val="-5"/>
          <w:sz w:val="24"/>
        </w:rPr>
        <w:t xml:space="preserve"> </w:t>
      </w:r>
      <w:r>
        <w:rPr>
          <w:sz w:val="24"/>
        </w:rPr>
        <w:t>solutions</w:t>
      </w:r>
    </w:p>
    <w:p w:rsidR="00D60A57" w:rsidRDefault="00D60A57" w:rsidP="00D60A57">
      <w:pPr>
        <w:pStyle w:val="ListParagraph"/>
        <w:numPr>
          <w:ilvl w:val="0"/>
          <w:numId w:val="1"/>
        </w:numPr>
        <w:tabs>
          <w:tab w:val="left" w:pos="820"/>
          <w:tab w:val="left" w:pos="821"/>
        </w:tabs>
        <w:ind w:right="685"/>
        <w:rPr>
          <w:sz w:val="24"/>
        </w:rPr>
      </w:pPr>
      <w:r>
        <w:rPr>
          <w:sz w:val="24"/>
        </w:rPr>
        <w:lastRenderedPageBreak/>
        <w:t>Servant Leadership: Effective, ethical leadership through empowerment and service</w:t>
      </w:r>
    </w:p>
    <w:p w:rsidR="00D60A57" w:rsidRDefault="00D60A57" w:rsidP="00D60A57">
      <w:pPr>
        <w:pStyle w:val="ListParagraph"/>
        <w:numPr>
          <w:ilvl w:val="0"/>
          <w:numId w:val="1"/>
        </w:numPr>
        <w:tabs>
          <w:tab w:val="left" w:pos="820"/>
          <w:tab w:val="left" w:pos="821"/>
        </w:tabs>
        <w:ind w:right="688"/>
        <w:rPr>
          <w:sz w:val="24"/>
        </w:rPr>
      </w:pPr>
      <w:r>
        <w:rPr>
          <w:sz w:val="24"/>
        </w:rPr>
        <w:t>Inclusion: Fostering and promoting a campus that embraces diverse</w:t>
      </w:r>
      <w:r>
        <w:rPr>
          <w:spacing w:val="-29"/>
          <w:sz w:val="24"/>
        </w:rPr>
        <w:t xml:space="preserve"> </w:t>
      </w:r>
      <w:r>
        <w:rPr>
          <w:sz w:val="24"/>
        </w:rPr>
        <w:t>people, ideas, views, and</w:t>
      </w:r>
      <w:r>
        <w:rPr>
          <w:spacing w:val="-10"/>
          <w:sz w:val="24"/>
        </w:rPr>
        <w:t xml:space="preserve"> </w:t>
      </w:r>
      <w:r>
        <w:rPr>
          <w:sz w:val="24"/>
        </w:rPr>
        <w:t>practices</w:t>
      </w:r>
    </w:p>
    <w:p w:rsidR="00D60A57" w:rsidRDefault="00D60A57" w:rsidP="00D60A57">
      <w:pPr>
        <w:pStyle w:val="ListParagraph"/>
        <w:numPr>
          <w:ilvl w:val="0"/>
          <w:numId w:val="1"/>
        </w:numPr>
        <w:tabs>
          <w:tab w:val="left" w:pos="820"/>
          <w:tab w:val="left" w:pos="821"/>
        </w:tabs>
        <w:ind w:right="1234"/>
        <w:rPr>
          <w:sz w:val="24"/>
        </w:rPr>
      </w:pPr>
      <w:r>
        <w:rPr>
          <w:sz w:val="24"/>
        </w:rPr>
        <w:t>Sustainability Commitment to behaviors that recognize and respect</w:t>
      </w:r>
      <w:r>
        <w:rPr>
          <w:spacing w:val="-26"/>
          <w:sz w:val="24"/>
        </w:rPr>
        <w:t xml:space="preserve"> </w:t>
      </w:r>
      <w:r>
        <w:rPr>
          <w:sz w:val="24"/>
        </w:rPr>
        <w:t>our environmental</w:t>
      </w:r>
      <w:r>
        <w:rPr>
          <w:spacing w:val="-5"/>
          <w:sz w:val="24"/>
        </w:rPr>
        <w:t xml:space="preserve"> </w:t>
      </w:r>
      <w:r>
        <w:rPr>
          <w:sz w:val="24"/>
        </w:rPr>
        <w:t>context</w:t>
      </w:r>
    </w:p>
    <w:p w:rsidR="00D60A57" w:rsidRDefault="00D60A57" w:rsidP="00D60A57">
      <w:pPr>
        <w:pStyle w:val="ListParagraph"/>
        <w:tabs>
          <w:tab w:val="left" w:pos="820"/>
          <w:tab w:val="left" w:pos="821"/>
        </w:tabs>
        <w:ind w:left="821" w:right="1234" w:firstLine="0"/>
      </w:pPr>
    </w:p>
    <w:p w:rsidR="00D60A57" w:rsidRDefault="00D60A57" w:rsidP="00D60A57">
      <w:pPr>
        <w:pStyle w:val="ListParagraph"/>
        <w:tabs>
          <w:tab w:val="left" w:pos="820"/>
          <w:tab w:val="left" w:pos="821"/>
        </w:tabs>
        <w:ind w:left="821" w:right="1234" w:firstLine="0"/>
        <w:rPr>
          <w:sz w:val="24"/>
        </w:rPr>
      </w:pPr>
      <w:r>
        <w:t xml:space="preserve">NURS 3195 Syllabus and Schedule Updated Annually, Last updated </w:t>
      </w:r>
      <w:r w:rsidR="001A4E1D">
        <w:t>0</w:t>
      </w:r>
      <w:r w:rsidR="009309CF">
        <w:t>4</w:t>
      </w:r>
      <w:r w:rsidR="00BB3D8A">
        <w:t>/</w:t>
      </w:r>
      <w:r w:rsidR="009309CF">
        <w:t>22</w:t>
      </w:r>
      <w:r w:rsidR="00BB3D8A">
        <w:t>/20</w:t>
      </w:r>
      <w:r w:rsidR="0005044E">
        <w:t>20</w:t>
      </w:r>
      <w:r w:rsidR="00BB3D8A">
        <w:t xml:space="preserve"> </w:t>
      </w:r>
      <w:r>
        <w:t>BG/</w:t>
      </w:r>
      <w:proofErr w:type="spellStart"/>
      <w:r>
        <w:t>bg</w:t>
      </w:r>
      <w:proofErr w:type="spellEnd"/>
    </w:p>
    <w:sectPr w:rsidR="00D60A57" w:rsidSect="00C43A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FC5298"/>
    <w:multiLevelType w:val="hybridMultilevel"/>
    <w:tmpl w:val="CED45AD6"/>
    <w:lvl w:ilvl="0" w:tplc="310E4E14">
      <w:numFmt w:val="bullet"/>
      <w:lvlText w:val=""/>
      <w:lvlJc w:val="left"/>
      <w:pPr>
        <w:ind w:left="981" w:hanging="360"/>
      </w:pPr>
      <w:rPr>
        <w:rFonts w:hint="default"/>
        <w:w w:val="100"/>
        <w:lang w:val="en-US" w:eastAsia="en-US" w:bidi="en-US"/>
      </w:rPr>
    </w:lvl>
    <w:lvl w:ilvl="1" w:tplc="E22C4E0A">
      <w:numFmt w:val="bullet"/>
      <w:lvlText w:val="o"/>
      <w:lvlJc w:val="left"/>
      <w:pPr>
        <w:ind w:left="1701" w:hanging="360"/>
      </w:pPr>
      <w:rPr>
        <w:rFonts w:ascii="Courier New" w:eastAsia="Courier New" w:hAnsi="Courier New" w:cs="Courier New" w:hint="default"/>
        <w:w w:val="100"/>
        <w:sz w:val="24"/>
        <w:szCs w:val="24"/>
        <w:lang w:val="en-US" w:eastAsia="en-US" w:bidi="en-US"/>
      </w:rPr>
    </w:lvl>
    <w:lvl w:ilvl="2" w:tplc="47FCF610">
      <w:numFmt w:val="bullet"/>
      <w:lvlText w:val="•"/>
      <w:lvlJc w:val="left"/>
      <w:pPr>
        <w:ind w:left="2575" w:hanging="360"/>
      </w:pPr>
      <w:rPr>
        <w:rFonts w:hint="default"/>
        <w:lang w:val="en-US" w:eastAsia="en-US" w:bidi="en-US"/>
      </w:rPr>
    </w:lvl>
    <w:lvl w:ilvl="3" w:tplc="503ED3C8">
      <w:numFmt w:val="bullet"/>
      <w:lvlText w:val="•"/>
      <w:lvlJc w:val="left"/>
      <w:pPr>
        <w:ind w:left="3451" w:hanging="360"/>
      </w:pPr>
      <w:rPr>
        <w:rFonts w:hint="default"/>
        <w:lang w:val="en-US" w:eastAsia="en-US" w:bidi="en-US"/>
      </w:rPr>
    </w:lvl>
    <w:lvl w:ilvl="4" w:tplc="2A766476">
      <w:numFmt w:val="bullet"/>
      <w:lvlText w:val="•"/>
      <w:lvlJc w:val="left"/>
      <w:pPr>
        <w:ind w:left="4326" w:hanging="360"/>
      </w:pPr>
      <w:rPr>
        <w:rFonts w:hint="default"/>
        <w:lang w:val="en-US" w:eastAsia="en-US" w:bidi="en-US"/>
      </w:rPr>
    </w:lvl>
    <w:lvl w:ilvl="5" w:tplc="A18C1D48">
      <w:numFmt w:val="bullet"/>
      <w:lvlText w:val="•"/>
      <w:lvlJc w:val="left"/>
      <w:pPr>
        <w:ind w:left="5202" w:hanging="360"/>
      </w:pPr>
      <w:rPr>
        <w:rFonts w:hint="default"/>
        <w:lang w:val="en-US" w:eastAsia="en-US" w:bidi="en-US"/>
      </w:rPr>
    </w:lvl>
    <w:lvl w:ilvl="6" w:tplc="DA989508">
      <w:numFmt w:val="bullet"/>
      <w:lvlText w:val="•"/>
      <w:lvlJc w:val="left"/>
      <w:pPr>
        <w:ind w:left="6077" w:hanging="360"/>
      </w:pPr>
      <w:rPr>
        <w:rFonts w:hint="default"/>
        <w:lang w:val="en-US" w:eastAsia="en-US" w:bidi="en-US"/>
      </w:rPr>
    </w:lvl>
    <w:lvl w:ilvl="7" w:tplc="CC2C54D8">
      <w:numFmt w:val="bullet"/>
      <w:lvlText w:val="•"/>
      <w:lvlJc w:val="left"/>
      <w:pPr>
        <w:ind w:left="6953" w:hanging="360"/>
      </w:pPr>
      <w:rPr>
        <w:rFonts w:hint="default"/>
        <w:lang w:val="en-US" w:eastAsia="en-US" w:bidi="en-US"/>
      </w:rPr>
    </w:lvl>
    <w:lvl w:ilvl="8" w:tplc="78FE1F08">
      <w:numFmt w:val="bullet"/>
      <w:lvlText w:val="•"/>
      <w:lvlJc w:val="left"/>
      <w:pPr>
        <w:ind w:left="7828" w:hanging="360"/>
      </w:pPr>
      <w:rPr>
        <w:rFonts w:hint="default"/>
        <w:lang w:val="en-US" w:eastAsia="en-US" w:bidi="en-US"/>
      </w:rPr>
    </w:lvl>
  </w:abstractNum>
  <w:abstractNum w:abstractNumId="1" w15:restartNumberingAfterBreak="0">
    <w:nsid w:val="1876274E"/>
    <w:multiLevelType w:val="hybridMultilevel"/>
    <w:tmpl w:val="3C3675C0"/>
    <w:lvl w:ilvl="0" w:tplc="AC9427EE">
      <w:start w:val="1"/>
      <w:numFmt w:val="decimal"/>
      <w:lvlText w:val="%1."/>
      <w:lvlJc w:val="left"/>
      <w:pPr>
        <w:ind w:left="981" w:hanging="360"/>
      </w:pPr>
      <w:rPr>
        <w:rFonts w:hint="default"/>
        <w:spacing w:val="-9"/>
        <w:w w:val="99"/>
        <w:lang w:val="en-US" w:eastAsia="en-US" w:bidi="en-US"/>
      </w:rPr>
    </w:lvl>
    <w:lvl w:ilvl="1" w:tplc="3C62C964">
      <w:numFmt w:val="bullet"/>
      <w:lvlText w:val=""/>
      <w:lvlJc w:val="left"/>
      <w:pPr>
        <w:ind w:left="1341" w:hanging="360"/>
      </w:pPr>
      <w:rPr>
        <w:rFonts w:ascii="Symbol" w:eastAsia="Symbol" w:hAnsi="Symbol" w:cs="Symbol" w:hint="default"/>
        <w:w w:val="100"/>
        <w:sz w:val="20"/>
        <w:szCs w:val="20"/>
        <w:lang w:val="en-US" w:eastAsia="en-US" w:bidi="en-US"/>
      </w:rPr>
    </w:lvl>
    <w:lvl w:ilvl="2" w:tplc="7780F25A">
      <w:numFmt w:val="bullet"/>
      <w:lvlText w:val="•"/>
      <w:lvlJc w:val="left"/>
      <w:pPr>
        <w:ind w:left="2255" w:hanging="360"/>
      </w:pPr>
      <w:rPr>
        <w:rFonts w:hint="default"/>
        <w:lang w:val="en-US" w:eastAsia="en-US" w:bidi="en-US"/>
      </w:rPr>
    </w:lvl>
    <w:lvl w:ilvl="3" w:tplc="F23A5D12">
      <w:numFmt w:val="bullet"/>
      <w:lvlText w:val="•"/>
      <w:lvlJc w:val="left"/>
      <w:pPr>
        <w:ind w:left="3171" w:hanging="360"/>
      </w:pPr>
      <w:rPr>
        <w:rFonts w:hint="default"/>
        <w:lang w:val="en-US" w:eastAsia="en-US" w:bidi="en-US"/>
      </w:rPr>
    </w:lvl>
    <w:lvl w:ilvl="4" w:tplc="E7E4BE94">
      <w:numFmt w:val="bullet"/>
      <w:lvlText w:val="•"/>
      <w:lvlJc w:val="left"/>
      <w:pPr>
        <w:ind w:left="4086" w:hanging="360"/>
      </w:pPr>
      <w:rPr>
        <w:rFonts w:hint="default"/>
        <w:lang w:val="en-US" w:eastAsia="en-US" w:bidi="en-US"/>
      </w:rPr>
    </w:lvl>
    <w:lvl w:ilvl="5" w:tplc="EDFC753C">
      <w:numFmt w:val="bullet"/>
      <w:lvlText w:val="•"/>
      <w:lvlJc w:val="left"/>
      <w:pPr>
        <w:ind w:left="5002" w:hanging="360"/>
      </w:pPr>
      <w:rPr>
        <w:rFonts w:hint="default"/>
        <w:lang w:val="en-US" w:eastAsia="en-US" w:bidi="en-US"/>
      </w:rPr>
    </w:lvl>
    <w:lvl w:ilvl="6" w:tplc="E206A0CA">
      <w:numFmt w:val="bullet"/>
      <w:lvlText w:val="•"/>
      <w:lvlJc w:val="left"/>
      <w:pPr>
        <w:ind w:left="5917" w:hanging="360"/>
      </w:pPr>
      <w:rPr>
        <w:rFonts w:hint="default"/>
        <w:lang w:val="en-US" w:eastAsia="en-US" w:bidi="en-US"/>
      </w:rPr>
    </w:lvl>
    <w:lvl w:ilvl="7" w:tplc="DE10A18A">
      <w:numFmt w:val="bullet"/>
      <w:lvlText w:val="•"/>
      <w:lvlJc w:val="left"/>
      <w:pPr>
        <w:ind w:left="6833" w:hanging="360"/>
      </w:pPr>
      <w:rPr>
        <w:rFonts w:hint="default"/>
        <w:lang w:val="en-US" w:eastAsia="en-US" w:bidi="en-US"/>
      </w:rPr>
    </w:lvl>
    <w:lvl w:ilvl="8" w:tplc="B038C632">
      <w:numFmt w:val="bullet"/>
      <w:lvlText w:val="•"/>
      <w:lvlJc w:val="left"/>
      <w:pPr>
        <w:ind w:left="7748" w:hanging="360"/>
      </w:pPr>
      <w:rPr>
        <w:rFonts w:hint="default"/>
        <w:lang w:val="en-US" w:eastAsia="en-US" w:bidi="en-US"/>
      </w:rPr>
    </w:lvl>
  </w:abstractNum>
  <w:abstractNum w:abstractNumId="2" w15:restartNumberingAfterBreak="0">
    <w:nsid w:val="25C0794D"/>
    <w:multiLevelType w:val="hybridMultilevel"/>
    <w:tmpl w:val="91CCB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EC4B7F"/>
    <w:multiLevelType w:val="multilevel"/>
    <w:tmpl w:val="2A7ADF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39B35D9"/>
    <w:multiLevelType w:val="multilevel"/>
    <w:tmpl w:val="1388CF16"/>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5" w15:restartNumberingAfterBreak="0">
    <w:nsid w:val="5CAF613A"/>
    <w:multiLevelType w:val="hybridMultilevel"/>
    <w:tmpl w:val="9432D110"/>
    <w:lvl w:ilvl="0" w:tplc="E1D66A78">
      <w:numFmt w:val="bullet"/>
      <w:lvlText w:val=""/>
      <w:lvlJc w:val="left"/>
      <w:pPr>
        <w:ind w:left="981" w:hanging="135"/>
      </w:pPr>
      <w:rPr>
        <w:rFonts w:ascii="Symbol" w:eastAsia="Symbol" w:hAnsi="Symbol" w:cs="Symbol" w:hint="default"/>
        <w:color w:val="333333"/>
        <w:w w:val="100"/>
        <w:sz w:val="20"/>
        <w:szCs w:val="20"/>
        <w:lang w:val="en-US" w:eastAsia="en-US" w:bidi="en-US"/>
      </w:rPr>
    </w:lvl>
    <w:lvl w:ilvl="1" w:tplc="DDBCFB9C">
      <w:numFmt w:val="bullet"/>
      <w:lvlText w:val="•"/>
      <w:lvlJc w:val="left"/>
      <w:pPr>
        <w:ind w:left="1840" w:hanging="135"/>
      </w:pPr>
      <w:rPr>
        <w:rFonts w:hint="default"/>
        <w:lang w:val="en-US" w:eastAsia="en-US" w:bidi="en-US"/>
      </w:rPr>
    </w:lvl>
    <w:lvl w:ilvl="2" w:tplc="23F496BE">
      <w:numFmt w:val="bullet"/>
      <w:lvlText w:val="•"/>
      <w:lvlJc w:val="left"/>
      <w:pPr>
        <w:ind w:left="2700" w:hanging="135"/>
      </w:pPr>
      <w:rPr>
        <w:rFonts w:hint="default"/>
        <w:lang w:val="en-US" w:eastAsia="en-US" w:bidi="en-US"/>
      </w:rPr>
    </w:lvl>
    <w:lvl w:ilvl="3" w:tplc="6112863E">
      <w:numFmt w:val="bullet"/>
      <w:lvlText w:val="•"/>
      <w:lvlJc w:val="left"/>
      <w:pPr>
        <w:ind w:left="3560" w:hanging="135"/>
      </w:pPr>
      <w:rPr>
        <w:rFonts w:hint="default"/>
        <w:lang w:val="en-US" w:eastAsia="en-US" w:bidi="en-US"/>
      </w:rPr>
    </w:lvl>
    <w:lvl w:ilvl="4" w:tplc="75582780">
      <w:numFmt w:val="bullet"/>
      <w:lvlText w:val="•"/>
      <w:lvlJc w:val="left"/>
      <w:pPr>
        <w:ind w:left="4420" w:hanging="135"/>
      </w:pPr>
      <w:rPr>
        <w:rFonts w:hint="default"/>
        <w:lang w:val="en-US" w:eastAsia="en-US" w:bidi="en-US"/>
      </w:rPr>
    </w:lvl>
    <w:lvl w:ilvl="5" w:tplc="CF2EB926">
      <w:numFmt w:val="bullet"/>
      <w:lvlText w:val="•"/>
      <w:lvlJc w:val="left"/>
      <w:pPr>
        <w:ind w:left="5280" w:hanging="135"/>
      </w:pPr>
      <w:rPr>
        <w:rFonts w:hint="default"/>
        <w:lang w:val="en-US" w:eastAsia="en-US" w:bidi="en-US"/>
      </w:rPr>
    </w:lvl>
    <w:lvl w:ilvl="6" w:tplc="76EA8F9E">
      <w:numFmt w:val="bullet"/>
      <w:lvlText w:val="•"/>
      <w:lvlJc w:val="left"/>
      <w:pPr>
        <w:ind w:left="6140" w:hanging="135"/>
      </w:pPr>
      <w:rPr>
        <w:rFonts w:hint="default"/>
        <w:lang w:val="en-US" w:eastAsia="en-US" w:bidi="en-US"/>
      </w:rPr>
    </w:lvl>
    <w:lvl w:ilvl="7" w:tplc="1B8891E8">
      <w:numFmt w:val="bullet"/>
      <w:lvlText w:val="•"/>
      <w:lvlJc w:val="left"/>
      <w:pPr>
        <w:ind w:left="7000" w:hanging="135"/>
      </w:pPr>
      <w:rPr>
        <w:rFonts w:hint="default"/>
        <w:lang w:val="en-US" w:eastAsia="en-US" w:bidi="en-US"/>
      </w:rPr>
    </w:lvl>
    <w:lvl w:ilvl="8" w:tplc="1040A502">
      <w:numFmt w:val="bullet"/>
      <w:lvlText w:val="•"/>
      <w:lvlJc w:val="left"/>
      <w:pPr>
        <w:ind w:left="7860" w:hanging="135"/>
      </w:pPr>
      <w:rPr>
        <w:rFonts w:hint="default"/>
        <w:lang w:val="en-US" w:eastAsia="en-US" w:bidi="en-US"/>
      </w:rPr>
    </w:lvl>
  </w:abstractNum>
  <w:abstractNum w:abstractNumId="6" w15:restartNumberingAfterBreak="0">
    <w:nsid w:val="66627A49"/>
    <w:multiLevelType w:val="multilevel"/>
    <w:tmpl w:val="0480D9F8"/>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7" w15:restartNumberingAfterBreak="0">
    <w:nsid w:val="6ADB14EA"/>
    <w:multiLevelType w:val="hybridMultilevel"/>
    <w:tmpl w:val="2552F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B404E5"/>
    <w:multiLevelType w:val="hybridMultilevel"/>
    <w:tmpl w:val="C8260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270BDF"/>
    <w:multiLevelType w:val="hybridMultilevel"/>
    <w:tmpl w:val="24FE68E0"/>
    <w:lvl w:ilvl="0" w:tplc="E2FECCAC">
      <w:numFmt w:val="bullet"/>
      <w:lvlText w:val=""/>
      <w:lvlJc w:val="left"/>
      <w:pPr>
        <w:ind w:left="821" w:hanging="361"/>
      </w:pPr>
      <w:rPr>
        <w:rFonts w:ascii="Symbol" w:eastAsia="Symbol" w:hAnsi="Symbol" w:cs="Symbol" w:hint="default"/>
        <w:w w:val="100"/>
        <w:sz w:val="20"/>
        <w:szCs w:val="20"/>
        <w:lang w:val="en-US" w:eastAsia="en-US" w:bidi="en-US"/>
      </w:rPr>
    </w:lvl>
    <w:lvl w:ilvl="1" w:tplc="8E781B3C">
      <w:numFmt w:val="bullet"/>
      <w:lvlText w:val="•"/>
      <w:lvlJc w:val="left"/>
      <w:pPr>
        <w:ind w:left="1696" w:hanging="361"/>
      </w:pPr>
      <w:rPr>
        <w:rFonts w:hint="default"/>
        <w:lang w:val="en-US" w:eastAsia="en-US" w:bidi="en-US"/>
      </w:rPr>
    </w:lvl>
    <w:lvl w:ilvl="2" w:tplc="117E8570">
      <w:numFmt w:val="bullet"/>
      <w:lvlText w:val="•"/>
      <w:lvlJc w:val="left"/>
      <w:pPr>
        <w:ind w:left="2572" w:hanging="361"/>
      </w:pPr>
      <w:rPr>
        <w:rFonts w:hint="default"/>
        <w:lang w:val="en-US" w:eastAsia="en-US" w:bidi="en-US"/>
      </w:rPr>
    </w:lvl>
    <w:lvl w:ilvl="3" w:tplc="896A2F68">
      <w:numFmt w:val="bullet"/>
      <w:lvlText w:val="•"/>
      <w:lvlJc w:val="left"/>
      <w:pPr>
        <w:ind w:left="3448" w:hanging="361"/>
      </w:pPr>
      <w:rPr>
        <w:rFonts w:hint="default"/>
        <w:lang w:val="en-US" w:eastAsia="en-US" w:bidi="en-US"/>
      </w:rPr>
    </w:lvl>
    <w:lvl w:ilvl="4" w:tplc="F84CFE0C">
      <w:numFmt w:val="bullet"/>
      <w:lvlText w:val="•"/>
      <w:lvlJc w:val="left"/>
      <w:pPr>
        <w:ind w:left="4324" w:hanging="361"/>
      </w:pPr>
      <w:rPr>
        <w:rFonts w:hint="default"/>
        <w:lang w:val="en-US" w:eastAsia="en-US" w:bidi="en-US"/>
      </w:rPr>
    </w:lvl>
    <w:lvl w:ilvl="5" w:tplc="BA363DFA">
      <w:numFmt w:val="bullet"/>
      <w:lvlText w:val="•"/>
      <w:lvlJc w:val="left"/>
      <w:pPr>
        <w:ind w:left="5200" w:hanging="361"/>
      </w:pPr>
      <w:rPr>
        <w:rFonts w:hint="default"/>
        <w:lang w:val="en-US" w:eastAsia="en-US" w:bidi="en-US"/>
      </w:rPr>
    </w:lvl>
    <w:lvl w:ilvl="6" w:tplc="22B6E98A">
      <w:numFmt w:val="bullet"/>
      <w:lvlText w:val="•"/>
      <w:lvlJc w:val="left"/>
      <w:pPr>
        <w:ind w:left="6076" w:hanging="361"/>
      </w:pPr>
      <w:rPr>
        <w:rFonts w:hint="default"/>
        <w:lang w:val="en-US" w:eastAsia="en-US" w:bidi="en-US"/>
      </w:rPr>
    </w:lvl>
    <w:lvl w:ilvl="7" w:tplc="FBEEA108">
      <w:numFmt w:val="bullet"/>
      <w:lvlText w:val="•"/>
      <w:lvlJc w:val="left"/>
      <w:pPr>
        <w:ind w:left="6952" w:hanging="361"/>
      </w:pPr>
      <w:rPr>
        <w:rFonts w:hint="default"/>
        <w:lang w:val="en-US" w:eastAsia="en-US" w:bidi="en-US"/>
      </w:rPr>
    </w:lvl>
    <w:lvl w:ilvl="8" w:tplc="2960CFAA">
      <w:numFmt w:val="bullet"/>
      <w:lvlText w:val="•"/>
      <w:lvlJc w:val="left"/>
      <w:pPr>
        <w:ind w:left="7828" w:hanging="361"/>
      </w:pPr>
      <w:rPr>
        <w:rFonts w:hint="default"/>
        <w:lang w:val="en-US" w:eastAsia="en-US" w:bidi="en-US"/>
      </w:rPr>
    </w:lvl>
  </w:abstractNum>
  <w:num w:numId="1">
    <w:abstractNumId w:val="9"/>
  </w:num>
  <w:num w:numId="2">
    <w:abstractNumId w:val="1"/>
  </w:num>
  <w:num w:numId="3">
    <w:abstractNumId w:val="0"/>
  </w:num>
  <w:num w:numId="4">
    <w:abstractNumId w:val="5"/>
  </w:num>
  <w:num w:numId="5">
    <w:abstractNumId w:val="8"/>
  </w:num>
  <w:num w:numId="6">
    <w:abstractNumId w:val="2"/>
  </w:num>
  <w:num w:numId="7">
    <w:abstractNumId w:val="6"/>
  </w:num>
  <w:num w:numId="8">
    <w:abstractNumId w:val="4"/>
  </w:num>
  <w:num w:numId="9">
    <w:abstractNumId w:val="7"/>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A57"/>
    <w:rsid w:val="0005044E"/>
    <w:rsid w:val="001A4E1D"/>
    <w:rsid w:val="001A71B0"/>
    <w:rsid w:val="003E11D5"/>
    <w:rsid w:val="00461A32"/>
    <w:rsid w:val="005A0CE3"/>
    <w:rsid w:val="00873027"/>
    <w:rsid w:val="008C2411"/>
    <w:rsid w:val="0091167B"/>
    <w:rsid w:val="009172A4"/>
    <w:rsid w:val="009309CF"/>
    <w:rsid w:val="00941598"/>
    <w:rsid w:val="009703D1"/>
    <w:rsid w:val="009876F1"/>
    <w:rsid w:val="00A36D6C"/>
    <w:rsid w:val="00A6607B"/>
    <w:rsid w:val="00AC0271"/>
    <w:rsid w:val="00AC3D28"/>
    <w:rsid w:val="00BB3D8A"/>
    <w:rsid w:val="00BE53E4"/>
    <w:rsid w:val="00BF7D0F"/>
    <w:rsid w:val="00C43A50"/>
    <w:rsid w:val="00D60A57"/>
    <w:rsid w:val="00E054C4"/>
    <w:rsid w:val="00FC51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853022"/>
  <w14:defaultImageDpi w14:val="32767"/>
  <w15:chartTrackingRefBased/>
  <w15:docId w15:val="{DCDE45C6-C9F5-AA45-A096-04A18DF34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1"/>
    <w:qFormat/>
    <w:rsid w:val="00D60A57"/>
    <w:pPr>
      <w:widowControl w:val="0"/>
      <w:autoSpaceDE w:val="0"/>
      <w:autoSpaceDN w:val="0"/>
      <w:ind w:left="260"/>
      <w:outlineLvl w:val="0"/>
    </w:pPr>
    <w:rPr>
      <w:rFonts w:ascii="Arial" w:eastAsia="Arial" w:hAnsi="Arial" w:cs="Arial"/>
      <w:b/>
      <w:bCs/>
      <w:lang w:bidi="en-US"/>
    </w:rPr>
  </w:style>
  <w:style w:type="paragraph" w:styleId="Heading2">
    <w:name w:val="heading 2"/>
    <w:basedOn w:val="Normal"/>
    <w:link w:val="Heading2Char"/>
    <w:uiPriority w:val="1"/>
    <w:qFormat/>
    <w:rsid w:val="00D60A57"/>
    <w:pPr>
      <w:widowControl w:val="0"/>
      <w:autoSpaceDE w:val="0"/>
      <w:autoSpaceDN w:val="0"/>
      <w:spacing w:before="72"/>
      <w:ind w:left="100"/>
      <w:outlineLvl w:val="1"/>
    </w:pPr>
    <w:rPr>
      <w:rFonts w:ascii="Arial" w:eastAsia="Arial" w:hAnsi="Arial" w:cs="Arial"/>
      <w:b/>
      <w:bCs/>
      <w:i/>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D60A57"/>
    <w:rPr>
      <w:rFonts w:ascii="Arial" w:eastAsia="Arial" w:hAnsi="Arial" w:cs="Arial"/>
      <w:b/>
      <w:bCs/>
      <w:lang w:bidi="en-US"/>
    </w:rPr>
  </w:style>
  <w:style w:type="character" w:customStyle="1" w:styleId="Heading2Char">
    <w:name w:val="Heading 2 Char"/>
    <w:basedOn w:val="DefaultParagraphFont"/>
    <w:link w:val="Heading2"/>
    <w:uiPriority w:val="1"/>
    <w:rsid w:val="00D60A57"/>
    <w:rPr>
      <w:rFonts w:ascii="Arial" w:eastAsia="Arial" w:hAnsi="Arial" w:cs="Arial"/>
      <w:b/>
      <w:bCs/>
      <w:i/>
      <w:lang w:bidi="en-US"/>
    </w:rPr>
  </w:style>
  <w:style w:type="paragraph" w:styleId="BodyText">
    <w:name w:val="Body Text"/>
    <w:basedOn w:val="Normal"/>
    <w:link w:val="BodyTextChar"/>
    <w:uiPriority w:val="1"/>
    <w:qFormat/>
    <w:rsid w:val="00D60A57"/>
    <w:pPr>
      <w:widowControl w:val="0"/>
      <w:autoSpaceDE w:val="0"/>
      <w:autoSpaceDN w:val="0"/>
    </w:pPr>
    <w:rPr>
      <w:rFonts w:ascii="Arial" w:eastAsia="Arial" w:hAnsi="Arial" w:cs="Arial"/>
      <w:lang w:bidi="en-US"/>
    </w:rPr>
  </w:style>
  <w:style w:type="character" w:customStyle="1" w:styleId="BodyTextChar">
    <w:name w:val="Body Text Char"/>
    <w:basedOn w:val="DefaultParagraphFont"/>
    <w:link w:val="BodyText"/>
    <w:uiPriority w:val="1"/>
    <w:rsid w:val="00D60A57"/>
    <w:rPr>
      <w:rFonts w:ascii="Arial" w:eastAsia="Arial" w:hAnsi="Arial" w:cs="Arial"/>
      <w:lang w:bidi="en-US"/>
    </w:rPr>
  </w:style>
  <w:style w:type="paragraph" w:styleId="ListParagraph">
    <w:name w:val="List Paragraph"/>
    <w:basedOn w:val="Normal"/>
    <w:uiPriority w:val="1"/>
    <w:qFormat/>
    <w:rsid w:val="00D60A57"/>
    <w:pPr>
      <w:widowControl w:val="0"/>
      <w:autoSpaceDE w:val="0"/>
      <w:autoSpaceDN w:val="0"/>
      <w:ind w:left="981" w:hanging="360"/>
    </w:pPr>
    <w:rPr>
      <w:rFonts w:ascii="Arial" w:eastAsia="Arial" w:hAnsi="Arial" w:cs="Arial"/>
      <w:sz w:val="22"/>
      <w:szCs w:val="22"/>
      <w:lang w:bidi="en-US"/>
    </w:rPr>
  </w:style>
  <w:style w:type="paragraph" w:customStyle="1" w:styleId="TableParagraph">
    <w:name w:val="Table Paragraph"/>
    <w:basedOn w:val="Normal"/>
    <w:uiPriority w:val="1"/>
    <w:qFormat/>
    <w:rsid w:val="00D60A57"/>
    <w:pPr>
      <w:widowControl w:val="0"/>
      <w:autoSpaceDE w:val="0"/>
      <w:autoSpaceDN w:val="0"/>
      <w:spacing w:before="5"/>
      <w:ind w:left="110"/>
    </w:pPr>
    <w:rPr>
      <w:rFonts w:ascii="Arial" w:eastAsia="Arial" w:hAnsi="Arial" w:cs="Arial"/>
      <w:sz w:val="22"/>
      <w:szCs w:val="22"/>
      <w:lang w:bidi="en-US"/>
    </w:rPr>
  </w:style>
  <w:style w:type="character" w:styleId="Hyperlink">
    <w:name w:val="Hyperlink"/>
    <w:basedOn w:val="DefaultParagraphFont"/>
    <w:uiPriority w:val="99"/>
    <w:unhideWhenUsed/>
    <w:rsid w:val="00D60A57"/>
    <w:rPr>
      <w:color w:val="0563C1" w:themeColor="hyperlink"/>
      <w:u w:val="single"/>
    </w:rPr>
  </w:style>
  <w:style w:type="character" w:customStyle="1" w:styleId="m-1235943616493608068gmail-heading3char">
    <w:name w:val="m_-1235943616493608068gmail-heading3char"/>
    <w:basedOn w:val="DefaultParagraphFont"/>
    <w:rsid w:val="00BB3D8A"/>
  </w:style>
  <w:style w:type="character" w:customStyle="1" w:styleId="apple-converted-space">
    <w:name w:val="apple-converted-space"/>
    <w:basedOn w:val="DefaultParagraphFont"/>
    <w:rsid w:val="00BB3D8A"/>
  </w:style>
  <w:style w:type="character" w:customStyle="1" w:styleId="m-1235943616493608068gmail-il">
    <w:name w:val="m_-1235943616493608068gmail-il"/>
    <w:basedOn w:val="DefaultParagraphFont"/>
    <w:rsid w:val="00BB3D8A"/>
  </w:style>
  <w:style w:type="character" w:customStyle="1" w:styleId="m-1235943616493608068gmail-apple-converted-space">
    <w:name w:val="m_-1235943616493608068gmail-apple-converted-space"/>
    <w:basedOn w:val="DefaultParagraphFont"/>
    <w:rsid w:val="00BB3D8A"/>
  </w:style>
  <w:style w:type="paragraph" w:customStyle="1" w:styleId="m-1235943616493608068gmail-msolistparagraph">
    <w:name w:val="m_-1235943616493608068gmail-msolistparagraph"/>
    <w:basedOn w:val="Normal"/>
    <w:rsid w:val="00BB3D8A"/>
    <w:pPr>
      <w:spacing w:before="100" w:beforeAutospacing="1" w:after="100" w:afterAutospacing="1"/>
    </w:pPr>
    <w:rPr>
      <w:rFonts w:ascii="Times New Roman" w:eastAsia="Times New Roman" w:hAnsi="Times New Roman" w:cs="Times New Roman"/>
    </w:rPr>
  </w:style>
  <w:style w:type="character" w:styleId="FollowedHyperlink">
    <w:name w:val="FollowedHyperlink"/>
    <w:basedOn w:val="DefaultParagraphFont"/>
    <w:uiPriority w:val="99"/>
    <w:semiHidden/>
    <w:unhideWhenUsed/>
    <w:rsid w:val="0087302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564102">
      <w:bodyDiv w:val="1"/>
      <w:marLeft w:val="0"/>
      <w:marRight w:val="0"/>
      <w:marTop w:val="0"/>
      <w:marBottom w:val="0"/>
      <w:divBdr>
        <w:top w:val="none" w:sz="0" w:space="0" w:color="auto"/>
        <w:left w:val="none" w:sz="0" w:space="0" w:color="auto"/>
        <w:bottom w:val="none" w:sz="0" w:space="0" w:color="auto"/>
        <w:right w:val="none" w:sz="0" w:space="0" w:color="auto"/>
      </w:divBdr>
      <w:divsChild>
        <w:div w:id="511182821">
          <w:marLeft w:val="0"/>
          <w:marRight w:val="0"/>
          <w:marTop w:val="0"/>
          <w:marBottom w:val="0"/>
          <w:divBdr>
            <w:top w:val="none" w:sz="0" w:space="0" w:color="auto"/>
            <w:left w:val="none" w:sz="0" w:space="0" w:color="auto"/>
            <w:bottom w:val="none" w:sz="0" w:space="0" w:color="auto"/>
            <w:right w:val="none" w:sz="0" w:space="0" w:color="auto"/>
          </w:divBdr>
        </w:div>
        <w:div w:id="1942951984">
          <w:marLeft w:val="0"/>
          <w:marRight w:val="0"/>
          <w:marTop w:val="0"/>
          <w:marBottom w:val="0"/>
          <w:divBdr>
            <w:top w:val="none" w:sz="0" w:space="0" w:color="auto"/>
            <w:left w:val="none" w:sz="0" w:space="0" w:color="auto"/>
            <w:bottom w:val="none" w:sz="0" w:space="0" w:color="auto"/>
            <w:right w:val="none" w:sz="0" w:space="0" w:color="auto"/>
          </w:divBdr>
        </w:div>
      </w:divsChild>
    </w:div>
    <w:div w:id="187914844">
      <w:bodyDiv w:val="1"/>
      <w:marLeft w:val="0"/>
      <w:marRight w:val="0"/>
      <w:marTop w:val="0"/>
      <w:marBottom w:val="0"/>
      <w:divBdr>
        <w:top w:val="none" w:sz="0" w:space="0" w:color="auto"/>
        <w:left w:val="none" w:sz="0" w:space="0" w:color="auto"/>
        <w:bottom w:val="none" w:sz="0" w:space="0" w:color="auto"/>
        <w:right w:val="none" w:sz="0" w:space="0" w:color="auto"/>
      </w:divBdr>
    </w:div>
    <w:div w:id="1338189136">
      <w:bodyDiv w:val="1"/>
      <w:marLeft w:val="0"/>
      <w:marRight w:val="0"/>
      <w:marTop w:val="0"/>
      <w:marBottom w:val="0"/>
      <w:divBdr>
        <w:top w:val="none" w:sz="0" w:space="0" w:color="auto"/>
        <w:left w:val="none" w:sz="0" w:space="0" w:color="auto"/>
        <w:bottom w:val="none" w:sz="0" w:space="0" w:color="auto"/>
        <w:right w:val="none" w:sz="0" w:space="0" w:color="auto"/>
      </w:divBdr>
      <w:divsChild>
        <w:div w:id="1389497801">
          <w:marLeft w:val="0"/>
          <w:marRight w:val="0"/>
          <w:marTop w:val="0"/>
          <w:marBottom w:val="0"/>
          <w:divBdr>
            <w:top w:val="none" w:sz="0" w:space="0" w:color="auto"/>
            <w:left w:val="none" w:sz="0" w:space="0" w:color="auto"/>
            <w:bottom w:val="none" w:sz="0" w:space="0" w:color="auto"/>
            <w:right w:val="none" w:sz="0" w:space="0" w:color="auto"/>
          </w:divBdr>
        </w:div>
        <w:div w:id="1769621177">
          <w:marLeft w:val="0"/>
          <w:marRight w:val="0"/>
          <w:marTop w:val="0"/>
          <w:marBottom w:val="0"/>
          <w:divBdr>
            <w:top w:val="none" w:sz="0" w:space="0" w:color="auto"/>
            <w:left w:val="none" w:sz="0" w:space="0" w:color="auto"/>
            <w:bottom w:val="none" w:sz="0" w:space="0" w:color="auto"/>
            <w:right w:val="none" w:sz="0" w:space="0" w:color="auto"/>
          </w:divBdr>
        </w:div>
      </w:divsChild>
    </w:div>
    <w:div w:id="1791393137">
      <w:bodyDiv w:val="1"/>
      <w:marLeft w:val="0"/>
      <w:marRight w:val="0"/>
      <w:marTop w:val="0"/>
      <w:marBottom w:val="0"/>
      <w:divBdr>
        <w:top w:val="none" w:sz="0" w:space="0" w:color="auto"/>
        <w:left w:val="none" w:sz="0" w:space="0" w:color="auto"/>
        <w:bottom w:val="none" w:sz="0" w:space="0" w:color="auto"/>
        <w:right w:val="none" w:sz="0" w:space="0" w:color="auto"/>
      </w:divBdr>
      <w:divsChild>
        <w:div w:id="364136681">
          <w:marLeft w:val="0"/>
          <w:marRight w:val="0"/>
          <w:marTop w:val="0"/>
          <w:marBottom w:val="0"/>
          <w:divBdr>
            <w:top w:val="none" w:sz="0" w:space="0" w:color="auto"/>
            <w:left w:val="none" w:sz="0" w:space="0" w:color="auto"/>
            <w:bottom w:val="none" w:sz="0" w:space="0" w:color="auto"/>
            <w:right w:val="none" w:sz="0" w:space="0" w:color="auto"/>
          </w:divBdr>
        </w:div>
        <w:div w:id="8068205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CSUHelpdesk" TargetMode="External"/><Relationship Id="rId13" Type="http://schemas.openxmlformats.org/officeDocument/2006/relationships/hyperlink" Target="http://nursing.columbusstate.edu/resources.php" TargetMode="External"/><Relationship Id="rId18" Type="http://schemas.openxmlformats.org/officeDocument/2006/relationships/hyperlink" Target="http://columbusstate.libguides.com/content.php?pid=499518" TargetMode="External"/><Relationship Id="rId26" Type="http://schemas.openxmlformats.org/officeDocument/2006/relationships/hyperlink" Target="mailto:jones_lauren3@columbusstate.edu" TargetMode="External"/><Relationship Id="rId3" Type="http://schemas.openxmlformats.org/officeDocument/2006/relationships/settings" Target="settings.xml"/><Relationship Id="rId21" Type="http://schemas.openxmlformats.org/officeDocument/2006/relationships/hyperlink" Target="https://nursing.columbusstate.edu/resources.php" TargetMode="External"/><Relationship Id="rId7" Type="http://schemas.openxmlformats.org/officeDocument/2006/relationships/hyperlink" Target="https://www.facebook.com/CSU.Computer.Help.Desk" TargetMode="External"/><Relationship Id="rId12" Type="http://schemas.openxmlformats.org/officeDocument/2006/relationships/hyperlink" Target="http://nursing.columbusstate.edu/resources.php" TargetMode="External"/><Relationship Id="rId17" Type="http://schemas.openxmlformats.org/officeDocument/2006/relationships/hyperlink" Target="https://students.columbusstate.edu/policies.php" TargetMode="External"/><Relationship Id="rId25" Type="http://schemas.openxmlformats.org/officeDocument/2006/relationships/hyperlink" Target="http://www.usg.edu/HB280" TargetMode="External"/><Relationship Id="rId2" Type="http://schemas.openxmlformats.org/officeDocument/2006/relationships/styles" Target="styles.xml"/><Relationship Id="rId16" Type="http://schemas.openxmlformats.org/officeDocument/2006/relationships/hyperlink" Target="https://students.columbusstate.edu/policies.php" TargetMode="External"/><Relationship Id="rId20" Type="http://schemas.openxmlformats.org/officeDocument/2006/relationships/hyperlink" Target="https://owl.english.purdue.edu/owl/resource/589/2/"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uits.columbusstate.edu/helpdesk/student-services.php" TargetMode="External"/><Relationship Id="rId11" Type="http://schemas.openxmlformats.org/officeDocument/2006/relationships/hyperlink" Target="http://dl.columbusstate.edu/cv_starterguide/d2lstudent.php" TargetMode="External"/><Relationship Id="rId24" Type="http://schemas.openxmlformats.org/officeDocument/2006/relationships/hyperlink" Target="mailto:jones_lauren3@columbusstate.edu" TargetMode="External"/><Relationship Id="rId32" Type="http://schemas.openxmlformats.org/officeDocument/2006/relationships/customXml" Target="../customXml/item3.xml"/><Relationship Id="rId5" Type="http://schemas.openxmlformats.org/officeDocument/2006/relationships/hyperlink" Target="https://search.ebscohost.com/login.aspx?direct=true&amp;AuthType=ip,shib&amp;db=nlebk&amp;AN=1081589&amp;site=eds-live&amp;scope=site&amp;custid=col1&amp;ebv=EB&amp;ppid=pp_Cover" TargetMode="External"/><Relationship Id="rId15" Type="http://schemas.openxmlformats.org/officeDocument/2006/relationships/hyperlink" Target="http://nursing.columbusstate.edu/resources.php" TargetMode="External"/><Relationship Id="rId23" Type="http://schemas.openxmlformats.org/officeDocument/2006/relationships/hyperlink" Target="https://disability.columbusstate.edu/" TargetMode="External"/><Relationship Id="rId28" Type="http://schemas.openxmlformats.org/officeDocument/2006/relationships/fontTable" Target="fontTable.xml"/><Relationship Id="rId10" Type="http://schemas.openxmlformats.org/officeDocument/2006/relationships/hyperlink" Target="http://dl.columbusstate.edu/cv_starterguide/d2lstudent.php" TargetMode="External"/><Relationship Id="rId19" Type="http://schemas.openxmlformats.org/officeDocument/2006/relationships/hyperlink" Target="https://owl.english.purdue.edu/owl/resource/589/2/" TargetMode="External"/><Relationship Id="rId31"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uits.columbusstate.edu/helpdesk/helpdesk%40ColumbusState.edu" TargetMode="External"/><Relationship Id="rId14" Type="http://schemas.openxmlformats.org/officeDocument/2006/relationships/hyperlink" Target="http://owl.english.purdue.edu/owl/resource/560/01/" TargetMode="External"/><Relationship Id="rId22" Type="http://schemas.openxmlformats.org/officeDocument/2006/relationships/hyperlink" Target="https://students.columbusstate.edu/policies.php" TargetMode="External"/><Relationship Id="rId27" Type="http://schemas.openxmlformats.org/officeDocument/2006/relationships/hyperlink" Target="mailto:OCR.Atlanta@ed.gov" TargetMode="External"/><Relationship Id="rId30"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D44474BF-62FD-4745-A8C1-4066B51CDB14}"/>
</file>

<file path=customXml/itemProps2.xml><?xml version="1.0" encoding="utf-8"?>
<ds:datastoreItem xmlns:ds="http://schemas.openxmlformats.org/officeDocument/2006/customXml" ds:itemID="{D79E3896-61C6-4CF0-BA9E-09989FC89C91}"/>
</file>

<file path=customXml/itemProps3.xml><?xml version="1.0" encoding="utf-8"?>
<ds:datastoreItem xmlns:ds="http://schemas.openxmlformats.org/officeDocument/2006/customXml" ds:itemID="{13E5561C-171D-4CF3-BA09-7C8CF6C9D6DD}"/>
</file>

<file path=docProps/app.xml><?xml version="1.0" encoding="utf-8"?>
<Properties xmlns="http://schemas.openxmlformats.org/officeDocument/2006/extended-properties" xmlns:vt="http://schemas.openxmlformats.org/officeDocument/2006/docPropsVTypes">
  <Template>Normal.dotm</Template>
  <TotalTime>5</TotalTime>
  <Pages>14</Pages>
  <Words>4694</Words>
  <Characters>26758</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Brittany Grimm Grissette</dc:creator>
  <cp:keywords/>
  <dc:description/>
  <cp:lastModifiedBy>Brittany Grimm Grissette</cp:lastModifiedBy>
  <cp:revision>2</cp:revision>
  <dcterms:created xsi:type="dcterms:W3CDTF">2020-06-19T20:19:00Z</dcterms:created>
  <dcterms:modified xsi:type="dcterms:W3CDTF">2020-06-19T20:19:00Z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