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07B12" w14:textId="77777777" w:rsidR="00177370" w:rsidRPr="00025993" w:rsidRDefault="00177370" w:rsidP="00177370">
      <w:pPr>
        <w:pStyle w:val="Heading1"/>
      </w:pPr>
      <w:r w:rsidRPr="008B5E1B">
        <w:t xml:space="preserve">Part I: </w:t>
      </w:r>
      <w:r w:rsidRPr="003E2978">
        <w:t>Media</w:t>
      </w:r>
      <w:r w:rsidRPr="008B5E1B">
        <w:t xml:space="preserve"> Forms</w:t>
      </w:r>
    </w:p>
    <w:p w14:paraId="6DEE3EF9" w14:textId="77777777" w:rsidR="00177370" w:rsidRDefault="00177370" w:rsidP="00177370">
      <w:pPr>
        <w:pStyle w:val="NoSpacing"/>
        <w:spacing w:line="480" w:lineRule="auto"/>
        <w:rPr>
          <w:rFonts w:ascii="Times New Roman" w:hAnsi="Times New Roman"/>
        </w:rPr>
      </w:pPr>
      <w:r>
        <w:rPr>
          <w:rFonts w:ascii="Times New Roman" w:hAnsi="Times New Roman"/>
        </w:rPr>
        <w:t xml:space="preserve">The first section of this textbook provides an overview of key terms and concepts, including the basics of film analysis as well as the multiple and changing terms used to describe individuals with roots in Latin American how live in the United States. Chapter 1 provides an overview of key debates concerning cinema, focusing on the fundamentals of film style as well as issues of production, </w:t>
      </w:r>
      <w:proofErr w:type="gramStart"/>
      <w:r>
        <w:rPr>
          <w:rFonts w:ascii="Times New Roman" w:hAnsi="Times New Roman"/>
        </w:rPr>
        <w:t>distribution</w:t>
      </w:r>
      <w:proofErr w:type="gramEnd"/>
      <w:r>
        <w:rPr>
          <w:rFonts w:ascii="Times New Roman" w:hAnsi="Times New Roman"/>
        </w:rPr>
        <w:t xml:space="preserve"> and exhibition. Chapter 2 addresses key concepts and production roles in television, seen as a form of mass communication as well as a space where ideas about and Latinx peoples are increasingly present. The final chapter in this section, Chapter 3, examines digital media, which have become increasingly important venues of expression by Latinx creatives to reflect on Latinx experiences.</w:t>
      </w:r>
    </w:p>
    <w:p w14:paraId="67F2C3B3" w14:textId="77777777" w:rsidR="00177370" w:rsidRPr="005876B1" w:rsidRDefault="00177370" w:rsidP="00177370">
      <w:pPr>
        <w:pStyle w:val="NoSpacing"/>
        <w:spacing w:line="480" w:lineRule="auto"/>
        <w:rPr>
          <w:rFonts w:ascii="Times New Roman" w:hAnsi="Times New Roman"/>
        </w:rPr>
      </w:pPr>
    </w:p>
    <w:p w14:paraId="674AA3EF" w14:textId="77777777" w:rsidR="00177370" w:rsidRDefault="00177370" w:rsidP="00177370">
      <w:pPr>
        <w:pStyle w:val="NoSpacing"/>
        <w:spacing w:line="480" w:lineRule="auto"/>
        <w:rPr>
          <w:rFonts w:ascii="Times New Roman" w:hAnsi="Times New Roman"/>
        </w:rPr>
      </w:pPr>
      <w:r w:rsidRPr="005876B1">
        <w:rPr>
          <w:rFonts w:ascii="Times New Roman" w:hAnsi="Times New Roman"/>
        </w:rPr>
        <w:t>A</w:t>
      </w:r>
      <w:r>
        <w:rPr>
          <w:rFonts w:ascii="Times New Roman" w:hAnsi="Times New Roman"/>
        </w:rPr>
        <w:t xml:space="preserve">fter completing </w:t>
      </w:r>
      <w:r w:rsidRPr="005876B1">
        <w:rPr>
          <w:rFonts w:ascii="Times New Roman" w:hAnsi="Times New Roman"/>
        </w:rPr>
        <w:t>this section, students should be able to:</w:t>
      </w:r>
    </w:p>
    <w:p w14:paraId="357FF5F8" w14:textId="77777777" w:rsidR="00177370" w:rsidRDefault="00177370" w:rsidP="00177370">
      <w:pPr>
        <w:pStyle w:val="NoSpacing"/>
        <w:numPr>
          <w:ilvl w:val="0"/>
          <w:numId w:val="1"/>
        </w:numPr>
        <w:spacing w:line="480" w:lineRule="auto"/>
        <w:rPr>
          <w:rFonts w:ascii="Times New Roman" w:hAnsi="Times New Roman"/>
        </w:rPr>
      </w:pPr>
      <w:r>
        <w:rPr>
          <w:rFonts w:ascii="Times New Roman" w:hAnsi="Times New Roman"/>
        </w:rPr>
        <w:t>Use tools from film and media studies to analyze works of Latinx film, media, and television</w:t>
      </w:r>
    </w:p>
    <w:p w14:paraId="090C0563" w14:textId="7E458B08" w:rsidR="00177370" w:rsidRPr="003C3BD1" w:rsidRDefault="00177370" w:rsidP="00177370">
      <w:pPr>
        <w:pStyle w:val="NoSpacing"/>
        <w:numPr>
          <w:ilvl w:val="0"/>
          <w:numId w:val="1"/>
        </w:numPr>
        <w:spacing w:line="480" w:lineRule="auto"/>
        <w:rPr>
          <w:rFonts w:ascii="Times New Roman" w:hAnsi="Times New Roman"/>
        </w:rPr>
        <w:sectPr w:rsidR="00177370" w:rsidRPr="003C3BD1" w:rsidSect="00690F57">
          <w:pgSz w:w="12240" w:h="15840"/>
          <w:pgMar w:top="1440" w:right="1440" w:bottom="1440" w:left="1440" w:header="720" w:footer="720" w:gutter="0"/>
          <w:cols w:space="720"/>
          <w:docGrid w:linePitch="360"/>
        </w:sectPr>
      </w:pPr>
      <w:r>
        <w:rPr>
          <w:rFonts w:ascii="Times New Roman" w:hAnsi="Times New Roman"/>
        </w:rPr>
        <w:t xml:space="preserve">Identify the most important issues concerning production, distribution, </w:t>
      </w:r>
      <w:proofErr w:type="gramStart"/>
      <w:r>
        <w:rPr>
          <w:rFonts w:ascii="Times New Roman" w:hAnsi="Times New Roman"/>
        </w:rPr>
        <w:t>exhibition</w:t>
      </w:r>
      <w:proofErr w:type="gramEnd"/>
      <w:r>
        <w:rPr>
          <w:rFonts w:ascii="Times New Roman" w:hAnsi="Times New Roman"/>
        </w:rPr>
        <w:t xml:space="preserve"> and reception for different types of media (film, television, digital media)</w:t>
      </w:r>
    </w:p>
    <w:p w14:paraId="74E46A2F"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C2FED"/>
    <w:multiLevelType w:val="hybridMultilevel"/>
    <w:tmpl w:val="5158FC5C"/>
    <w:lvl w:ilvl="0" w:tplc="0A54AE8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66F"/>
    <w:rsid w:val="0007518F"/>
    <w:rsid w:val="000F1993"/>
    <w:rsid w:val="00177370"/>
    <w:rsid w:val="004F7D06"/>
    <w:rsid w:val="00C571FE"/>
    <w:rsid w:val="00C9666F"/>
    <w:rsid w:val="00F4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782CE"/>
  <w15:chartTrackingRefBased/>
  <w15:docId w15:val="{998E7BDC-F7D0-4338-9F9D-A19EF469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7370"/>
    <w:pPr>
      <w:spacing w:after="0" w:line="480" w:lineRule="auto"/>
      <w:outlineLvl w:val="0"/>
    </w:pPr>
    <w:rPr>
      <w:rFonts w:ascii="Times New Roman" w:eastAsia="Times New Roman" w:hAnsi="Times New Roman" w:cs="Times New Roman"/>
      <w:b/>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370"/>
    <w:rPr>
      <w:rFonts w:ascii="Times New Roman" w:eastAsia="Times New Roman" w:hAnsi="Times New Roman" w:cs="Times New Roman"/>
      <w:b/>
      <w:bCs/>
      <w:i/>
      <w:iCs/>
      <w:color w:val="000000"/>
      <w:sz w:val="24"/>
      <w:szCs w:val="24"/>
    </w:rPr>
  </w:style>
  <w:style w:type="paragraph" w:styleId="NoSpacing">
    <w:name w:val="No Spacing"/>
    <w:uiPriority w:val="1"/>
    <w:qFormat/>
    <w:rsid w:val="0017737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E338F36-9CF4-4211-9C59-F23C26994B2D}"/>
</file>

<file path=customXml/itemProps2.xml><?xml version="1.0" encoding="utf-8"?>
<ds:datastoreItem xmlns:ds="http://schemas.openxmlformats.org/officeDocument/2006/customXml" ds:itemID="{C15046E5-AA80-4569-88D5-2017850A374A}"/>
</file>

<file path=customXml/itemProps3.xml><?xml version="1.0" encoding="utf-8"?>
<ds:datastoreItem xmlns:ds="http://schemas.openxmlformats.org/officeDocument/2006/customXml" ds:itemID="{64CE8505-B799-4B1D-9399-2B28F2E5D13C}"/>
</file>

<file path=docProps/app.xml><?xml version="1.0" encoding="utf-8"?>
<Properties xmlns="http://schemas.openxmlformats.org/officeDocument/2006/extended-properties" xmlns:vt="http://schemas.openxmlformats.org/officeDocument/2006/docPropsVTypes">
  <Template>Normal</Template>
  <TotalTime>2</TotalTime>
  <Pages>2</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6</cp:revision>
  <dcterms:created xsi:type="dcterms:W3CDTF">2022-06-28T16:30:00Z</dcterms:created>
  <dcterms:modified xsi:type="dcterms:W3CDTF">2022-06-28T16:44:00Z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