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7"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74A9352C" w14:textId="77777777" w:rsidR="00B601B8" w:rsidRDefault="00687254" w:rsidP="00B601B8">
      <w:pPr>
        <w:spacing w:after="0"/>
        <w:ind w:left="360"/>
        <w:rPr>
          <w:b/>
          <w:sz w:val="24"/>
          <w:szCs w:val="24"/>
        </w:rPr>
      </w:pPr>
      <w:r w:rsidRPr="004F2656">
        <w:rPr>
          <w:b/>
          <w:sz w:val="24"/>
          <w:szCs w:val="24"/>
        </w:rPr>
        <w:t>Date</w:t>
      </w:r>
      <w:r w:rsidR="003E1BCB" w:rsidRPr="004F2656">
        <w:rPr>
          <w:b/>
          <w:sz w:val="24"/>
          <w:szCs w:val="24"/>
        </w:rPr>
        <w:t>:</w:t>
      </w:r>
      <w:r w:rsidR="00675590">
        <w:rPr>
          <w:b/>
          <w:sz w:val="24"/>
          <w:szCs w:val="24"/>
        </w:rPr>
        <w:t xml:space="preserve"> </w:t>
      </w:r>
    </w:p>
    <w:p w14:paraId="6A5B7154" w14:textId="08104EBC" w:rsidR="00687254" w:rsidRDefault="00675590" w:rsidP="00687254">
      <w:pPr>
        <w:ind w:left="360"/>
        <w:rPr>
          <w:b/>
          <w:sz w:val="24"/>
          <w:szCs w:val="24"/>
        </w:rPr>
      </w:pPr>
      <w:r w:rsidRPr="00B3492D">
        <w:rPr>
          <w:bCs/>
          <w:sz w:val="24"/>
          <w:szCs w:val="24"/>
        </w:rPr>
        <w:t>December 18, 2022</w:t>
      </w:r>
    </w:p>
    <w:p w14:paraId="65E9A45B" w14:textId="77777777" w:rsidR="00B601B8" w:rsidRDefault="0033401E" w:rsidP="00B601B8">
      <w:pPr>
        <w:spacing w:after="0"/>
        <w:ind w:left="360"/>
        <w:rPr>
          <w:b/>
          <w:sz w:val="24"/>
          <w:szCs w:val="24"/>
        </w:rPr>
      </w:pPr>
      <w:r>
        <w:rPr>
          <w:b/>
          <w:sz w:val="24"/>
          <w:szCs w:val="24"/>
        </w:rPr>
        <w:t>Grant Round:</w:t>
      </w:r>
      <w:r w:rsidR="00675590">
        <w:rPr>
          <w:b/>
          <w:sz w:val="24"/>
          <w:szCs w:val="24"/>
        </w:rPr>
        <w:t xml:space="preserve"> </w:t>
      </w:r>
    </w:p>
    <w:p w14:paraId="1CB2C16B" w14:textId="1A69BFA4" w:rsidR="0033401E" w:rsidRPr="004F2656" w:rsidRDefault="00675590" w:rsidP="00687254">
      <w:pPr>
        <w:ind w:left="360"/>
        <w:rPr>
          <w:b/>
          <w:sz w:val="24"/>
          <w:szCs w:val="24"/>
        </w:rPr>
      </w:pPr>
      <w:r w:rsidRPr="00B3492D">
        <w:rPr>
          <w:bCs/>
          <w:sz w:val="24"/>
          <w:szCs w:val="24"/>
        </w:rPr>
        <w:t>Round 20</w:t>
      </w:r>
    </w:p>
    <w:p w14:paraId="41045492" w14:textId="74E9E38B" w:rsidR="00240544" w:rsidRDefault="003E1BCB" w:rsidP="00B601B8">
      <w:pPr>
        <w:spacing w:after="0"/>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675590">
        <w:rPr>
          <w:b/>
          <w:sz w:val="24"/>
          <w:szCs w:val="24"/>
        </w:rPr>
        <w:t xml:space="preserve"> </w:t>
      </w:r>
    </w:p>
    <w:p w14:paraId="2F0E6329" w14:textId="27CC2EEC" w:rsidR="00B601B8" w:rsidRPr="0043003C" w:rsidRDefault="00B601B8" w:rsidP="0043003C">
      <w:pPr>
        <w:ind w:left="360"/>
        <w:rPr>
          <w:bCs/>
          <w:sz w:val="24"/>
          <w:szCs w:val="24"/>
        </w:rPr>
      </w:pPr>
      <w:r w:rsidRPr="00B601B8">
        <w:rPr>
          <w:bCs/>
          <w:sz w:val="24"/>
          <w:szCs w:val="24"/>
        </w:rPr>
        <w:t>Proposal 602</w:t>
      </w:r>
    </w:p>
    <w:p w14:paraId="453377E8" w14:textId="77777777" w:rsidR="00B3492D" w:rsidRDefault="00687254" w:rsidP="00B3492D">
      <w:pPr>
        <w:spacing w:after="0"/>
        <w:ind w:left="360"/>
        <w:rPr>
          <w:b/>
          <w:sz w:val="24"/>
          <w:szCs w:val="24"/>
        </w:rPr>
      </w:pPr>
      <w:r w:rsidRPr="004F2656">
        <w:rPr>
          <w:b/>
          <w:sz w:val="24"/>
          <w:szCs w:val="24"/>
        </w:rPr>
        <w:t>Institution Name(s</w:t>
      </w:r>
      <w:r w:rsidR="003E1BCB" w:rsidRPr="004F2656">
        <w:rPr>
          <w:b/>
          <w:sz w:val="24"/>
          <w:szCs w:val="24"/>
        </w:rPr>
        <w:t>):</w:t>
      </w:r>
      <w:r w:rsidR="00675590">
        <w:rPr>
          <w:b/>
          <w:sz w:val="24"/>
          <w:szCs w:val="24"/>
        </w:rPr>
        <w:t xml:space="preserve"> </w:t>
      </w:r>
    </w:p>
    <w:p w14:paraId="65C4B013" w14:textId="63801F09" w:rsidR="00687254" w:rsidRPr="00B3492D" w:rsidRDefault="00675590" w:rsidP="00687254">
      <w:pPr>
        <w:ind w:left="360"/>
        <w:rPr>
          <w:bCs/>
          <w:sz w:val="24"/>
          <w:szCs w:val="24"/>
        </w:rPr>
      </w:pPr>
      <w:r w:rsidRPr="00B3492D">
        <w:rPr>
          <w:bCs/>
          <w:sz w:val="24"/>
          <w:szCs w:val="24"/>
        </w:rPr>
        <w:t>University of North Georgia</w:t>
      </w:r>
    </w:p>
    <w:p w14:paraId="7AF32C7B" w14:textId="77777777" w:rsidR="00675590" w:rsidRDefault="0033401E" w:rsidP="00675590">
      <w:pPr>
        <w:spacing w:after="0"/>
        <w:ind w:left="360"/>
        <w:rPr>
          <w:b/>
          <w:sz w:val="24"/>
          <w:szCs w:val="24"/>
        </w:rPr>
      </w:pPr>
      <w:r w:rsidRPr="004F2656">
        <w:rPr>
          <w:b/>
          <w:sz w:val="24"/>
          <w:szCs w:val="24"/>
        </w:rPr>
        <w:t>Project Lead:</w:t>
      </w:r>
      <w:r w:rsidR="00675590">
        <w:rPr>
          <w:b/>
          <w:sz w:val="24"/>
          <w:szCs w:val="24"/>
        </w:rPr>
        <w:t xml:space="preserve"> </w:t>
      </w:r>
    </w:p>
    <w:p w14:paraId="21B4ACF4" w14:textId="45B20FA9" w:rsidR="00B3492D" w:rsidRDefault="00675590" w:rsidP="00B3492D">
      <w:pPr>
        <w:spacing w:after="0"/>
        <w:ind w:left="360"/>
        <w:rPr>
          <w:bCs/>
          <w:sz w:val="24"/>
          <w:szCs w:val="24"/>
        </w:rPr>
      </w:pPr>
      <w:r w:rsidRPr="00B3492D">
        <w:rPr>
          <w:bCs/>
          <w:sz w:val="24"/>
          <w:szCs w:val="24"/>
        </w:rPr>
        <w:t xml:space="preserve">Dr. Katherine </w:t>
      </w:r>
      <w:r w:rsidR="00915CB7">
        <w:rPr>
          <w:bCs/>
          <w:sz w:val="24"/>
          <w:szCs w:val="24"/>
        </w:rPr>
        <w:t xml:space="preserve">Rose </w:t>
      </w:r>
      <w:r w:rsidRPr="00B3492D">
        <w:rPr>
          <w:bCs/>
          <w:sz w:val="24"/>
          <w:szCs w:val="24"/>
        </w:rPr>
        <w:t>Adams</w:t>
      </w:r>
    </w:p>
    <w:p w14:paraId="5A439BFC" w14:textId="2B5BC30A" w:rsidR="00675590" w:rsidRDefault="00675590" w:rsidP="00B3492D">
      <w:pPr>
        <w:spacing w:after="0"/>
        <w:ind w:left="360"/>
        <w:rPr>
          <w:bCs/>
          <w:sz w:val="24"/>
          <w:szCs w:val="24"/>
        </w:rPr>
      </w:pPr>
      <w:r w:rsidRPr="00B3492D">
        <w:rPr>
          <w:bCs/>
          <w:sz w:val="24"/>
          <w:szCs w:val="24"/>
        </w:rPr>
        <w:t xml:space="preserve">Coordinator of the </w:t>
      </w:r>
      <w:proofErr w:type="spellStart"/>
      <w:r w:rsidRPr="00B3492D">
        <w:rPr>
          <w:bCs/>
          <w:sz w:val="24"/>
          <w:szCs w:val="24"/>
        </w:rPr>
        <w:t>Ed.D</w:t>
      </w:r>
      <w:proofErr w:type="spellEnd"/>
      <w:r w:rsidRPr="00B3492D">
        <w:rPr>
          <w:bCs/>
          <w:sz w:val="24"/>
          <w:szCs w:val="24"/>
        </w:rPr>
        <w:t>. program in Higher Education and Practice</w:t>
      </w:r>
    </w:p>
    <w:p w14:paraId="7A562B86" w14:textId="2CE38EA7" w:rsidR="00B3492D" w:rsidRPr="00B3492D" w:rsidRDefault="00B3492D" w:rsidP="00B3492D">
      <w:pPr>
        <w:spacing w:after="0"/>
        <w:ind w:left="360"/>
        <w:rPr>
          <w:bCs/>
          <w:sz w:val="24"/>
          <w:szCs w:val="24"/>
        </w:rPr>
      </w:pPr>
      <w:r>
        <w:rPr>
          <w:bCs/>
          <w:sz w:val="24"/>
          <w:szCs w:val="24"/>
        </w:rPr>
        <w:t>Assistant Professor of Higher Education</w:t>
      </w:r>
    </w:p>
    <w:p w14:paraId="40B94A8D" w14:textId="796CB238" w:rsidR="00675590" w:rsidRPr="00B3492D" w:rsidRDefault="00675590" w:rsidP="00B3492D">
      <w:pPr>
        <w:spacing w:after="0"/>
        <w:ind w:left="360"/>
        <w:rPr>
          <w:bCs/>
          <w:sz w:val="24"/>
          <w:szCs w:val="24"/>
        </w:rPr>
      </w:pPr>
      <w:r w:rsidRPr="00B3492D">
        <w:rPr>
          <w:bCs/>
          <w:sz w:val="24"/>
          <w:szCs w:val="24"/>
        </w:rPr>
        <w:t>University of North Georgia</w:t>
      </w:r>
    </w:p>
    <w:p w14:paraId="59FE179C" w14:textId="659BCB0D" w:rsidR="00675590" w:rsidRDefault="00675590" w:rsidP="00B3492D">
      <w:pPr>
        <w:spacing w:after="0"/>
        <w:ind w:left="360"/>
        <w:rPr>
          <w:bCs/>
          <w:sz w:val="24"/>
          <w:szCs w:val="24"/>
        </w:rPr>
      </w:pPr>
      <w:r w:rsidRPr="00B3492D">
        <w:rPr>
          <w:bCs/>
          <w:sz w:val="24"/>
          <w:szCs w:val="24"/>
        </w:rPr>
        <w:t>katherine.adams@ung.edu</w:t>
      </w:r>
    </w:p>
    <w:p w14:paraId="24C98F03" w14:textId="5B0FA5ED" w:rsidR="00B3492D" w:rsidRDefault="00B3492D" w:rsidP="00B3492D">
      <w:pPr>
        <w:spacing w:after="0"/>
        <w:ind w:left="360"/>
        <w:rPr>
          <w:bCs/>
          <w:sz w:val="24"/>
          <w:szCs w:val="24"/>
        </w:rPr>
      </w:pPr>
    </w:p>
    <w:p w14:paraId="025D65A5" w14:textId="77777777" w:rsidR="00915CB7" w:rsidRPr="00B3492D" w:rsidRDefault="00915CB7" w:rsidP="00B3492D">
      <w:pPr>
        <w:spacing w:after="0"/>
        <w:ind w:left="360"/>
        <w:rPr>
          <w:bCs/>
          <w:sz w:val="24"/>
          <w:szCs w:val="24"/>
        </w:rPr>
      </w:pPr>
    </w:p>
    <w:p w14:paraId="6A7C5B5B" w14:textId="61717037" w:rsidR="00687254" w:rsidRDefault="00687254" w:rsidP="00B601B8">
      <w:pPr>
        <w:spacing w:after="0"/>
        <w:ind w:left="360"/>
        <w:rPr>
          <w:b/>
          <w:sz w:val="24"/>
          <w:szCs w:val="24"/>
        </w:rPr>
      </w:pPr>
      <w:r w:rsidRPr="004F2656">
        <w:rPr>
          <w:b/>
          <w:sz w:val="24"/>
          <w:szCs w:val="24"/>
        </w:rPr>
        <w:lastRenderedPageBreak/>
        <w:t>Team Members</w:t>
      </w:r>
      <w:r w:rsidR="003E1BCB" w:rsidRPr="004F2656">
        <w:rPr>
          <w:b/>
          <w:sz w:val="24"/>
          <w:szCs w:val="24"/>
        </w:rPr>
        <w:t>:</w:t>
      </w:r>
    </w:p>
    <w:p w14:paraId="694E8856" w14:textId="6D208654" w:rsidR="00B3492D" w:rsidRPr="00422F65" w:rsidRDefault="00B3492D" w:rsidP="00422F65">
      <w:pPr>
        <w:spacing w:after="0"/>
        <w:ind w:left="360"/>
        <w:rPr>
          <w:bCs/>
          <w:sz w:val="24"/>
          <w:szCs w:val="24"/>
        </w:rPr>
      </w:pPr>
      <w:r w:rsidRPr="00422F65">
        <w:rPr>
          <w:bCs/>
          <w:sz w:val="24"/>
          <w:szCs w:val="24"/>
        </w:rPr>
        <w:t>Dr. Michael Lanford</w:t>
      </w:r>
    </w:p>
    <w:p w14:paraId="13CE34B0" w14:textId="4B1A5DE9" w:rsidR="00B3492D" w:rsidRPr="00422F65" w:rsidRDefault="00B3492D" w:rsidP="00422F65">
      <w:pPr>
        <w:spacing w:after="0"/>
        <w:ind w:left="360"/>
        <w:rPr>
          <w:bCs/>
          <w:sz w:val="24"/>
          <w:szCs w:val="24"/>
        </w:rPr>
      </w:pPr>
      <w:r w:rsidRPr="00422F65">
        <w:rPr>
          <w:bCs/>
          <w:sz w:val="24"/>
          <w:szCs w:val="24"/>
        </w:rPr>
        <w:t>Assistant Professor of Higher Education</w:t>
      </w:r>
    </w:p>
    <w:p w14:paraId="4D919D11" w14:textId="1F0D6E9B" w:rsidR="00422F65" w:rsidRPr="00422F65" w:rsidRDefault="00422F65" w:rsidP="00422F65">
      <w:pPr>
        <w:spacing w:after="0"/>
        <w:ind w:left="360"/>
        <w:rPr>
          <w:bCs/>
          <w:sz w:val="24"/>
          <w:szCs w:val="24"/>
        </w:rPr>
      </w:pPr>
      <w:r w:rsidRPr="00422F65">
        <w:rPr>
          <w:bCs/>
          <w:sz w:val="24"/>
          <w:szCs w:val="24"/>
        </w:rPr>
        <w:t>University of North Georgia</w:t>
      </w:r>
    </w:p>
    <w:p w14:paraId="166404EB" w14:textId="779E4F27" w:rsidR="00422F65" w:rsidRDefault="00422F65" w:rsidP="00422F65">
      <w:pPr>
        <w:spacing w:after="0"/>
        <w:ind w:left="360"/>
        <w:rPr>
          <w:bCs/>
          <w:sz w:val="24"/>
          <w:szCs w:val="24"/>
        </w:rPr>
      </w:pPr>
      <w:r w:rsidRPr="00422F65">
        <w:rPr>
          <w:bCs/>
          <w:sz w:val="24"/>
          <w:szCs w:val="24"/>
        </w:rPr>
        <w:t>michael.lanford@ung.edu</w:t>
      </w:r>
    </w:p>
    <w:p w14:paraId="0F4F70ED" w14:textId="77777777" w:rsidR="00422F65" w:rsidRPr="00422F65" w:rsidRDefault="00422F65" w:rsidP="00422F65">
      <w:pPr>
        <w:spacing w:after="0"/>
        <w:ind w:left="360"/>
        <w:rPr>
          <w:bCs/>
          <w:sz w:val="24"/>
          <w:szCs w:val="24"/>
        </w:rPr>
      </w:pPr>
    </w:p>
    <w:p w14:paraId="2074E3EC" w14:textId="5BA0DCC4" w:rsidR="00422F65" w:rsidRPr="00422F65" w:rsidRDefault="00422F65" w:rsidP="00422F65">
      <w:pPr>
        <w:spacing w:after="0"/>
        <w:ind w:left="360"/>
        <w:rPr>
          <w:bCs/>
          <w:sz w:val="24"/>
          <w:szCs w:val="24"/>
        </w:rPr>
      </w:pPr>
      <w:r w:rsidRPr="00422F65">
        <w:rPr>
          <w:bCs/>
          <w:sz w:val="24"/>
          <w:szCs w:val="24"/>
        </w:rPr>
        <w:t>Katlynn Fisher</w:t>
      </w:r>
    </w:p>
    <w:p w14:paraId="2DBA1AE0" w14:textId="77777777" w:rsidR="00767470" w:rsidRDefault="00422F65" w:rsidP="00767470">
      <w:pPr>
        <w:spacing w:after="0"/>
        <w:ind w:left="360"/>
        <w:rPr>
          <w:bCs/>
          <w:sz w:val="24"/>
          <w:szCs w:val="24"/>
        </w:rPr>
      </w:pPr>
      <w:proofErr w:type="spellStart"/>
      <w:r w:rsidRPr="00422F65">
        <w:rPr>
          <w:bCs/>
          <w:sz w:val="24"/>
          <w:szCs w:val="24"/>
        </w:rPr>
        <w:t>Ed.D</w:t>
      </w:r>
      <w:proofErr w:type="spellEnd"/>
      <w:r w:rsidRPr="00422F65">
        <w:rPr>
          <w:bCs/>
          <w:sz w:val="24"/>
          <w:szCs w:val="24"/>
        </w:rPr>
        <w:t>. Candidate in Higher Education</w:t>
      </w:r>
      <w:r w:rsidR="00767470">
        <w:rPr>
          <w:bCs/>
          <w:sz w:val="24"/>
          <w:szCs w:val="24"/>
        </w:rPr>
        <w:t xml:space="preserve"> and Graduate Assistant</w:t>
      </w:r>
    </w:p>
    <w:p w14:paraId="4542305B" w14:textId="5EC1D87E" w:rsidR="00422F65" w:rsidRPr="00422F65" w:rsidRDefault="00767470" w:rsidP="00422F65">
      <w:pPr>
        <w:spacing w:after="0"/>
        <w:ind w:left="360"/>
        <w:rPr>
          <w:bCs/>
          <w:sz w:val="24"/>
          <w:szCs w:val="24"/>
        </w:rPr>
      </w:pPr>
      <w:r>
        <w:rPr>
          <w:bCs/>
          <w:sz w:val="24"/>
          <w:szCs w:val="24"/>
        </w:rPr>
        <w:t>kfish9688@ung.edu</w:t>
      </w:r>
    </w:p>
    <w:p w14:paraId="653CC6FD" w14:textId="65E1409E" w:rsidR="00422F65" w:rsidRDefault="00422F65" w:rsidP="00422F65">
      <w:pPr>
        <w:spacing w:after="0"/>
        <w:ind w:left="360"/>
        <w:rPr>
          <w:bCs/>
          <w:sz w:val="24"/>
          <w:szCs w:val="24"/>
        </w:rPr>
      </w:pPr>
      <w:r w:rsidRPr="00422F65">
        <w:rPr>
          <w:bCs/>
          <w:sz w:val="24"/>
          <w:szCs w:val="24"/>
        </w:rPr>
        <w:t>University of North Georgia</w:t>
      </w:r>
    </w:p>
    <w:p w14:paraId="0D78D7CD" w14:textId="77777777" w:rsidR="00422F65" w:rsidRPr="00422F65" w:rsidRDefault="00422F65" w:rsidP="00422F65">
      <w:pPr>
        <w:spacing w:after="0"/>
        <w:ind w:left="360"/>
        <w:rPr>
          <w:bCs/>
          <w:sz w:val="24"/>
          <w:szCs w:val="24"/>
        </w:rPr>
      </w:pPr>
    </w:p>
    <w:p w14:paraId="46A62745" w14:textId="75ABDAFC"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p>
    <w:p w14:paraId="5CFCD9CD" w14:textId="3AFED64F" w:rsidR="00422F65" w:rsidRPr="00422F65" w:rsidRDefault="00422F65" w:rsidP="00422F65">
      <w:pPr>
        <w:spacing w:after="0"/>
        <w:ind w:left="360"/>
        <w:rPr>
          <w:bCs/>
          <w:sz w:val="24"/>
          <w:szCs w:val="24"/>
        </w:rPr>
      </w:pPr>
      <w:r w:rsidRPr="00422F65">
        <w:rPr>
          <w:bCs/>
          <w:sz w:val="24"/>
          <w:szCs w:val="24"/>
        </w:rPr>
        <w:t xml:space="preserve">EDD 7100: Research </w:t>
      </w:r>
      <w:r>
        <w:rPr>
          <w:bCs/>
          <w:sz w:val="24"/>
          <w:szCs w:val="24"/>
        </w:rPr>
        <w:t>Design and Evaluation</w:t>
      </w:r>
    </w:p>
    <w:p w14:paraId="0099B54C" w14:textId="0F77AD2E" w:rsidR="00422F65" w:rsidRPr="00422F65" w:rsidRDefault="00422F65" w:rsidP="00422F65">
      <w:pPr>
        <w:spacing w:after="0"/>
        <w:ind w:left="360"/>
        <w:rPr>
          <w:bCs/>
          <w:sz w:val="24"/>
          <w:szCs w:val="24"/>
        </w:rPr>
      </w:pPr>
      <w:r w:rsidRPr="00422F65">
        <w:rPr>
          <w:bCs/>
          <w:sz w:val="24"/>
          <w:szCs w:val="24"/>
        </w:rPr>
        <w:t>EDD 7101: Qualitative Research Methods</w:t>
      </w:r>
      <w:r w:rsidR="00915CB7">
        <w:rPr>
          <w:bCs/>
          <w:sz w:val="24"/>
          <w:szCs w:val="24"/>
        </w:rPr>
        <w:t xml:space="preserve"> </w:t>
      </w:r>
    </w:p>
    <w:p w14:paraId="0A2C4D7F" w14:textId="3FFB892D" w:rsidR="00422F65" w:rsidRPr="00422F65" w:rsidRDefault="00422F65" w:rsidP="00422F65">
      <w:pPr>
        <w:spacing w:after="0"/>
        <w:ind w:left="360"/>
        <w:rPr>
          <w:bCs/>
          <w:sz w:val="24"/>
          <w:szCs w:val="24"/>
        </w:rPr>
      </w:pPr>
      <w:r w:rsidRPr="00422F65">
        <w:rPr>
          <w:bCs/>
          <w:sz w:val="24"/>
          <w:szCs w:val="24"/>
        </w:rPr>
        <w:t>EDD 7104: Organizational Theory in Higher Education</w:t>
      </w:r>
    </w:p>
    <w:p w14:paraId="6B39D34B" w14:textId="631DB317" w:rsidR="00422F65" w:rsidRPr="00422F65" w:rsidRDefault="00422F65" w:rsidP="00422F65">
      <w:pPr>
        <w:spacing w:after="0"/>
        <w:ind w:left="360"/>
        <w:rPr>
          <w:bCs/>
          <w:sz w:val="24"/>
          <w:szCs w:val="24"/>
        </w:rPr>
      </w:pPr>
      <w:r w:rsidRPr="00422F65">
        <w:rPr>
          <w:bCs/>
          <w:sz w:val="24"/>
          <w:szCs w:val="24"/>
        </w:rPr>
        <w:t>EDD 7105: Ethics and Law in Higher Education Administration</w:t>
      </w:r>
    </w:p>
    <w:p w14:paraId="056C5BE4" w14:textId="43DC0F42" w:rsidR="00422F65" w:rsidRPr="00422F65" w:rsidRDefault="00422F65" w:rsidP="00422F65">
      <w:pPr>
        <w:spacing w:after="0"/>
        <w:ind w:left="360"/>
        <w:rPr>
          <w:bCs/>
          <w:sz w:val="24"/>
          <w:szCs w:val="24"/>
        </w:rPr>
      </w:pPr>
      <w:r w:rsidRPr="00422F65">
        <w:rPr>
          <w:bCs/>
          <w:sz w:val="24"/>
          <w:szCs w:val="24"/>
        </w:rPr>
        <w:t>EDD 7207: Supporting Non-Traditional and Underrepresented Students in Higher Education</w:t>
      </w:r>
    </w:p>
    <w:p w14:paraId="7FDD89B4" w14:textId="686BD264" w:rsidR="00422F65" w:rsidRDefault="00422F65" w:rsidP="00422F65">
      <w:pPr>
        <w:spacing w:after="0"/>
        <w:ind w:left="360"/>
        <w:rPr>
          <w:bCs/>
          <w:sz w:val="24"/>
          <w:szCs w:val="24"/>
        </w:rPr>
      </w:pPr>
      <w:r w:rsidRPr="00422F65">
        <w:rPr>
          <w:bCs/>
          <w:sz w:val="24"/>
          <w:szCs w:val="24"/>
        </w:rPr>
        <w:t>EDD 7208: Advanced Qualitative Research Methods</w:t>
      </w:r>
    </w:p>
    <w:p w14:paraId="0B733334" w14:textId="77777777" w:rsidR="00422F65" w:rsidRPr="00422F65" w:rsidRDefault="00422F65" w:rsidP="00422F65">
      <w:pPr>
        <w:spacing w:after="0"/>
        <w:ind w:left="360"/>
        <w:rPr>
          <w:bCs/>
          <w:sz w:val="24"/>
          <w:szCs w:val="24"/>
        </w:rPr>
      </w:pPr>
    </w:p>
    <w:p w14:paraId="3E617D79" w14:textId="23DFC89E" w:rsidR="00DF79E1" w:rsidRDefault="00DF79E1" w:rsidP="00E167BE">
      <w:pPr>
        <w:ind w:left="360"/>
        <w:rPr>
          <w:b/>
          <w:sz w:val="24"/>
          <w:szCs w:val="24"/>
        </w:rPr>
      </w:pPr>
      <w:r w:rsidRPr="004F2656">
        <w:rPr>
          <w:b/>
          <w:sz w:val="24"/>
          <w:szCs w:val="24"/>
        </w:rPr>
        <w:t>Semester Project Began</w:t>
      </w:r>
      <w:r w:rsidR="003E1BCB" w:rsidRPr="004F2656">
        <w:rPr>
          <w:b/>
          <w:sz w:val="24"/>
          <w:szCs w:val="24"/>
        </w:rPr>
        <w:t>:</w:t>
      </w:r>
    </w:p>
    <w:p w14:paraId="5B20117D" w14:textId="73A766D4" w:rsidR="00915CB7" w:rsidRPr="00915CB7" w:rsidRDefault="00915CB7" w:rsidP="00E167BE">
      <w:pPr>
        <w:ind w:left="360"/>
        <w:rPr>
          <w:bCs/>
          <w:sz w:val="24"/>
          <w:szCs w:val="24"/>
        </w:rPr>
      </w:pPr>
      <w:r w:rsidRPr="00915CB7">
        <w:rPr>
          <w:bCs/>
          <w:sz w:val="24"/>
          <w:szCs w:val="24"/>
        </w:rPr>
        <w:t>Spring 2022</w:t>
      </w:r>
    </w:p>
    <w:p w14:paraId="4D2A60B3" w14:textId="7820D71C" w:rsidR="00687254"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p>
    <w:p w14:paraId="1EE9565E" w14:textId="71ECEA50" w:rsidR="00915CB7" w:rsidRPr="00915CB7" w:rsidRDefault="00915CB7" w:rsidP="00E167BE">
      <w:pPr>
        <w:ind w:left="360"/>
        <w:rPr>
          <w:bCs/>
          <w:sz w:val="24"/>
          <w:szCs w:val="24"/>
        </w:rPr>
      </w:pPr>
      <w:r w:rsidRPr="00915CB7">
        <w:rPr>
          <w:bCs/>
          <w:sz w:val="24"/>
          <w:szCs w:val="24"/>
        </w:rPr>
        <w:t>Fall 2022</w:t>
      </w:r>
    </w:p>
    <w:p w14:paraId="6AA64C08" w14:textId="32B29AA9" w:rsidR="00DF79E1"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915CB7">
        <w:rPr>
          <w:b/>
          <w:sz w:val="24"/>
          <w:szCs w:val="24"/>
        </w:rPr>
        <w:t xml:space="preserve"> </w:t>
      </w:r>
      <w:r w:rsidR="00915CB7" w:rsidRPr="00915CB7">
        <w:rPr>
          <w:bCs/>
          <w:sz w:val="24"/>
          <w:szCs w:val="24"/>
        </w:rPr>
        <w:t>75</w:t>
      </w:r>
    </w:p>
    <w:p w14:paraId="134E6560" w14:textId="01ED51D9" w:rsidR="00915CB7" w:rsidRDefault="00915CB7" w:rsidP="00915CB7">
      <w:pPr>
        <w:spacing w:after="0"/>
        <w:ind w:left="360"/>
        <w:rPr>
          <w:bCs/>
          <w:sz w:val="24"/>
          <w:szCs w:val="24"/>
        </w:rPr>
      </w:pPr>
      <w:r>
        <w:rPr>
          <w:bCs/>
          <w:sz w:val="24"/>
          <w:szCs w:val="24"/>
        </w:rPr>
        <w:t>EDD 7100: 18</w:t>
      </w:r>
    </w:p>
    <w:p w14:paraId="0869A4F0" w14:textId="43698FEE" w:rsidR="00915CB7" w:rsidRDefault="00915CB7" w:rsidP="00915CB7">
      <w:pPr>
        <w:spacing w:after="0"/>
        <w:ind w:left="360"/>
        <w:rPr>
          <w:bCs/>
          <w:sz w:val="24"/>
          <w:szCs w:val="24"/>
        </w:rPr>
      </w:pPr>
      <w:r>
        <w:rPr>
          <w:bCs/>
          <w:sz w:val="24"/>
          <w:szCs w:val="24"/>
        </w:rPr>
        <w:t>EDD 7101: 13</w:t>
      </w:r>
    </w:p>
    <w:p w14:paraId="43C383D0" w14:textId="418DBB87" w:rsidR="00915CB7" w:rsidRDefault="00915CB7" w:rsidP="00915CB7">
      <w:pPr>
        <w:spacing w:after="0"/>
        <w:ind w:left="360"/>
        <w:rPr>
          <w:bCs/>
          <w:sz w:val="24"/>
          <w:szCs w:val="24"/>
        </w:rPr>
      </w:pPr>
      <w:r>
        <w:rPr>
          <w:bCs/>
          <w:sz w:val="24"/>
          <w:szCs w:val="24"/>
        </w:rPr>
        <w:t>EDD 7104: 14</w:t>
      </w:r>
    </w:p>
    <w:p w14:paraId="755FFB0A" w14:textId="0A8FE980" w:rsidR="00915CB7" w:rsidRDefault="00915CB7" w:rsidP="00915CB7">
      <w:pPr>
        <w:spacing w:after="0"/>
        <w:ind w:left="360"/>
        <w:rPr>
          <w:bCs/>
          <w:sz w:val="24"/>
          <w:szCs w:val="24"/>
        </w:rPr>
      </w:pPr>
      <w:r>
        <w:rPr>
          <w:bCs/>
          <w:sz w:val="24"/>
          <w:szCs w:val="24"/>
        </w:rPr>
        <w:t>EDD 7105: 16</w:t>
      </w:r>
    </w:p>
    <w:p w14:paraId="1FC6F361" w14:textId="43634F3C" w:rsidR="00915CB7" w:rsidRDefault="00915CB7" w:rsidP="00915CB7">
      <w:pPr>
        <w:spacing w:after="0"/>
        <w:ind w:left="360"/>
        <w:rPr>
          <w:bCs/>
          <w:sz w:val="24"/>
          <w:szCs w:val="24"/>
        </w:rPr>
      </w:pPr>
      <w:r>
        <w:rPr>
          <w:bCs/>
          <w:sz w:val="24"/>
          <w:szCs w:val="24"/>
        </w:rPr>
        <w:t>EDD 7207: 6</w:t>
      </w:r>
    </w:p>
    <w:p w14:paraId="7C819642" w14:textId="08E41AAB" w:rsidR="0033401E" w:rsidRPr="00915CB7" w:rsidRDefault="00915CB7" w:rsidP="00915CB7">
      <w:pPr>
        <w:spacing w:after="0"/>
        <w:ind w:left="360"/>
        <w:rPr>
          <w:bCs/>
          <w:sz w:val="24"/>
          <w:szCs w:val="24"/>
        </w:rPr>
      </w:pPr>
      <w:r>
        <w:rPr>
          <w:bCs/>
          <w:sz w:val="24"/>
          <w:szCs w:val="24"/>
        </w:rPr>
        <w:t>EDD 7208: 8</w:t>
      </w:r>
    </w:p>
    <w:p w14:paraId="6674B072" w14:textId="080649D1" w:rsidR="00DF79E1" w:rsidRPr="004F2656" w:rsidRDefault="00DF79E1" w:rsidP="003F4D85">
      <w:pPr>
        <w:pStyle w:val="Heading1"/>
        <w:numPr>
          <w:ilvl w:val="0"/>
          <w:numId w:val="18"/>
        </w:numPr>
        <w:ind w:left="360"/>
      </w:pPr>
      <w:r w:rsidRPr="004F2656">
        <w:t>Narrative</w:t>
      </w:r>
    </w:p>
    <w:p w14:paraId="12A3184F" w14:textId="59AC7DC5" w:rsidR="005D714A" w:rsidRPr="005D714A" w:rsidRDefault="005D714A" w:rsidP="00010D06">
      <w:pPr>
        <w:ind w:left="360"/>
        <w:rPr>
          <w:b/>
          <w:bCs/>
          <w:sz w:val="24"/>
          <w:szCs w:val="24"/>
        </w:rPr>
      </w:pPr>
      <w:r w:rsidRPr="005D714A">
        <w:rPr>
          <w:b/>
          <w:bCs/>
          <w:sz w:val="24"/>
          <w:szCs w:val="24"/>
        </w:rPr>
        <w:t>Key Outcomes</w:t>
      </w:r>
    </w:p>
    <w:p w14:paraId="21E10FBD" w14:textId="7716F130" w:rsidR="00010D06" w:rsidRDefault="00010D06" w:rsidP="00010D06">
      <w:pPr>
        <w:ind w:left="360"/>
        <w:rPr>
          <w:sz w:val="24"/>
          <w:szCs w:val="24"/>
        </w:rPr>
      </w:pPr>
      <w:r>
        <w:rPr>
          <w:sz w:val="24"/>
          <w:szCs w:val="24"/>
        </w:rPr>
        <w:t xml:space="preserve">At present, our data indicate that students expressed praise for </w:t>
      </w:r>
      <w:r w:rsidR="00BA6F04">
        <w:rPr>
          <w:sz w:val="24"/>
          <w:szCs w:val="24"/>
        </w:rPr>
        <w:t>five</w:t>
      </w:r>
      <w:r>
        <w:rPr>
          <w:sz w:val="24"/>
          <w:szCs w:val="24"/>
        </w:rPr>
        <w:t xml:space="preserve"> primary aspects of our Open Educational Resources transformation. First, students </w:t>
      </w:r>
      <w:r w:rsidR="00BA6F04">
        <w:rPr>
          <w:sz w:val="24"/>
          <w:szCs w:val="24"/>
        </w:rPr>
        <w:t xml:space="preserve">were unanimously (and perhaps unsurprisingly) in favor of the affordability of the new readings and educational content in our six revised classes. Second, students had positive reactions to the increased diversity of </w:t>
      </w:r>
      <w:r w:rsidR="00BA6F04">
        <w:rPr>
          <w:sz w:val="24"/>
          <w:szCs w:val="24"/>
        </w:rPr>
        <w:lastRenderedPageBreak/>
        <w:t xml:space="preserve">content in the revised course modules. For example, one student noted that the diverse content allowed for a more “practical perspective,” as “a lot of times your textbooks are... based more on a theoretical perspective.” Another student observed how the diverse content allowed for greater breadth of higher education topics in the organizational theory class, as current events have placed “so many things” in the spotlight, “like challenges to organizational structure in terms of COVID, new merging </w:t>
      </w:r>
      <w:r w:rsidR="005B0679">
        <w:rPr>
          <w:sz w:val="24"/>
          <w:szCs w:val="24"/>
        </w:rPr>
        <w:t>institutions</w:t>
      </w:r>
      <w:r w:rsidR="00BA6F04">
        <w:rPr>
          <w:sz w:val="24"/>
          <w:szCs w:val="24"/>
        </w:rPr>
        <w:t>, transitioning to a hybrid model, or increasing [student and faculty] diversity.” Third, the diversity of media in the revised modules w</w:t>
      </w:r>
      <w:r w:rsidR="005B0679">
        <w:rPr>
          <w:sz w:val="24"/>
          <w:szCs w:val="24"/>
        </w:rPr>
        <w:t>ere</w:t>
      </w:r>
      <w:r w:rsidR="00BA6F04">
        <w:rPr>
          <w:sz w:val="24"/>
          <w:szCs w:val="24"/>
        </w:rPr>
        <w:t xml:space="preserve"> positively received; one student remarked that “it was nice to have the breakup of just reading the material to having the videos as well, because then you could kind of connect the two. And I found that to be valuable.” </w:t>
      </w:r>
    </w:p>
    <w:p w14:paraId="6D28AEA5" w14:textId="5F310025" w:rsidR="00BA6F04" w:rsidRDefault="00BA6F04" w:rsidP="00010D06">
      <w:pPr>
        <w:ind w:left="360"/>
        <w:rPr>
          <w:sz w:val="24"/>
          <w:szCs w:val="24"/>
        </w:rPr>
      </w:pPr>
      <w:r>
        <w:rPr>
          <w:sz w:val="24"/>
          <w:szCs w:val="24"/>
        </w:rPr>
        <w:t xml:space="preserve">Fourth, students stated that the revised content resulted in greater engagement in </w:t>
      </w:r>
      <w:r>
        <w:rPr>
          <w:sz w:val="24"/>
          <w:szCs w:val="24"/>
        </w:rPr>
        <w:t>discussion</w:t>
      </w:r>
      <w:r w:rsidR="004549CE">
        <w:rPr>
          <w:sz w:val="24"/>
          <w:szCs w:val="24"/>
        </w:rPr>
        <w:t xml:space="preserve"> forum</w:t>
      </w:r>
      <w:r>
        <w:rPr>
          <w:sz w:val="24"/>
          <w:szCs w:val="24"/>
        </w:rPr>
        <w:t xml:space="preserve">s and encouraged application of concepts beyond higher education. For instance, a student asserted that “by having some readings that were not necessarily directly related to the industry, that just kind of caused us to think out of the box and helped to encourage a little bit more engagement.” Fifth, the new resources and content </w:t>
      </w:r>
      <w:r w:rsidR="0044619C">
        <w:rPr>
          <w:sz w:val="24"/>
          <w:szCs w:val="24"/>
        </w:rPr>
        <w:t>had an unanticipated external impact when students shared their readings and materials with professional colleagues. One student said that they “ended up sharing... [James Gee’s] video [on gamification] with a couple of different people in my social circle just because... we can learn some transferable skills.</w:t>
      </w:r>
      <w:r w:rsidR="005B0679">
        <w:rPr>
          <w:sz w:val="24"/>
          <w:szCs w:val="24"/>
        </w:rPr>
        <w:t>”</w:t>
      </w:r>
      <w:r w:rsidR="0044619C">
        <w:rPr>
          <w:sz w:val="24"/>
          <w:szCs w:val="24"/>
        </w:rPr>
        <w:t xml:space="preserve"> Another student remarked the readings on organizational structure and diversity encouraged a rethinking of “the structure of the diversity office in [their] institution... It helps us to understand [these offices] because some of us work at really big, comprehensive universities, and we’re kind of in our silo.” </w:t>
      </w:r>
      <w:r w:rsidR="004549CE">
        <w:rPr>
          <w:sz w:val="24"/>
          <w:szCs w:val="24"/>
        </w:rPr>
        <w:t>The confluence of these outcomes indicate that the curricula</w:t>
      </w:r>
      <w:r w:rsidR="00511F37">
        <w:rPr>
          <w:sz w:val="24"/>
          <w:szCs w:val="24"/>
        </w:rPr>
        <w:t>r</w:t>
      </w:r>
      <w:r w:rsidR="004549CE">
        <w:rPr>
          <w:sz w:val="24"/>
          <w:szCs w:val="24"/>
        </w:rPr>
        <w:t xml:space="preserve"> transformation had several positive impacts concerning increased student accessibility, enhanced student interaction within the classroom, and the application of theories and insights beyond the classroom.</w:t>
      </w:r>
    </w:p>
    <w:p w14:paraId="560921E8" w14:textId="440BE2F3" w:rsidR="006D0291" w:rsidRPr="005D714A" w:rsidRDefault="006D0291" w:rsidP="00B073BC">
      <w:pPr>
        <w:ind w:left="360"/>
        <w:rPr>
          <w:b/>
          <w:bCs/>
          <w:sz w:val="24"/>
          <w:szCs w:val="24"/>
        </w:rPr>
      </w:pPr>
      <w:r w:rsidRPr="005D714A">
        <w:rPr>
          <w:b/>
          <w:bCs/>
          <w:sz w:val="24"/>
          <w:szCs w:val="24"/>
        </w:rPr>
        <w:t>Transformative Impacts on Instruction</w:t>
      </w:r>
      <w:r w:rsidR="005D714A">
        <w:rPr>
          <w:b/>
          <w:bCs/>
          <w:sz w:val="24"/>
          <w:szCs w:val="24"/>
        </w:rPr>
        <w:t xml:space="preserve"> and Students</w:t>
      </w:r>
    </w:p>
    <w:p w14:paraId="4B1B3B1F" w14:textId="2A983D8E" w:rsidR="000045EA" w:rsidRDefault="00010D06" w:rsidP="00010D06">
      <w:pPr>
        <w:ind w:left="360"/>
        <w:rPr>
          <w:sz w:val="24"/>
          <w:szCs w:val="24"/>
        </w:rPr>
      </w:pPr>
      <w:r>
        <w:rPr>
          <w:sz w:val="24"/>
          <w:szCs w:val="24"/>
        </w:rPr>
        <w:t>Three transformative impacts on our instruction include</w:t>
      </w:r>
      <w:r w:rsidR="007C38AA">
        <w:rPr>
          <w:sz w:val="24"/>
          <w:szCs w:val="24"/>
        </w:rPr>
        <w:t>d</w:t>
      </w:r>
      <w:r>
        <w:rPr>
          <w:sz w:val="24"/>
          <w:szCs w:val="24"/>
        </w:rPr>
        <w:t xml:space="preserve"> 1) the re-evaluation of curricular goals and module</w:t>
      </w:r>
      <w:r w:rsidR="007C38AA">
        <w:rPr>
          <w:sz w:val="24"/>
          <w:szCs w:val="24"/>
        </w:rPr>
        <w:t xml:space="preserve"> content</w:t>
      </w:r>
      <w:r>
        <w:rPr>
          <w:sz w:val="24"/>
          <w:szCs w:val="24"/>
        </w:rPr>
        <w:t xml:space="preserve">, 2) the revision </w:t>
      </w:r>
      <w:bookmarkStart w:id="0" w:name="_GoBack"/>
      <w:bookmarkEnd w:id="0"/>
      <w:r>
        <w:rPr>
          <w:sz w:val="24"/>
          <w:szCs w:val="24"/>
        </w:rPr>
        <w:t>of writing assignments to reflect the practical nature of the revised readings and module content, and 3) a rethinking of writing assignment</w:t>
      </w:r>
      <w:r w:rsidR="00BA6F04">
        <w:rPr>
          <w:sz w:val="24"/>
          <w:szCs w:val="24"/>
        </w:rPr>
        <w:t xml:space="preserve">s to encourage public scholarship by students. </w:t>
      </w:r>
      <w:r w:rsidR="00BD351F">
        <w:rPr>
          <w:sz w:val="24"/>
          <w:szCs w:val="24"/>
        </w:rPr>
        <w:t>To cite just a couple of examples, as a result of our comprehensive transformation grant, we changed the titles of many of our classes to better reflect course content and, more importantly, the types of topics and skills in which we wanted our students to develop fluency for their dissertations and professional careers. This transformation of course titles, curricular content, and module content had an impact on writing assignments.</w:t>
      </w:r>
      <w:r w:rsidR="005B0679">
        <w:rPr>
          <w:sz w:val="24"/>
          <w:szCs w:val="24"/>
        </w:rPr>
        <w:t xml:space="preserve"> For example</w:t>
      </w:r>
      <w:r w:rsidR="000045EA">
        <w:rPr>
          <w:sz w:val="24"/>
          <w:szCs w:val="24"/>
        </w:rPr>
        <w:t>,</w:t>
      </w:r>
      <w:r w:rsidR="005B0679">
        <w:rPr>
          <w:sz w:val="24"/>
          <w:szCs w:val="24"/>
        </w:rPr>
        <w:t xml:space="preserve"> in the Law and Ethics in Higher Education </w:t>
      </w:r>
      <w:r w:rsidR="005B0679">
        <w:rPr>
          <w:sz w:val="24"/>
          <w:szCs w:val="24"/>
        </w:rPr>
        <w:t>course</w:t>
      </w:r>
      <w:r w:rsidR="000045EA">
        <w:rPr>
          <w:sz w:val="24"/>
          <w:szCs w:val="24"/>
        </w:rPr>
        <w:t xml:space="preserve">, an </w:t>
      </w:r>
      <w:r w:rsidR="005B0679">
        <w:rPr>
          <w:sz w:val="24"/>
          <w:szCs w:val="24"/>
        </w:rPr>
        <w:t>appreciation for more diverse content led to a new module being created on international perspectives on ethical decision-making</w:t>
      </w:r>
      <w:r w:rsidR="000045EA">
        <w:rPr>
          <w:sz w:val="24"/>
          <w:szCs w:val="24"/>
        </w:rPr>
        <w:t>.</w:t>
      </w:r>
      <w:r w:rsidR="005B0679">
        <w:rPr>
          <w:sz w:val="24"/>
          <w:szCs w:val="24"/>
        </w:rPr>
        <w:t xml:space="preserve"> </w:t>
      </w:r>
      <w:r w:rsidR="000045EA">
        <w:rPr>
          <w:sz w:val="24"/>
          <w:szCs w:val="24"/>
        </w:rPr>
        <w:t>This change was informed by</w:t>
      </w:r>
      <w:r w:rsidR="005B0679">
        <w:rPr>
          <w:sz w:val="24"/>
          <w:szCs w:val="24"/>
        </w:rPr>
        <w:t xml:space="preserve"> focus group </w:t>
      </w:r>
      <w:r w:rsidR="000045EA">
        <w:rPr>
          <w:sz w:val="24"/>
          <w:szCs w:val="24"/>
        </w:rPr>
        <w:t xml:space="preserve">information which </w:t>
      </w:r>
      <w:r w:rsidR="005B0679">
        <w:rPr>
          <w:sz w:val="24"/>
          <w:szCs w:val="24"/>
        </w:rPr>
        <w:t xml:space="preserve">revealed that the previous content had a U.S.-centric view on </w:t>
      </w:r>
      <w:r w:rsidR="005B0679">
        <w:rPr>
          <w:sz w:val="24"/>
          <w:szCs w:val="24"/>
        </w:rPr>
        <w:lastRenderedPageBreak/>
        <w:t>ethical practices</w:t>
      </w:r>
      <w:r w:rsidR="000045EA">
        <w:rPr>
          <w:sz w:val="24"/>
          <w:szCs w:val="24"/>
        </w:rPr>
        <w:t>.</w:t>
      </w:r>
      <w:r w:rsidR="005B0679">
        <w:rPr>
          <w:sz w:val="24"/>
          <w:szCs w:val="24"/>
        </w:rPr>
        <w:t xml:space="preserve"> </w:t>
      </w:r>
      <w:r w:rsidR="000045EA">
        <w:rPr>
          <w:sz w:val="24"/>
          <w:szCs w:val="24"/>
        </w:rPr>
        <w:t xml:space="preserve">By contrast, </w:t>
      </w:r>
      <w:r w:rsidR="005B0679">
        <w:rPr>
          <w:sz w:val="24"/>
          <w:szCs w:val="24"/>
        </w:rPr>
        <w:t xml:space="preserve">the new content </w:t>
      </w:r>
      <w:r w:rsidR="000045EA">
        <w:rPr>
          <w:sz w:val="24"/>
          <w:szCs w:val="24"/>
        </w:rPr>
        <w:t xml:space="preserve">encouraged </w:t>
      </w:r>
      <w:r w:rsidR="005B0679">
        <w:rPr>
          <w:sz w:val="24"/>
          <w:szCs w:val="24"/>
        </w:rPr>
        <w:t xml:space="preserve">students to learn more globally about the topic. </w:t>
      </w:r>
    </w:p>
    <w:p w14:paraId="2E0DC4BA" w14:textId="3B1CB315" w:rsidR="00010D06" w:rsidRDefault="000045EA" w:rsidP="00010D06">
      <w:pPr>
        <w:ind w:left="360"/>
        <w:rPr>
          <w:sz w:val="24"/>
          <w:szCs w:val="24"/>
        </w:rPr>
      </w:pPr>
      <w:r>
        <w:rPr>
          <w:sz w:val="24"/>
          <w:szCs w:val="24"/>
        </w:rPr>
        <w:t>In a</w:t>
      </w:r>
      <w:r w:rsidR="005B0679">
        <w:rPr>
          <w:sz w:val="24"/>
          <w:szCs w:val="24"/>
        </w:rPr>
        <w:t>nother</w:t>
      </w:r>
      <w:r w:rsidR="00BD351F">
        <w:rPr>
          <w:sz w:val="24"/>
          <w:szCs w:val="24"/>
        </w:rPr>
        <w:t xml:space="preserve"> example</w:t>
      </w:r>
      <w:r w:rsidR="00BD351F">
        <w:rPr>
          <w:sz w:val="24"/>
          <w:szCs w:val="24"/>
        </w:rPr>
        <w:t xml:space="preserve">, the Organizational Theory class </w:t>
      </w:r>
      <w:r w:rsidR="00344EEC">
        <w:rPr>
          <w:sz w:val="24"/>
          <w:szCs w:val="24"/>
        </w:rPr>
        <w:t xml:space="preserve">was thoroughly changed to an </w:t>
      </w:r>
      <w:r w:rsidR="005B0679">
        <w:rPr>
          <w:sz w:val="24"/>
          <w:szCs w:val="24"/>
        </w:rPr>
        <w:t>eight-module</w:t>
      </w:r>
      <w:r w:rsidR="00344EEC">
        <w:rPr>
          <w:sz w:val="24"/>
          <w:szCs w:val="24"/>
        </w:rPr>
        <w:t xml:space="preserve"> structure, with primary topics covering systems theory, organizational change, organizational culture, institutional mission and identity, socialization and diversity, change and reform processes, organizational creativity, and organizational innovation. Each of the modules now include </w:t>
      </w:r>
      <w:r w:rsidR="00A3450D">
        <w:rPr>
          <w:sz w:val="24"/>
          <w:szCs w:val="24"/>
        </w:rPr>
        <w:t>four</w:t>
      </w:r>
      <w:r w:rsidR="00344EEC">
        <w:rPr>
          <w:sz w:val="24"/>
          <w:szCs w:val="24"/>
        </w:rPr>
        <w:t>-</w:t>
      </w:r>
      <w:r w:rsidR="00A3450D">
        <w:rPr>
          <w:sz w:val="24"/>
          <w:szCs w:val="24"/>
        </w:rPr>
        <w:t>six</w:t>
      </w:r>
      <w:r w:rsidR="00344EEC">
        <w:rPr>
          <w:sz w:val="24"/>
          <w:szCs w:val="24"/>
        </w:rPr>
        <w:t xml:space="preserve"> open-source readings, and discussions compel students to utilize what they have read and propose solutions to real-world challenges in higher education institutions. </w:t>
      </w:r>
      <w:r w:rsidR="00B073BC">
        <w:rPr>
          <w:sz w:val="24"/>
          <w:szCs w:val="24"/>
        </w:rPr>
        <w:t>Many students were excited about these changes to the coursework, as evidenced by the following statement: “</w:t>
      </w:r>
      <w:r w:rsidR="00B073BC" w:rsidRPr="007C38AA">
        <w:rPr>
          <w:sz w:val="24"/>
          <w:szCs w:val="24"/>
        </w:rPr>
        <w:t>I definitely learn by doin</w:t>
      </w:r>
      <w:r w:rsidR="00B073BC">
        <w:rPr>
          <w:sz w:val="24"/>
          <w:szCs w:val="24"/>
        </w:rPr>
        <w:t>g! S</w:t>
      </w:r>
      <w:r w:rsidR="00B073BC" w:rsidRPr="007C38AA">
        <w:rPr>
          <w:sz w:val="24"/>
          <w:szCs w:val="24"/>
        </w:rPr>
        <w:t>o being able to apply hypothetical real-world scenarios</w:t>
      </w:r>
      <w:r w:rsidR="00B073BC">
        <w:rPr>
          <w:sz w:val="24"/>
          <w:szCs w:val="24"/>
        </w:rPr>
        <w:t xml:space="preserve"> - o</w:t>
      </w:r>
      <w:r w:rsidR="00B073BC" w:rsidRPr="007C38AA">
        <w:rPr>
          <w:sz w:val="24"/>
          <w:szCs w:val="24"/>
        </w:rPr>
        <w:t xml:space="preserve">r actual </w:t>
      </w:r>
      <w:r w:rsidR="006D0291" w:rsidRPr="007C38AA">
        <w:rPr>
          <w:sz w:val="24"/>
          <w:szCs w:val="24"/>
        </w:rPr>
        <w:t>real-world</w:t>
      </w:r>
      <w:r w:rsidR="00B073BC" w:rsidRPr="007C38AA">
        <w:rPr>
          <w:sz w:val="24"/>
          <w:szCs w:val="24"/>
        </w:rPr>
        <w:t xml:space="preserve"> scenarios</w:t>
      </w:r>
      <w:r w:rsidR="00B073BC">
        <w:rPr>
          <w:sz w:val="24"/>
          <w:szCs w:val="24"/>
        </w:rPr>
        <w:t xml:space="preserve"> -</w:t>
      </w:r>
      <w:r w:rsidR="00B073BC" w:rsidRPr="007C38AA">
        <w:rPr>
          <w:sz w:val="24"/>
          <w:szCs w:val="24"/>
        </w:rPr>
        <w:t xml:space="preserve"> to the readings was very helpful</w:t>
      </w:r>
      <w:r w:rsidR="00B073BC">
        <w:rPr>
          <w:sz w:val="24"/>
          <w:szCs w:val="24"/>
        </w:rPr>
        <w:t>.”</w:t>
      </w:r>
      <w:r w:rsidR="005B0679">
        <w:rPr>
          <w:sz w:val="24"/>
          <w:szCs w:val="24"/>
        </w:rPr>
        <w:t xml:space="preserve"> </w:t>
      </w:r>
      <w:r w:rsidR="00344EEC">
        <w:rPr>
          <w:sz w:val="24"/>
          <w:szCs w:val="24"/>
        </w:rPr>
        <w:t xml:space="preserve">The </w:t>
      </w:r>
      <w:r w:rsidR="00792C67">
        <w:rPr>
          <w:sz w:val="24"/>
          <w:szCs w:val="24"/>
        </w:rPr>
        <w:t xml:space="preserve">newly developed </w:t>
      </w:r>
      <w:r w:rsidR="00344EEC">
        <w:rPr>
          <w:sz w:val="24"/>
          <w:szCs w:val="24"/>
        </w:rPr>
        <w:t>final assignment, an eight-page analytical essay, encourages students to synthesize content from each of the eight modules in service of an institutional reform proposal that includes a new mission statement, budgetary considerations, costs and benefits of various innovation strategies, and anticipated impacts on the institutional culture.</w:t>
      </w:r>
      <w:r w:rsidR="0038681B">
        <w:rPr>
          <w:sz w:val="24"/>
          <w:szCs w:val="24"/>
        </w:rPr>
        <w:t xml:space="preserve"> In our focus groups, students highlighted this new course structure as a positive development, and one student added that [they] “</w:t>
      </w:r>
      <w:r w:rsidR="0038681B" w:rsidRPr="00BA6F04">
        <w:rPr>
          <w:sz w:val="24"/>
          <w:szCs w:val="24"/>
        </w:rPr>
        <w:t>really liked the final project. Even though it was kind of like a scenario, it allowed us to draw from the literature but also... engaged a different part of our brain.”</w:t>
      </w:r>
    </w:p>
    <w:p w14:paraId="3594E162" w14:textId="2D7E28DC" w:rsidR="00BA6F04" w:rsidRDefault="00344EEC" w:rsidP="00010D06">
      <w:pPr>
        <w:ind w:left="360"/>
        <w:rPr>
          <w:sz w:val="24"/>
          <w:szCs w:val="24"/>
        </w:rPr>
      </w:pPr>
      <w:r>
        <w:rPr>
          <w:sz w:val="24"/>
          <w:szCs w:val="24"/>
        </w:rPr>
        <w:t>We believe this process has had an overall positive impact on our students’ performance. On a longitudinal basis, we anticipate that more students will be prepared to complete their dissertations and graduate within three years. This is the single-most important criterion for a doctoral program, and we are anxious to transform the remaining classes in the curriculum to achieve further gains in our retention and graduation rates.</w:t>
      </w:r>
      <w:r w:rsidR="00E77695">
        <w:rPr>
          <w:sz w:val="24"/>
          <w:szCs w:val="24"/>
        </w:rPr>
        <w:t xml:space="preserve"> Furthermore, our classes have enhanced discussion activity, particularly among students with different backgrounds. </w:t>
      </w:r>
      <w:r w:rsidR="00C371DA">
        <w:rPr>
          <w:sz w:val="24"/>
          <w:szCs w:val="24"/>
        </w:rPr>
        <w:t>O</w:t>
      </w:r>
      <w:r w:rsidR="00E77695">
        <w:rPr>
          <w:sz w:val="24"/>
          <w:szCs w:val="24"/>
        </w:rPr>
        <w:t xml:space="preserve">ur students have become more familiar with multiple scholarly genres, which is important for their future professional writing. Additionally, we have evidence that students are using the </w:t>
      </w:r>
      <w:r w:rsidR="00E77695">
        <w:rPr>
          <w:sz w:val="24"/>
          <w:szCs w:val="24"/>
        </w:rPr>
        <w:t xml:space="preserve">course content to develop more creative dissertation topics and </w:t>
      </w:r>
      <w:r w:rsidR="00E31AAA">
        <w:rPr>
          <w:sz w:val="24"/>
          <w:szCs w:val="24"/>
        </w:rPr>
        <w:t xml:space="preserve">projects </w:t>
      </w:r>
      <w:r w:rsidR="00E77695">
        <w:rPr>
          <w:sz w:val="24"/>
          <w:szCs w:val="24"/>
        </w:rPr>
        <w:t>for their own institutions.</w:t>
      </w:r>
      <w:r w:rsidR="00E31AAA">
        <w:rPr>
          <w:sz w:val="24"/>
          <w:szCs w:val="24"/>
        </w:rPr>
        <w:t xml:space="preserve"> This activity is evidenced by increased participation in grant writing workshops and successful grant proposals that our students have developed at their home institutions.</w:t>
      </w:r>
    </w:p>
    <w:p w14:paraId="1DE9EED0" w14:textId="3A70809C" w:rsidR="005D714A" w:rsidRPr="005D714A" w:rsidRDefault="001F7E86" w:rsidP="00010D06">
      <w:pPr>
        <w:ind w:left="360"/>
        <w:rPr>
          <w:b/>
          <w:bCs/>
          <w:sz w:val="24"/>
          <w:szCs w:val="24"/>
        </w:rPr>
      </w:pPr>
      <w:r>
        <w:rPr>
          <w:b/>
          <w:bCs/>
          <w:sz w:val="24"/>
          <w:szCs w:val="24"/>
        </w:rPr>
        <w:t>Lessons Learned</w:t>
      </w:r>
    </w:p>
    <w:p w14:paraId="44A62BDA" w14:textId="78092670" w:rsidR="0038681B" w:rsidRDefault="001F7E86" w:rsidP="00010D06">
      <w:pPr>
        <w:ind w:left="360"/>
        <w:rPr>
          <w:sz w:val="24"/>
          <w:szCs w:val="24"/>
        </w:rPr>
      </w:pPr>
      <w:r>
        <w:rPr>
          <w:sz w:val="24"/>
          <w:szCs w:val="24"/>
        </w:rPr>
        <w:t>W</w:t>
      </w:r>
      <w:r w:rsidR="00A80C79">
        <w:rPr>
          <w:sz w:val="24"/>
          <w:szCs w:val="24"/>
        </w:rPr>
        <w:t xml:space="preserve">e </w:t>
      </w:r>
      <w:r>
        <w:rPr>
          <w:sz w:val="24"/>
          <w:szCs w:val="24"/>
        </w:rPr>
        <w:t xml:space="preserve">learned two primary lessons through this transformation grant. First, our </w:t>
      </w:r>
      <w:r w:rsidR="00A80C79">
        <w:rPr>
          <w:sz w:val="24"/>
          <w:szCs w:val="24"/>
        </w:rPr>
        <w:t>institution</w:t>
      </w:r>
      <w:r>
        <w:rPr>
          <w:sz w:val="24"/>
          <w:szCs w:val="24"/>
        </w:rPr>
        <w:t xml:space="preserve"> lacked </w:t>
      </w:r>
      <w:r w:rsidR="00A80C79">
        <w:rPr>
          <w:sz w:val="24"/>
          <w:szCs w:val="24"/>
        </w:rPr>
        <w:t xml:space="preserve">accessibility to </w:t>
      </w:r>
      <w:r>
        <w:rPr>
          <w:sz w:val="24"/>
          <w:szCs w:val="24"/>
        </w:rPr>
        <w:t xml:space="preserve">the range of </w:t>
      </w:r>
      <w:r w:rsidR="00A80C79">
        <w:rPr>
          <w:sz w:val="24"/>
          <w:szCs w:val="24"/>
        </w:rPr>
        <w:t>scholarly publication</w:t>
      </w:r>
      <w:r w:rsidR="00091C24">
        <w:rPr>
          <w:sz w:val="24"/>
          <w:szCs w:val="24"/>
        </w:rPr>
        <w:t>s</w:t>
      </w:r>
      <w:r w:rsidR="00A80C79">
        <w:rPr>
          <w:sz w:val="24"/>
          <w:szCs w:val="24"/>
        </w:rPr>
        <w:t xml:space="preserve"> and open educational resources </w:t>
      </w:r>
      <w:r>
        <w:rPr>
          <w:sz w:val="24"/>
          <w:szCs w:val="24"/>
        </w:rPr>
        <w:t>we would have liked to incorporate in our classes. Second</w:t>
      </w:r>
      <w:r>
        <w:rPr>
          <w:sz w:val="24"/>
          <w:szCs w:val="24"/>
        </w:rPr>
        <w:t xml:space="preserve">, </w:t>
      </w:r>
      <w:r w:rsidR="00E4316C">
        <w:rPr>
          <w:sz w:val="24"/>
          <w:szCs w:val="24"/>
        </w:rPr>
        <w:t xml:space="preserve">there were </w:t>
      </w:r>
      <w:r w:rsidR="00A80C79">
        <w:rPr>
          <w:sz w:val="24"/>
          <w:szCs w:val="24"/>
        </w:rPr>
        <w:t xml:space="preserve">unanticipated </w:t>
      </w:r>
      <w:r w:rsidR="00A80C79">
        <w:rPr>
          <w:sz w:val="24"/>
          <w:szCs w:val="24"/>
        </w:rPr>
        <w:t>cost</w:t>
      </w:r>
      <w:r w:rsidR="001C4D51">
        <w:rPr>
          <w:sz w:val="24"/>
          <w:szCs w:val="24"/>
        </w:rPr>
        <w:t>s</w:t>
      </w:r>
      <w:r w:rsidR="00A80C79">
        <w:rPr>
          <w:sz w:val="24"/>
          <w:szCs w:val="24"/>
        </w:rPr>
        <w:t xml:space="preserve"> for students who wanted to print virtual materials, especially lengthy readings. </w:t>
      </w:r>
      <w:r w:rsidR="00BF7A99">
        <w:rPr>
          <w:sz w:val="24"/>
          <w:szCs w:val="24"/>
        </w:rPr>
        <w:t xml:space="preserve">Our proposed solutions to these </w:t>
      </w:r>
      <w:r w:rsidR="005D714A">
        <w:rPr>
          <w:sz w:val="24"/>
          <w:szCs w:val="24"/>
        </w:rPr>
        <w:t xml:space="preserve">two </w:t>
      </w:r>
      <w:r w:rsidR="00BF7A99">
        <w:rPr>
          <w:sz w:val="24"/>
          <w:szCs w:val="24"/>
        </w:rPr>
        <w:t xml:space="preserve">challenges </w:t>
      </w:r>
      <w:r w:rsidR="005D714A">
        <w:rPr>
          <w:sz w:val="24"/>
          <w:szCs w:val="24"/>
        </w:rPr>
        <w:t>are</w:t>
      </w:r>
      <w:r w:rsidR="00BF7A99">
        <w:rPr>
          <w:sz w:val="24"/>
          <w:szCs w:val="24"/>
        </w:rPr>
        <w:t xml:space="preserve"> detailed in </w:t>
      </w:r>
      <w:r w:rsidR="00320385">
        <w:rPr>
          <w:sz w:val="24"/>
          <w:szCs w:val="24"/>
        </w:rPr>
        <w:t>S</w:t>
      </w:r>
      <w:r w:rsidR="00BF7A99">
        <w:rPr>
          <w:sz w:val="24"/>
          <w:szCs w:val="24"/>
        </w:rPr>
        <w:t xml:space="preserve">ection </w:t>
      </w:r>
      <w:r w:rsidR="00320385">
        <w:rPr>
          <w:sz w:val="24"/>
          <w:szCs w:val="24"/>
        </w:rPr>
        <w:t>5</w:t>
      </w:r>
      <w:r w:rsidR="00BF7A99">
        <w:rPr>
          <w:sz w:val="24"/>
          <w:szCs w:val="24"/>
        </w:rPr>
        <w:t xml:space="preserve"> below.</w:t>
      </w:r>
      <w:r w:rsidR="005B0679">
        <w:rPr>
          <w:sz w:val="24"/>
          <w:szCs w:val="24"/>
        </w:rPr>
        <w:t xml:space="preserve"> We did not create an</w:t>
      </w:r>
      <w:r w:rsidR="006E3094">
        <w:rPr>
          <w:sz w:val="24"/>
          <w:szCs w:val="24"/>
        </w:rPr>
        <w:t>y</w:t>
      </w:r>
      <w:r w:rsidR="005B0679">
        <w:rPr>
          <w:sz w:val="24"/>
          <w:szCs w:val="24"/>
        </w:rPr>
        <w:t xml:space="preserve"> publicly available materials beyond the classroom. </w:t>
      </w:r>
    </w:p>
    <w:p w14:paraId="04DA8E1D" w14:textId="34728E57" w:rsidR="00320385" w:rsidRDefault="00320385" w:rsidP="00010D06">
      <w:pPr>
        <w:ind w:left="360"/>
        <w:rPr>
          <w:sz w:val="24"/>
          <w:szCs w:val="24"/>
        </w:rPr>
      </w:pPr>
      <w:r>
        <w:rPr>
          <w:sz w:val="24"/>
          <w:szCs w:val="24"/>
        </w:rPr>
        <w:lastRenderedPageBreak/>
        <w:t>*In 2022, our program was designated 4</w:t>
      </w:r>
      <w:r w:rsidRPr="00320385">
        <w:rPr>
          <w:sz w:val="24"/>
          <w:szCs w:val="24"/>
          <w:vertAlign w:val="superscript"/>
        </w:rPr>
        <w:t>th</w:t>
      </w:r>
      <w:r>
        <w:rPr>
          <w:sz w:val="24"/>
          <w:szCs w:val="24"/>
        </w:rPr>
        <w:t xml:space="preserve"> nationally for program affordability, and our efforts related to the ALM was highlighted in an institutional news story. </w:t>
      </w:r>
    </w:p>
    <w:p w14:paraId="50BB9F94" w14:textId="031E60D2" w:rsidR="00320385" w:rsidRDefault="00186FF3" w:rsidP="00010D06">
      <w:pPr>
        <w:ind w:left="360"/>
        <w:rPr>
          <w:sz w:val="24"/>
          <w:szCs w:val="24"/>
        </w:rPr>
      </w:pPr>
      <w:hyperlink r:id="rId8" w:history="1">
        <w:r w:rsidR="00320385" w:rsidRPr="003675C2">
          <w:rPr>
            <w:rStyle w:val="Hyperlink"/>
            <w:sz w:val="24"/>
            <w:szCs w:val="24"/>
          </w:rPr>
          <w:t>https://ung.edu/news/articles/2022/03/ed.d.-program-ranks-4th-for-affordability.php</w:t>
        </w:r>
      </w:hyperlink>
    </w:p>
    <w:p w14:paraId="6E7CF058" w14:textId="4F3D3DDD" w:rsidR="00101A24" w:rsidRPr="004F2656" w:rsidRDefault="00101A24" w:rsidP="003F4D85">
      <w:pPr>
        <w:pStyle w:val="Heading1"/>
        <w:numPr>
          <w:ilvl w:val="0"/>
          <w:numId w:val="18"/>
        </w:numPr>
        <w:ind w:left="360"/>
      </w:pPr>
      <w:r w:rsidRPr="004F2656">
        <w:t>Quotes</w:t>
      </w:r>
    </w:p>
    <w:p w14:paraId="6B019FC3" w14:textId="7B998C6D" w:rsidR="004F2656" w:rsidRDefault="00010D06" w:rsidP="003F4D85">
      <w:pPr>
        <w:ind w:left="360"/>
        <w:rPr>
          <w:sz w:val="24"/>
          <w:szCs w:val="24"/>
        </w:rPr>
      </w:pPr>
      <w:r>
        <w:rPr>
          <w:sz w:val="24"/>
          <w:szCs w:val="24"/>
        </w:rPr>
        <w:t>“</w:t>
      </w:r>
      <w:r w:rsidRPr="00010D06">
        <w:rPr>
          <w:sz w:val="24"/>
          <w:szCs w:val="24"/>
        </w:rPr>
        <w:t>All the articles and other materials were interesting and helped me learn the outcomes needed for the course</w:t>
      </w:r>
      <w:r>
        <w:rPr>
          <w:sz w:val="24"/>
          <w:szCs w:val="24"/>
        </w:rPr>
        <w:t>.</w:t>
      </w:r>
      <w:r w:rsidRPr="00010D06">
        <w:rPr>
          <w:sz w:val="24"/>
          <w:szCs w:val="24"/>
        </w:rPr>
        <w:t>"</w:t>
      </w:r>
    </w:p>
    <w:p w14:paraId="7EA32713" w14:textId="7124CAE4" w:rsidR="00367284" w:rsidRDefault="00367284" w:rsidP="003F4D85">
      <w:pPr>
        <w:ind w:left="360"/>
        <w:rPr>
          <w:sz w:val="24"/>
          <w:szCs w:val="24"/>
        </w:rPr>
      </w:pPr>
      <w:r w:rsidRPr="00367284">
        <w:rPr>
          <w:sz w:val="24"/>
          <w:szCs w:val="24"/>
        </w:rPr>
        <w:t>"Virtual text</w:t>
      </w:r>
      <w:r>
        <w:rPr>
          <w:sz w:val="24"/>
          <w:szCs w:val="24"/>
        </w:rPr>
        <w:t>s</w:t>
      </w:r>
      <w:r w:rsidRPr="00367284">
        <w:rPr>
          <w:sz w:val="24"/>
          <w:szCs w:val="24"/>
        </w:rPr>
        <w:t xml:space="preserve"> </w:t>
      </w:r>
      <w:r>
        <w:rPr>
          <w:sz w:val="24"/>
          <w:szCs w:val="24"/>
        </w:rPr>
        <w:t>are</w:t>
      </w:r>
      <w:r w:rsidRPr="00367284">
        <w:rPr>
          <w:sz w:val="24"/>
          <w:szCs w:val="24"/>
        </w:rPr>
        <w:t xml:space="preserve"> a good alternative when you are a working professional because you can access materials all the time</w:t>
      </w:r>
      <w:r w:rsidR="00E27738">
        <w:rPr>
          <w:sz w:val="24"/>
          <w:szCs w:val="24"/>
        </w:rPr>
        <w:t>.</w:t>
      </w:r>
      <w:r w:rsidRPr="00367284">
        <w:rPr>
          <w:sz w:val="24"/>
          <w:szCs w:val="24"/>
        </w:rPr>
        <w:t>"</w:t>
      </w:r>
    </w:p>
    <w:p w14:paraId="69074ACB" w14:textId="07399D2A" w:rsidR="00367284" w:rsidRDefault="00367284" w:rsidP="003F4D85">
      <w:pPr>
        <w:ind w:left="360"/>
        <w:rPr>
          <w:sz w:val="24"/>
          <w:szCs w:val="24"/>
        </w:rPr>
      </w:pPr>
      <w:r>
        <w:rPr>
          <w:sz w:val="24"/>
          <w:szCs w:val="24"/>
        </w:rPr>
        <w:t>“</w:t>
      </w:r>
      <w:r w:rsidRPr="00367284">
        <w:rPr>
          <w:sz w:val="24"/>
          <w:szCs w:val="24"/>
        </w:rPr>
        <w:t>Fantastic! I loved our book club method of running the class</w:t>
      </w:r>
      <w:r>
        <w:rPr>
          <w:sz w:val="24"/>
          <w:szCs w:val="24"/>
        </w:rPr>
        <w:t>.</w:t>
      </w:r>
      <w:r w:rsidRPr="00367284">
        <w:rPr>
          <w:sz w:val="24"/>
          <w:szCs w:val="24"/>
        </w:rPr>
        <w:t>"</w:t>
      </w:r>
    </w:p>
    <w:p w14:paraId="484F0868" w14:textId="2F59B8BA" w:rsidR="008C7B4D" w:rsidRPr="00010D06" w:rsidRDefault="008C7B4D" w:rsidP="003F4D85">
      <w:pPr>
        <w:ind w:left="360"/>
        <w:rPr>
          <w:sz w:val="24"/>
          <w:szCs w:val="24"/>
        </w:rPr>
      </w:pPr>
      <w:r>
        <w:rPr>
          <w:sz w:val="24"/>
          <w:szCs w:val="24"/>
        </w:rPr>
        <w:t>“</w:t>
      </w:r>
      <w:r w:rsidR="00C615F8">
        <w:rPr>
          <w:sz w:val="24"/>
          <w:szCs w:val="24"/>
        </w:rPr>
        <w:t>I</w:t>
      </w:r>
      <w:r>
        <w:rPr>
          <w:sz w:val="24"/>
          <w:szCs w:val="24"/>
        </w:rPr>
        <w:t xml:space="preserve"> work with </w:t>
      </w:r>
      <w:r w:rsidR="00C615F8">
        <w:rPr>
          <w:sz w:val="24"/>
          <w:szCs w:val="24"/>
        </w:rPr>
        <w:t xml:space="preserve">a wide range of people in my role I student affairs so it’s helpful to learn from an equally wide range of </w:t>
      </w:r>
      <w:r w:rsidR="00233598">
        <w:rPr>
          <w:sz w:val="24"/>
          <w:szCs w:val="24"/>
        </w:rPr>
        <w:t>authors in the crafted modules.”</w:t>
      </w:r>
      <w:r w:rsidR="00C615F8">
        <w:rPr>
          <w:sz w:val="24"/>
          <w:szCs w:val="24"/>
        </w:rPr>
        <w:t xml:space="preserve"> </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A3450D">
      <w:pPr>
        <w:ind w:left="360"/>
        <w:rPr>
          <w:i/>
        </w:rPr>
      </w:pPr>
      <w:r>
        <w:rPr>
          <w:i/>
        </w:rPr>
        <w:t xml:space="preserve">The following are uniform questions asked to all grant teams. Please answer these to the best of your knowledge. </w:t>
      </w:r>
    </w:p>
    <w:p w14:paraId="4C0B2539" w14:textId="77777777" w:rsidR="000A3878" w:rsidRDefault="000A3878" w:rsidP="00F76A19">
      <w:pPr>
        <w:rPr>
          <w:b/>
          <w:sz w:val="24"/>
          <w:szCs w:val="24"/>
        </w:rPr>
      </w:pPr>
      <w:r>
        <w:rPr>
          <w:b/>
          <w:sz w:val="24"/>
          <w:szCs w:val="24"/>
        </w:rPr>
        <w:t>Student Opinion of Materials</w:t>
      </w:r>
      <w:r w:rsidRPr="0073273B">
        <w:rPr>
          <w:b/>
          <w:sz w:val="24"/>
          <w:szCs w:val="24"/>
        </w:rPr>
        <w:t xml:space="preserve"> </w:t>
      </w:r>
    </w:p>
    <w:p w14:paraId="629FEC2C" w14:textId="77777777" w:rsidR="000A3878" w:rsidRDefault="000A3878" w:rsidP="00A3450D">
      <w:pPr>
        <w:ind w:left="36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2C34467A" w14:textId="108F1FEB" w:rsidR="000A3878" w:rsidRPr="00684A25" w:rsidRDefault="000A3878" w:rsidP="00A3450D">
      <w:pPr>
        <w:ind w:left="360"/>
        <w:rPr>
          <w:sz w:val="24"/>
          <w:szCs w:val="24"/>
        </w:rPr>
      </w:pPr>
      <w:r w:rsidRPr="00684A25">
        <w:rPr>
          <w:sz w:val="24"/>
          <w:szCs w:val="24"/>
        </w:rPr>
        <w:t>Total number of students affected</w:t>
      </w:r>
      <w:r>
        <w:rPr>
          <w:sz w:val="24"/>
          <w:szCs w:val="24"/>
        </w:rPr>
        <w:t xml:space="preserve"> in this project</w:t>
      </w:r>
      <w:r w:rsidRPr="00684A25">
        <w:rPr>
          <w:sz w:val="24"/>
          <w:szCs w:val="24"/>
        </w:rPr>
        <w:t>: ___</w:t>
      </w:r>
      <w:r>
        <w:rPr>
          <w:sz w:val="24"/>
          <w:szCs w:val="24"/>
        </w:rPr>
        <w:t>26 respondents</w:t>
      </w:r>
      <w:r w:rsidRPr="00684A25">
        <w:rPr>
          <w:sz w:val="24"/>
          <w:szCs w:val="24"/>
        </w:rPr>
        <w:t>___</w:t>
      </w:r>
    </w:p>
    <w:p w14:paraId="6C807EC6" w14:textId="04FE6EB3" w:rsidR="000A3878" w:rsidRPr="001D51FD" w:rsidRDefault="000A3878" w:rsidP="00F76A19">
      <w:pPr>
        <w:pStyle w:val="ListParagraph"/>
        <w:numPr>
          <w:ilvl w:val="0"/>
          <w:numId w:val="14"/>
        </w:numPr>
        <w:ind w:left="1080"/>
        <w:rPr>
          <w:sz w:val="24"/>
          <w:szCs w:val="24"/>
        </w:rPr>
      </w:pPr>
      <w:r w:rsidRPr="001D51FD">
        <w:rPr>
          <w:sz w:val="24"/>
          <w:szCs w:val="24"/>
        </w:rPr>
        <w:t>Positive:</w:t>
      </w:r>
      <w:r>
        <w:rPr>
          <w:sz w:val="24"/>
          <w:szCs w:val="24"/>
        </w:rPr>
        <w:tab/>
      </w:r>
      <w:r w:rsidRPr="001D51FD">
        <w:rPr>
          <w:sz w:val="24"/>
          <w:szCs w:val="24"/>
        </w:rPr>
        <w:t>__</w:t>
      </w:r>
      <w:r>
        <w:rPr>
          <w:sz w:val="24"/>
          <w:szCs w:val="24"/>
        </w:rPr>
        <w:t>12</w:t>
      </w:r>
      <w:r w:rsidRPr="001D51FD">
        <w:rPr>
          <w:sz w:val="24"/>
          <w:szCs w:val="24"/>
        </w:rPr>
        <w:t>__ % of __</w:t>
      </w:r>
      <w:r>
        <w:rPr>
          <w:sz w:val="24"/>
          <w:szCs w:val="24"/>
        </w:rPr>
        <w:t>26</w:t>
      </w:r>
      <w:r w:rsidRPr="001D51FD">
        <w:rPr>
          <w:sz w:val="24"/>
          <w:szCs w:val="24"/>
        </w:rPr>
        <w:t>___ number of respondents</w:t>
      </w:r>
    </w:p>
    <w:p w14:paraId="2546368F" w14:textId="753B5903" w:rsidR="000A3878" w:rsidRDefault="000A3878" w:rsidP="00F76A19">
      <w:pPr>
        <w:pStyle w:val="ListParagraph"/>
        <w:numPr>
          <w:ilvl w:val="0"/>
          <w:numId w:val="14"/>
        </w:numPr>
        <w:ind w:left="1080"/>
        <w:rPr>
          <w:sz w:val="24"/>
          <w:szCs w:val="24"/>
        </w:rPr>
      </w:pPr>
      <w:r w:rsidRPr="001D51FD">
        <w:rPr>
          <w:sz w:val="24"/>
          <w:szCs w:val="24"/>
        </w:rPr>
        <w:t>Neutral:</w:t>
      </w:r>
      <w:r>
        <w:rPr>
          <w:sz w:val="24"/>
          <w:szCs w:val="24"/>
        </w:rPr>
        <w:tab/>
      </w:r>
      <w:r w:rsidRPr="001D51FD">
        <w:rPr>
          <w:sz w:val="24"/>
          <w:szCs w:val="24"/>
        </w:rPr>
        <w:t>__</w:t>
      </w:r>
      <w:r>
        <w:rPr>
          <w:sz w:val="24"/>
          <w:szCs w:val="24"/>
        </w:rPr>
        <w:t>7</w:t>
      </w:r>
      <w:r w:rsidRPr="001D51FD">
        <w:rPr>
          <w:sz w:val="24"/>
          <w:szCs w:val="24"/>
        </w:rPr>
        <w:t>___ % of __</w:t>
      </w:r>
      <w:r>
        <w:rPr>
          <w:sz w:val="24"/>
          <w:szCs w:val="24"/>
        </w:rPr>
        <w:t>26</w:t>
      </w:r>
      <w:r w:rsidRPr="001D51FD">
        <w:rPr>
          <w:sz w:val="24"/>
          <w:szCs w:val="24"/>
        </w:rPr>
        <w:t>____ number of respondents</w:t>
      </w:r>
    </w:p>
    <w:p w14:paraId="3BB42558" w14:textId="2E75185C" w:rsidR="000A3878" w:rsidRPr="000A3878" w:rsidRDefault="000A3878" w:rsidP="00F76A19">
      <w:pPr>
        <w:pStyle w:val="ListParagraph"/>
        <w:numPr>
          <w:ilvl w:val="0"/>
          <w:numId w:val="14"/>
        </w:numPr>
        <w:ind w:left="1080"/>
        <w:rPr>
          <w:sz w:val="24"/>
          <w:szCs w:val="24"/>
        </w:rPr>
      </w:pPr>
      <w:r w:rsidRPr="000A3878">
        <w:rPr>
          <w:sz w:val="24"/>
          <w:szCs w:val="24"/>
        </w:rPr>
        <w:t>Negative:</w:t>
      </w:r>
      <w:r w:rsidRPr="000A3878">
        <w:rPr>
          <w:sz w:val="24"/>
          <w:szCs w:val="24"/>
        </w:rPr>
        <w:tab/>
        <w:t>__</w:t>
      </w:r>
      <w:r>
        <w:rPr>
          <w:sz w:val="24"/>
          <w:szCs w:val="24"/>
        </w:rPr>
        <w:t>3</w:t>
      </w:r>
      <w:r w:rsidRPr="000A3878">
        <w:rPr>
          <w:sz w:val="24"/>
          <w:szCs w:val="24"/>
        </w:rPr>
        <w:t>___ % of __</w:t>
      </w:r>
      <w:r>
        <w:rPr>
          <w:sz w:val="24"/>
          <w:szCs w:val="24"/>
        </w:rPr>
        <w:t>26</w:t>
      </w:r>
      <w:r w:rsidRPr="000A3878">
        <w:rPr>
          <w:sz w:val="24"/>
          <w:szCs w:val="24"/>
        </w:rPr>
        <w:t>____ number of respondents.</w:t>
      </w:r>
    </w:p>
    <w:p w14:paraId="7F5D0BB0" w14:textId="79F7BB26" w:rsidR="001D51FD" w:rsidRPr="001622FE" w:rsidRDefault="001D51FD" w:rsidP="00F76A19">
      <w:pPr>
        <w:rPr>
          <w:bCs/>
          <w:sz w:val="24"/>
          <w:szCs w:val="24"/>
        </w:rPr>
      </w:pPr>
      <w:r>
        <w:rPr>
          <w:b/>
          <w:sz w:val="24"/>
          <w:szCs w:val="24"/>
        </w:rPr>
        <w:t>Student Learning Outcomes and Grades</w:t>
      </w:r>
    </w:p>
    <w:p w14:paraId="2FF8566C" w14:textId="39286E6B" w:rsidR="003F4D85" w:rsidRDefault="00987DD6" w:rsidP="00A3450D">
      <w:pPr>
        <w:ind w:left="36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5F20E047" w14:textId="5035D00E" w:rsidR="003C0A24" w:rsidRPr="003C0A24" w:rsidRDefault="003C0A24" w:rsidP="00A3450D">
      <w:pPr>
        <w:ind w:left="360"/>
        <w:rPr>
          <w:sz w:val="24"/>
          <w:szCs w:val="24"/>
        </w:rPr>
      </w:pPr>
      <w:r>
        <w:rPr>
          <w:sz w:val="24"/>
          <w:szCs w:val="24"/>
        </w:rPr>
        <w:t xml:space="preserve">While grades remained neutral in comparison to the previous year (average GPA is a 4.0), which being at the doctoral level may play a greater factor of the similarity between years than the incorporation of the affordable learning materials into the courses. Faculty of the program noted an increase of engagement and discussion and assignment connection to the course and </w:t>
      </w:r>
      <w:r w:rsidRPr="00A3450D">
        <w:rPr>
          <w:sz w:val="24"/>
          <w:szCs w:val="24"/>
        </w:rPr>
        <w:t>module-level objectives.</w:t>
      </w:r>
      <w:r>
        <w:rPr>
          <w:sz w:val="24"/>
          <w:szCs w:val="24"/>
        </w:rPr>
        <w:t xml:space="preserve"> </w:t>
      </w:r>
    </w:p>
    <w:p w14:paraId="77014C4E" w14:textId="65184413" w:rsidR="00071B22" w:rsidRPr="00071B22" w:rsidRDefault="00071B22" w:rsidP="00A3450D">
      <w:pPr>
        <w:pStyle w:val="ListParagraph"/>
        <w:ind w:left="360"/>
        <w:rPr>
          <w:sz w:val="24"/>
          <w:szCs w:val="24"/>
        </w:rPr>
      </w:pPr>
      <w:r w:rsidRPr="00071B22">
        <w:rPr>
          <w:sz w:val="24"/>
          <w:szCs w:val="24"/>
        </w:rPr>
        <w:t xml:space="preserve">Choose One:  </w:t>
      </w:r>
    </w:p>
    <w:p w14:paraId="07D93CF5" w14:textId="2A7C2B30" w:rsidR="00071B22" w:rsidRPr="00071B22" w:rsidRDefault="00071B22" w:rsidP="00A3450D">
      <w:pPr>
        <w:pStyle w:val="ListParagraph"/>
        <w:numPr>
          <w:ilvl w:val="0"/>
          <w:numId w:val="16"/>
        </w:numPr>
        <w:rPr>
          <w:sz w:val="24"/>
          <w:szCs w:val="24"/>
        </w:rPr>
      </w:pPr>
      <w:r>
        <w:rPr>
          <w:sz w:val="24"/>
          <w:szCs w:val="24"/>
        </w:rPr>
        <w:lastRenderedPageBreak/>
        <w:t>_</w:t>
      </w:r>
      <w:r w:rsidR="00A04D75" w:rsidRPr="00A04D75">
        <w:rPr>
          <w:b/>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A3450D">
      <w:pPr>
        <w:pStyle w:val="ListParagraph"/>
        <w:numPr>
          <w:ilvl w:val="0"/>
          <w:numId w:val="16"/>
        </w:numPr>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A3450D">
      <w:pPr>
        <w:pStyle w:val="ListParagraph"/>
        <w:numPr>
          <w:ilvl w:val="0"/>
          <w:numId w:val="16"/>
        </w:numPr>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A3450D">
      <w:pPr>
        <w:ind w:left="360"/>
        <w:rPr>
          <w:b/>
          <w:sz w:val="24"/>
          <w:szCs w:val="24"/>
        </w:rPr>
      </w:pPr>
      <w:r>
        <w:rPr>
          <w:b/>
          <w:sz w:val="24"/>
          <w:szCs w:val="24"/>
        </w:rPr>
        <w:t>Student Drop/Fail/Withdraw (DFW) R</w:t>
      </w:r>
      <w:r w:rsidRPr="0073273B">
        <w:rPr>
          <w:b/>
          <w:sz w:val="24"/>
          <w:szCs w:val="24"/>
        </w:rPr>
        <w:t>ates</w:t>
      </w:r>
    </w:p>
    <w:p w14:paraId="7BE6E737" w14:textId="599D7CAC" w:rsidR="001D51FD" w:rsidRDefault="001D51FD" w:rsidP="00A3450D">
      <w:pPr>
        <w:ind w:left="36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4FA09D7" w14:textId="4A0FD1D4" w:rsidR="00C028E4" w:rsidRPr="00C028E4" w:rsidRDefault="00C028E4" w:rsidP="00A3450D">
      <w:pPr>
        <w:ind w:left="360"/>
        <w:rPr>
          <w:sz w:val="24"/>
          <w:szCs w:val="24"/>
        </w:rPr>
      </w:pPr>
      <w:r>
        <w:rPr>
          <w:sz w:val="24"/>
          <w:szCs w:val="24"/>
        </w:rPr>
        <w:t xml:space="preserve">Within the semester, there were zero students that dropped, failed, or withdrew from the completed courses over the three semesters. However, there were zero students that dropped, failed, or withdrew from the completed courses over the </w:t>
      </w:r>
      <w:r>
        <w:rPr>
          <w:sz w:val="24"/>
          <w:szCs w:val="24"/>
        </w:rPr>
        <w:t xml:space="preserve">previous year’s three semesters. Within-semester withdrawals (that are not medical hardships) are </w:t>
      </w:r>
      <w:r w:rsidR="00511A2C">
        <w:rPr>
          <w:sz w:val="24"/>
          <w:szCs w:val="24"/>
        </w:rPr>
        <w:t xml:space="preserve">as </w:t>
      </w:r>
      <w:r>
        <w:rPr>
          <w:sz w:val="24"/>
          <w:szCs w:val="24"/>
        </w:rPr>
        <w:t xml:space="preserve">common </w:t>
      </w:r>
      <w:r w:rsidR="00511A2C">
        <w:rPr>
          <w:sz w:val="24"/>
          <w:szCs w:val="24"/>
        </w:rPr>
        <w:t xml:space="preserve">an </w:t>
      </w:r>
      <w:r>
        <w:rPr>
          <w:sz w:val="24"/>
          <w:szCs w:val="24"/>
        </w:rPr>
        <w:t xml:space="preserve">occurrence at the doctoral level for assessment as </w:t>
      </w:r>
      <w:r w:rsidR="00511A2C">
        <w:rPr>
          <w:sz w:val="24"/>
          <w:szCs w:val="24"/>
        </w:rPr>
        <w:t xml:space="preserve">they are </w:t>
      </w:r>
      <w:r>
        <w:rPr>
          <w:sz w:val="24"/>
          <w:szCs w:val="24"/>
        </w:rPr>
        <w:t xml:space="preserve">at the </w:t>
      </w:r>
      <w:r>
        <w:rPr>
          <w:sz w:val="24"/>
          <w:szCs w:val="24"/>
        </w:rPr>
        <w:t>undergraduate level.</w:t>
      </w:r>
    </w:p>
    <w:p w14:paraId="151B024A" w14:textId="202BA232" w:rsidR="00071B22" w:rsidRPr="00071B22" w:rsidRDefault="00071B22" w:rsidP="00A3450D">
      <w:pPr>
        <w:ind w:left="360"/>
        <w:rPr>
          <w:sz w:val="24"/>
          <w:szCs w:val="24"/>
        </w:rPr>
      </w:pPr>
      <w:r w:rsidRPr="00071B22">
        <w:rPr>
          <w:sz w:val="24"/>
          <w:szCs w:val="24"/>
        </w:rPr>
        <w:t xml:space="preserve">Choose One:  </w:t>
      </w:r>
    </w:p>
    <w:p w14:paraId="483393F2" w14:textId="33599FC9" w:rsidR="00071B22" w:rsidRPr="00071B22" w:rsidRDefault="001E0EE3" w:rsidP="00A3450D">
      <w:pPr>
        <w:pStyle w:val="ListParagraph"/>
        <w:numPr>
          <w:ilvl w:val="0"/>
          <w:numId w:val="15"/>
        </w:numPr>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B726F7B" w:rsidR="00071B22" w:rsidRPr="00071B22" w:rsidRDefault="00071B22" w:rsidP="00A3450D">
      <w:pPr>
        <w:pStyle w:val="ListParagraph"/>
        <w:numPr>
          <w:ilvl w:val="0"/>
          <w:numId w:val="15"/>
        </w:numPr>
        <w:rPr>
          <w:sz w:val="24"/>
          <w:szCs w:val="24"/>
        </w:rPr>
      </w:pPr>
      <w:r>
        <w:rPr>
          <w:sz w:val="24"/>
          <w:szCs w:val="24"/>
        </w:rPr>
        <w:t>_</w:t>
      </w:r>
      <w:r w:rsidR="00C028E4" w:rsidRPr="00A3450D">
        <w:rPr>
          <w:b/>
          <w:sz w:val="24"/>
          <w:szCs w:val="24"/>
        </w:rPr>
        <w:t>X</w:t>
      </w:r>
      <w:r>
        <w:rPr>
          <w:sz w:val="24"/>
          <w:szCs w:val="24"/>
        </w:rPr>
        <w:t xml:space="preserve">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A3450D">
      <w:pPr>
        <w:pStyle w:val="ListParagraph"/>
        <w:numPr>
          <w:ilvl w:val="0"/>
          <w:numId w:val="15"/>
        </w:numPr>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A3450D" w:rsidRDefault="0033401E" w:rsidP="00A3450D">
      <w:pPr>
        <w:pStyle w:val="Heading2"/>
        <w:numPr>
          <w:ilvl w:val="1"/>
          <w:numId w:val="18"/>
        </w:numPr>
        <w:ind w:left="360"/>
      </w:pPr>
      <w:r w:rsidRPr="00A3450D">
        <w:t xml:space="preserve">Measures </w:t>
      </w:r>
      <w:r w:rsidR="0073273B" w:rsidRPr="00A3450D">
        <w:t>Narrative</w:t>
      </w:r>
    </w:p>
    <w:p w14:paraId="68D57057" w14:textId="5B893D86" w:rsidR="0073273B" w:rsidRDefault="00F70B70" w:rsidP="00A3450D">
      <w:pPr>
        <w:ind w:left="360"/>
        <w:rPr>
          <w:i/>
          <w:sz w:val="24"/>
          <w:szCs w:val="24"/>
          <w:highlight w:val="yellow"/>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3B0A2B3A" w14:textId="35B25721" w:rsidR="00D62AE0" w:rsidRPr="00D62AE0" w:rsidRDefault="00D62AE0" w:rsidP="00A3450D">
      <w:pPr>
        <w:ind w:left="360"/>
        <w:rPr>
          <w:sz w:val="24"/>
          <w:szCs w:val="24"/>
          <w:highlight w:val="yellow"/>
        </w:rPr>
      </w:pPr>
      <w:r w:rsidRPr="00D62AE0">
        <w:rPr>
          <w:sz w:val="24"/>
          <w:szCs w:val="24"/>
        </w:rPr>
        <w:t xml:space="preserve">Our </w:t>
      </w:r>
      <w:r w:rsidR="00D85CFD">
        <w:rPr>
          <w:sz w:val="24"/>
          <w:szCs w:val="24"/>
        </w:rPr>
        <w:t xml:space="preserve">outcome </w:t>
      </w:r>
      <w:r w:rsidRPr="00D62AE0">
        <w:rPr>
          <w:sz w:val="24"/>
          <w:szCs w:val="24"/>
        </w:rPr>
        <w:t xml:space="preserve">goals for the Transformation Grant project </w:t>
      </w:r>
      <w:r>
        <w:rPr>
          <w:sz w:val="24"/>
          <w:szCs w:val="24"/>
        </w:rPr>
        <w:t>we</w:t>
      </w:r>
      <w:r w:rsidRPr="00D62AE0">
        <w:rPr>
          <w:sz w:val="24"/>
          <w:szCs w:val="24"/>
        </w:rPr>
        <w:t>re fourfold.</w:t>
      </w:r>
    </w:p>
    <w:p w14:paraId="1CA32ED2" w14:textId="1250A57B" w:rsidR="00FD2148" w:rsidRPr="00FD2148" w:rsidRDefault="00FD2148" w:rsidP="00A3450D">
      <w:pPr>
        <w:ind w:left="360"/>
        <w:rPr>
          <w:sz w:val="24"/>
          <w:szCs w:val="24"/>
        </w:rPr>
      </w:pPr>
      <w:r w:rsidRPr="00FD2148">
        <w:rPr>
          <w:b/>
          <w:sz w:val="24"/>
          <w:szCs w:val="24"/>
        </w:rPr>
        <w:t>Goal 1</w:t>
      </w:r>
      <w:r w:rsidRPr="00FD2148">
        <w:rPr>
          <w:sz w:val="24"/>
          <w:szCs w:val="24"/>
        </w:rPr>
        <w:t xml:space="preserve"> is to redesign the modules for six courses with newly adopted free/low-cost course materials that significantly reduce student costs.</w:t>
      </w:r>
    </w:p>
    <w:p w14:paraId="6DD76B65" w14:textId="20ACFB9A" w:rsidR="00FD2148" w:rsidRPr="00FD2148" w:rsidRDefault="00FD2148" w:rsidP="00A3450D">
      <w:pPr>
        <w:ind w:left="360"/>
        <w:rPr>
          <w:sz w:val="24"/>
          <w:szCs w:val="24"/>
        </w:rPr>
      </w:pPr>
      <w:r w:rsidRPr="00FD2148">
        <w:rPr>
          <w:b/>
          <w:sz w:val="24"/>
          <w:szCs w:val="24"/>
        </w:rPr>
        <w:t>Goal 2</w:t>
      </w:r>
      <w:r w:rsidRPr="00FD2148">
        <w:rPr>
          <w:sz w:val="24"/>
          <w:szCs w:val="24"/>
        </w:rPr>
        <w:t xml:space="preserve"> is to make use of articles, book chapters, and works of public scholarship that our faculty and students are publishing to 1) establish an identity for our young program, 2) demonstrate how class writing assignments can lead to public scholarship, and 3) establish feedback loops and networks between current students and newly-graduated alumni. </w:t>
      </w:r>
      <w:r w:rsidR="006E3094">
        <w:rPr>
          <w:sz w:val="24"/>
          <w:szCs w:val="24"/>
        </w:rPr>
        <w:t>T</w:t>
      </w:r>
      <w:r w:rsidRPr="00FD2148">
        <w:rPr>
          <w:sz w:val="24"/>
          <w:szCs w:val="24"/>
        </w:rPr>
        <w:t>o redesign the modules for six courses, ensuring that module outcomes and objectives are aligned with the new course content and the newly-adopted free/low-cost course materials.</w:t>
      </w:r>
    </w:p>
    <w:p w14:paraId="4F761435" w14:textId="5218891B" w:rsidR="00FD2148" w:rsidRPr="00FD2148" w:rsidRDefault="00FD2148" w:rsidP="00A3450D">
      <w:pPr>
        <w:ind w:left="360"/>
        <w:rPr>
          <w:sz w:val="24"/>
          <w:szCs w:val="24"/>
        </w:rPr>
      </w:pPr>
      <w:r w:rsidRPr="00FD2148">
        <w:rPr>
          <w:b/>
          <w:sz w:val="24"/>
          <w:szCs w:val="24"/>
        </w:rPr>
        <w:t>Goal 3</w:t>
      </w:r>
      <w:r w:rsidRPr="00FD2148">
        <w:rPr>
          <w:sz w:val="24"/>
          <w:szCs w:val="24"/>
        </w:rPr>
        <w:t xml:space="preserve"> is to improve the overall diversity and impact of our program’s course content.</w:t>
      </w:r>
    </w:p>
    <w:p w14:paraId="7FF20A38" w14:textId="17203F8C" w:rsidR="00FD2148" w:rsidRDefault="00FD2148" w:rsidP="00A3450D">
      <w:pPr>
        <w:ind w:left="360"/>
        <w:rPr>
          <w:sz w:val="24"/>
          <w:szCs w:val="24"/>
        </w:rPr>
      </w:pPr>
      <w:r w:rsidRPr="00FD2148">
        <w:rPr>
          <w:b/>
          <w:sz w:val="24"/>
          <w:szCs w:val="24"/>
        </w:rPr>
        <w:t>Goal 4</w:t>
      </w:r>
      <w:r w:rsidRPr="00FD2148">
        <w:rPr>
          <w:sz w:val="24"/>
          <w:szCs w:val="24"/>
        </w:rPr>
        <w:t xml:space="preserve"> is to improve the overall student satisfaction, engagement, and active learning with the new course content and materials.</w:t>
      </w:r>
    </w:p>
    <w:p w14:paraId="4B329B60" w14:textId="3F7501CD" w:rsidR="00D62AE0" w:rsidRPr="00FD2148" w:rsidRDefault="00D62AE0" w:rsidP="00A3450D">
      <w:pPr>
        <w:ind w:left="360"/>
        <w:rPr>
          <w:sz w:val="24"/>
          <w:szCs w:val="24"/>
        </w:rPr>
      </w:pPr>
      <w:r w:rsidRPr="00FD2148">
        <w:rPr>
          <w:sz w:val="24"/>
          <w:szCs w:val="24"/>
        </w:rPr>
        <w:lastRenderedPageBreak/>
        <w:t xml:space="preserve">The </w:t>
      </w:r>
      <w:r>
        <w:rPr>
          <w:sz w:val="24"/>
          <w:szCs w:val="24"/>
        </w:rPr>
        <w:t>below</w:t>
      </w:r>
      <w:r w:rsidRPr="00FD2148">
        <w:rPr>
          <w:sz w:val="24"/>
          <w:szCs w:val="24"/>
        </w:rPr>
        <w:t xml:space="preserve"> quantitative and qualitative measures </w:t>
      </w:r>
      <w:r>
        <w:rPr>
          <w:sz w:val="24"/>
          <w:szCs w:val="24"/>
        </w:rPr>
        <w:t>were</w:t>
      </w:r>
      <w:r w:rsidRPr="00FD2148">
        <w:rPr>
          <w:sz w:val="24"/>
          <w:szCs w:val="24"/>
        </w:rPr>
        <w:t xml:space="preserve"> developed to assess our four goals.</w:t>
      </w:r>
      <w:r w:rsidR="006F728C">
        <w:rPr>
          <w:sz w:val="24"/>
          <w:szCs w:val="24"/>
        </w:rPr>
        <w:t xml:space="preserve"> All research was IRB approved (See Support Documentation</w:t>
      </w:r>
      <w:r w:rsidR="006F728C">
        <w:rPr>
          <w:sz w:val="24"/>
          <w:szCs w:val="24"/>
        </w:rPr>
        <w:t>)</w:t>
      </w:r>
      <w:r w:rsidR="004E1E17">
        <w:rPr>
          <w:sz w:val="24"/>
          <w:szCs w:val="24"/>
        </w:rPr>
        <w:t>,</w:t>
      </w:r>
      <w:r w:rsidR="006F728C">
        <w:rPr>
          <w:sz w:val="24"/>
          <w:szCs w:val="24"/>
        </w:rPr>
        <w:t xml:space="preserve"> </w:t>
      </w:r>
      <w:r w:rsidR="006F728C">
        <w:rPr>
          <w:sz w:val="24"/>
          <w:szCs w:val="24"/>
        </w:rPr>
        <w:t xml:space="preserve">and the highest ethical standards of research were conducted. </w:t>
      </w:r>
      <w:r w:rsidR="00896F78">
        <w:rPr>
          <w:sz w:val="24"/>
          <w:szCs w:val="24"/>
        </w:rPr>
        <w:t>The analysis below represents the separation of the two methodologies, and the mixed method analysis is reflected in the Section 1 Narrative.</w:t>
      </w:r>
    </w:p>
    <w:p w14:paraId="0608322A" w14:textId="77777777" w:rsidR="00D62AE0" w:rsidRDefault="00D62AE0" w:rsidP="00A3450D">
      <w:pPr>
        <w:ind w:left="360"/>
        <w:rPr>
          <w:b/>
          <w:i/>
          <w:sz w:val="24"/>
          <w:szCs w:val="24"/>
        </w:rPr>
      </w:pPr>
      <w:r w:rsidRPr="00A3450D">
        <w:rPr>
          <w:b/>
          <w:i/>
          <w:sz w:val="24"/>
          <w:szCs w:val="24"/>
        </w:rPr>
        <w:t>Focus Groups</w:t>
      </w:r>
    </w:p>
    <w:p w14:paraId="14D8E9D1" w14:textId="6C08238D" w:rsidR="00FD2148" w:rsidRDefault="00FD2148" w:rsidP="00A3450D">
      <w:pPr>
        <w:ind w:left="360"/>
        <w:rPr>
          <w:sz w:val="24"/>
          <w:szCs w:val="24"/>
        </w:rPr>
      </w:pPr>
      <w:r w:rsidRPr="00FD2148">
        <w:rPr>
          <w:sz w:val="24"/>
          <w:szCs w:val="24"/>
        </w:rPr>
        <w:t xml:space="preserve">Qualitative data </w:t>
      </w:r>
      <w:r w:rsidR="00CF327B">
        <w:rPr>
          <w:sz w:val="24"/>
          <w:szCs w:val="24"/>
        </w:rPr>
        <w:t>were</w:t>
      </w:r>
      <w:r w:rsidR="00CF327B" w:rsidRPr="00FD2148">
        <w:rPr>
          <w:sz w:val="24"/>
          <w:szCs w:val="24"/>
        </w:rPr>
        <w:t xml:space="preserve"> </w:t>
      </w:r>
      <w:r w:rsidRPr="00FD2148">
        <w:rPr>
          <w:sz w:val="24"/>
          <w:szCs w:val="24"/>
        </w:rPr>
        <w:t>derived from voluntary focus groups with students at the end of each semester</w:t>
      </w:r>
      <w:r w:rsidR="00D62AE0">
        <w:rPr>
          <w:sz w:val="24"/>
          <w:szCs w:val="24"/>
        </w:rPr>
        <w:t>, after grades were due</w:t>
      </w:r>
      <w:r w:rsidRPr="00FD2148">
        <w:rPr>
          <w:sz w:val="24"/>
          <w:szCs w:val="24"/>
        </w:rPr>
        <w:t xml:space="preserve">. These data will offer greater depth about student experiences with the new course design and materials. </w:t>
      </w:r>
      <w:r w:rsidR="002B660C" w:rsidRPr="00637D21">
        <w:rPr>
          <w:sz w:val="24"/>
          <w:szCs w:val="24"/>
        </w:rPr>
        <w:t xml:space="preserve">Open-ended focus groups of the participants </w:t>
      </w:r>
      <w:r w:rsidR="002B660C">
        <w:rPr>
          <w:sz w:val="24"/>
          <w:szCs w:val="24"/>
        </w:rPr>
        <w:t>took</w:t>
      </w:r>
      <w:r w:rsidR="002B660C" w:rsidRPr="00637D21">
        <w:rPr>
          <w:sz w:val="24"/>
          <w:szCs w:val="24"/>
        </w:rPr>
        <w:t xml:space="preserve"> place virtually</w:t>
      </w:r>
      <w:r w:rsidR="002B660C">
        <w:rPr>
          <w:sz w:val="24"/>
          <w:szCs w:val="24"/>
        </w:rPr>
        <w:t xml:space="preserve"> </w:t>
      </w:r>
      <w:r w:rsidR="002B660C" w:rsidRPr="00637D21">
        <w:rPr>
          <w:sz w:val="24"/>
          <w:szCs w:val="24"/>
        </w:rPr>
        <w:t>and last</w:t>
      </w:r>
      <w:r w:rsidR="002B660C">
        <w:rPr>
          <w:sz w:val="24"/>
          <w:szCs w:val="24"/>
        </w:rPr>
        <w:t>ed</w:t>
      </w:r>
      <w:r w:rsidR="002B660C" w:rsidRPr="00637D21">
        <w:rPr>
          <w:sz w:val="24"/>
          <w:szCs w:val="24"/>
        </w:rPr>
        <w:t xml:space="preserve"> </w:t>
      </w:r>
      <w:r w:rsidR="002B660C">
        <w:rPr>
          <w:sz w:val="24"/>
          <w:szCs w:val="24"/>
        </w:rPr>
        <w:t>approximately</w:t>
      </w:r>
      <w:r w:rsidR="002B660C" w:rsidRPr="00637D21">
        <w:rPr>
          <w:sz w:val="24"/>
          <w:szCs w:val="24"/>
        </w:rPr>
        <w:t xml:space="preserve"> 60 minutes. </w:t>
      </w:r>
      <w:r w:rsidRPr="00FD2148">
        <w:rPr>
          <w:sz w:val="24"/>
          <w:szCs w:val="24"/>
        </w:rPr>
        <w:t xml:space="preserve">The focus group protocol </w:t>
      </w:r>
      <w:r w:rsidR="00D62AE0">
        <w:rPr>
          <w:sz w:val="24"/>
          <w:szCs w:val="24"/>
        </w:rPr>
        <w:t>was</w:t>
      </w:r>
      <w:r w:rsidRPr="00FD2148">
        <w:rPr>
          <w:sz w:val="24"/>
          <w:szCs w:val="24"/>
        </w:rPr>
        <w:t xml:space="preserve"> semi-structured </w:t>
      </w:r>
      <w:r w:rsidR="00D62AE0">
        <w:rPr>
          <w:sz w:val="24"/>
          <w:szCs w:val="24"/>
        </w:rPr>
        <w:t xml:space="preserve">(See Support Documentation) </w:t>
      </w:r>
      <w:r w:rsidRPr="00FD2148">
        <w:rPr>
          <w:sz w:val="24"/>
          <w:szCs w:val="24"/>
        </w:rPr>
        <w:t xml:space="preserve">to encourage dialogue and allow for unexpected insights, rather than compare answers across groups. </w:t>
      </w:r>
      <w:r w:rsidR="002B660C" w:rsidRPr="00637D21">
        <w:rPr>
          <w:sz w:val="24"/>
          <w:szCs w:val="24"/>
        </w:rPr>
        <w:t xml:space="preserve">Protocol questions </w:t>
      </w:r>
      <w:r w:rsidR="002B660C">
        <w:rPr>
          <w:sz w:val="24"/>
          <w:szCs w:val="24"/>
        </w:rPr>
        <w:t>focused</w:t>
      </w:r>
      <w:r w:rsidR="002B660C" w:rsidRPr="00637D21">
        <w:rPr>
          <w:sz w:val="24"/>
          <w:szCs w:val="24"/>
        </w:rPr>
        <w:t xml:space="preserve"> on perceived</w:t>
      </w:r>
      <w:r w:rsidR="002B660C">
        <w:rPr>
          <w:sz w:val="24"/>
          <w:szCs w:val="24"/>
        </w:rPr>
        <w:t xml:space="preserve"> </w:t>
      </w:r>
      <w:r w:rsidR="002B660C" w:rsidRPr="00637D21">
        <w:rPr>
          <w:sz w:val="24"/>
          <w:szCs w:val="24"/>
        </w:rPr>
        <w:t>benefits, disadvantages, and opinions of the use of affordable learning</w:t>
      </w:r>
      <w:r w:rsidR="002B660C">
        <w:rPr>
          <w:sz w:val="24"/>
          <w:szCs w:val="24"/>
        </w:rPr>
        <w:t xml:space="preserve"> </w:t>
      </w:r>
      <w:r w:rsidR="002B660C" w:rsidRPr="00637D21">
        <w:rPr>
          <w:sz w:val="24"/>
          <w:szCs w:val="24"/>
        </w:rPr>
        <w:t xml:space="preserve">materials in </w:t>
      </w:r>
      <w:r w:rsidR="002B660C">
        <w:rPr>
          <w:sz w:val="24"/>
          <w:szCs w:val="24"/>
        </w:rPr>
        <w:t xml:space="preserve">their </w:t>
      </w:r>
      <w:r w:rsidR="002B660C" w:rsidRPr="00637D21">
        <w:rPr>
          <w:sz w:val="24"/>
          <w:szCs w:val="24"/>
        </w:rPr>
        <w:t>higher education courses.</w:t>
      </w:r>
    </w:p>
    <w:p w14:paraId="5BDAE264" w14:textId="3AB6E5B0" w:rsidR="002F5CC5" w:rsidRDefault="002F5CC5" w:rsidP="00A3450D">
      <w:pPr>
        <w:ind w:left="360"/>
        <w:rPr>
          <w:sz w:val="24"/>
          <w:szCs w:val="24"/>
          <w:highlight w:val="yellow"/>
        </w:rPr>
      </w:pPr>
      <w:r>
        <w:rPr>
          <w:sz w:val="24"/>
          <w:szCs w:val="24"/>
        </w:rPr>
        <w:t>At the time of this report, t</w:t>
      </w:r>
      <w:r w:rsidRPr="002B679B">
        <w:rPr>
          <w:sz w:val="24"/>
          <w:szCs w:val="24"/>
        </w:rPr>
        <w:t xml:space="preserve">otal number of students </w:t>
      </w:r>
      <w:r>
        <w:rPr>
          <w:sz w:val="24"/>
          <w:szCs w:val="24"/>
        </w:rPr>
        <w:t>who participated</w:t>
      </w:r>
      <w:r w:rsidRPr="002B679B">
        <w:rPr>
          <w:sz w:val="24"/>
          <w:szCs w:val="24"/>
        </w:rPr>
        <w:t xml:space="preserve"> in </w:t>
      </w:r>
      <w:r>
        <w:rPr>
          <w:sz w:val="24"/>
          <w:szCs w:val="24"/>
        </w:rPr>
        <w:t xml:space="preserve">at least one focus </w:t>
      </w:r>
      <w:r w:rsidRPr="00DC4F77">
        <w:rPr>
          <w:sz w:val="24"/>
          <w:szCs w:val="24"/>
        </w:rPr>
        <w:t xml:space="preserve">group was </w:t>
      </w:r>
      <w:r w:rsidR="00FA7FFB" w:rsidRPr="00DC4F77">
        <w:rPr>
          <w:sz w:val="24"/>
          <w:szCs w:val="24"/>
        </w:rPr>
        <w:t>12</w:t>
      </w:r>
      <w:r w:rsidRPr="00DC4F77">
        <w:rPr>
          <w:sz w:val="24"/>
          <w:szCs w:val="24"/>
        </w:rPr>
        <w:t>*.</w:t>
      </w:r>
    </w:p>
    <w:p w14:paraId="2BFA557E" w14:textId="19339628" w:rsidR="005B33E6" w:rsidRDefault="005B33E6" w:rsidP="00A3450D">
      <w:pPr>
        <w:ind w:left="360"/>
        <w:rPr>
          <w:sz w:val="24"/>
          <w:szCs w:val="24"/>
        </w:rPr>
      </w:pPr>
      <w:r>
        <w:rPr>
          <w:sz w:val="24"/>
          <w:szCs w:val="24"/>
        </w:rPr>
        <w:t>Across the focus groups from the data collected in spring and summer 2022, f</w:t>
      </w:r>
      <w:r w:rsidR="00662B88">
        <w:rPr>
          <w:sz w:val="24"/>
          <w:szCs w:val="24"/>
        </w:rPr>
        <w:t xml:space="preserve">our </w:t>
      </w:r>
      <w:r>
        <w:rPr>
          <w:sz w:val="24"/>
          <w:szCs w:val="24"/>
        </w:rPr>
        <w:t xml:space="preserve">major themes emerged. </w:t>
      </w:r>
    </w:p>
    <w:p w14:paraId="6B143001" w14:textId="0AE1A1AE" w:rsidR="00662B88" w:rsidRDefault="00662B88" w:rsidP="00A3450D">
      <w:pPr>
        <w:ind w:left="360"/>
        <w:rPr>
          <w:sz w:val="24"/>
          <w:szCs w:val="24"/>
        </w:rPr>
      </w:pPr>
      <w:r w:rsidRPr="00662B88">
        <w:rPr>
          <w:b/>
          <w:sz w:val="24"/>
          <w:szCs w:val="24"/>
        </w:rPr>
        <w:t>Theme 1</w:t>
      </w:r>
      <w:r>
        <w:rPr>
          <w:sz w:val="24"/>
          <w:szCs w:val="24"/>
        </w:rPr>
        <w:t xml:space="preserve"> was affordability. </w:t>
      </w:r>
      <w:r w:rsidR="00266A4C" w:rsidRPr="00266A4C">
        <w:rPr>
          <w:sz w:val="24"/>
          <w:szCs w:val="24"/>
        </w:rPr>
        <w:t>"I love that they're accessible and free"</w:t>
      </w:r>
      <w:r w:rsidR="00266A4C">
        <w:rPr>
          <w:sz w:val="24"/>
          <w:szCs w:val="24"/>
        </w:rPr>
        <w:t xml:space="preserve"> Our main goal for the project was to increase our program’s affordability. Responses from all focus groups echoed the increase</w:t>
      </w:r>
      <w:r w:rsidR="006E3094">
        <w:rPr>
          <w:sz w:val="24"/>
          <w:szCs w:val="24"/>
        </w:rPr>
        <w:t>d</w:t>
      </w:r>
      <w:r w:rsidR="00266A4C">
        <w:rPr>
          <w:sz w:val="24"/>
          <w:szCs w:val="24"/>
        </w:rPr>
        <w:t xml:space="preserve"> affordability of the course material as a positive of not just the course, but in the student’s trust in their faculty of the program as they remarked that these efforts made them feel the faculty cared about their multiple roles as an adult learner, and the importance of cost value. </w:t>
      </w:r>
    </w:p>
    <w:p w14:paraId="374C2C12" w14:textId="34917402" w:rsidR="00662B88" w:rsidRDefault="00662B88" w:rsidP="00A3450D">
      <w:pPr>
        <w:ind w:left="360"/>
        <w:rPr>
          <w:sz w:val="24"/>
          <w:szCs w:val="24"/>
        </w:rPr>
      </w:pPr>
      <w:r w:rsidRPr="00662B88">
        <w:rPr>
          <w:b/>
          <w:sz w:val="24"/>
          <w:szCs w:val="24"/>
        </w:rPr>
        <w:t>Theme 2</w:t>
      </w:r>
      <w:r>
        <w:rPr>
          <w:sz w:val="24"/>
          <w:szCs w:val="24"/>
        </w:rPr>
        <w:t xml:space="preserve"> was material diversity.</w:t>
      </w:r>
      <w:r w:rsidR="007175A5">
        <w:rPr>
          <w:sz w:val="24"/>
          <w:szCs w:val="24"/>
        </w:rPr>
        <w:t xml:space="preserve"> Students remarked about the diversity of the learning materials in two </w:t>
      </w:r>
      <w:r w:rsidR="007175A5">
        <w:rPr>
          <w:sz w:val="24"/>
          <w:szCs w:val="24"/>
        </w:rPr>
        <w:t>manners;</w:t>
      </w:r>
      <w:r w:rsidR="00B93E85">
        <w:rPr>
          <w:sz w:val="24"/>
          <w:szCs w:val="24"/>
        </w:rPr>
        <w:t xml:space="preserve"> 1)</w:t>
      </w:r>
      <w:r w:rsidR="007175A5">
        <w:rPr>
          <w:sz w:val="24"/>
          <w:szCs w:val="24"/>
        </w:rPr>
        <w:t xml:space="preserve"> increased diversity of content and </w:t>
      </w:r>
      <w:r w:rsidR="00B93E85">
        <w:rPr>
          <w:sz w:val="24"/>
          <w:szCs w:val="24"/>
        </w:rPr>
        <w:t xml:space="preserve">2) </w:t>
      </w:r>
      <w:r w:rsidR="007175A5">
        <w:rPr>
          <w:sz w:val="24"/>
          <w:szCs w:val="24"/>
        </w:rPr>
        <w:t>increased diversity of media.</w:t>
      </w:r>
      <w:r w:rsidR="0085243B">
        <w:rPr>
          <w:sz w:val="24"/>
          <w:szCs w:val="24"/>
        </w:rPr>
        <w:t xml:space="preserve"> Participants overwhelmingly appreciated materials </w:t>
      </w:r>
      <w:r w:rsidR="0085243B">
        <w:rPr>
          <w:sz w:val="24"/>
          <w:szCs w:val="24"/>
        </w:rPr>
        <w:t>from diverse voices, noting that the format used in the courses granted them access to so many more voices than a single textbook would have permitted. Becoming familiar with the leading experts and researchers in the field was noted as being important, but also the ability to have traditionally marginalized populations of scholars was also valued. The increase of types of materials was also noted of importance to participants. One respondent stated that the use of a podcast for one assignment not only informed them of a new resource, but the ability to take in new information, listening, allowed them “to absorb more of the content through this medium.”</w:t>
      </w:r>
    </w:p>
    <w:p w14:paraId="7F7460B7" w14:textId="1520D4B0" w:rsidR="00354BF0" w:rsidRDefault="00662B88" w:rsidP="00A3450D">
      <w:pPr>
        <w:ind w:left="360"/>
        <w:rPr>
          <w:sz w:val="24"/>
          <w:szCs w:val="24"/>
        </w:rPr>
      </w:pPr>
      <w:r w:rsidRPr="00662B88">
        <w:rPr>
          <w:b/>
          <w:sz w:val="24"/>
          <w:szCs w:val="24"/>
        </w:rPr>
        <w:t>Theme 3</w:t>
      </w:r>
      <w:r>
        <w:rPr>
          <w:sz w:val="24"/>
          <w:szCs w:val="24"/>
        </w:rPr>
        <w:t xml:space="preserve"> was greater application of information.</w:t>
      </w:r>
      <w:r w:rsidR="00D85CFD">
        <w:rPr>
          <w:sz w:val="24"/>
          <w:szCs w:val="24"/>
        </w:rPr>
        <w:t xml:space="preserve"> The instructors when developing the revised course materials sought to include content beyond the foundational or seminal, but to also include alternative perspectives, challenging or controversial works, and assignments with applied intentions with the purpose to ignite engaging dialogue among </w:t>
      </w:r>
      <w:r w:rsidR="00D85CFD">
        <w:rPr>
          <w:sz w:val="24"/>
          <w:szCs w:val="24"/>
        </w:rPr>
        <w:lastRenderedPageBreak/>
        <w:t xml:space="preserve">peers towards practical professional outcomes. Participants </w:t>
      </w:r>
      <w:r w:rsidR="00354BF0">
        <w:rPr>
          <w:sz w:val="24"/>
          <w:szCs w:val="24"/>
        </w:rPr>
        <w:t xml:space="preserve">shared that the ability to engage these </w:t>
      </w:r>
      <w:r w:rsidR="00F70485">
        <w:rPr>
          <w:sz w:val="24"/>
          <w:szCs w:val="24"/>
        </w:rPr>
        <w:t>materials</w:t>
      </w:r>
      <w:r w:rsidR="00354BF0">
        <w:rPr>
          <w:sz w:val="24"/>
          <w:szCs w:val="24"/>
        </w:rPr>
        <w:t xml:space="preserve"> helped them to have a stronger comprehensive understanding of the field</w:t>
      </w:r>
      <w:r w:rsidR="00F70485">
        <w:rPr>
          <w:sz w:val="24"/>
          <w:szCs w:val="24"/>
        </w:rPr>
        <w:t xml:space="preserve"> in which they work</w:t>
      </w:r>
      <w:r w:rsidR="00354BF0">
        <w:rPr>
          <w:sz w:val="24"/>
          <w:szCs w:val="24"/>
        </w:rPr>
        <w:t xml:space="preserve">. </w:t>
      </w:r>
      <w:r w:rsidR="00354BF0" w:rsidRPr="00354BF0">
        <w:rPr>
          <w:sz w:val="24"/>
          <w:szCs w:val="24"/>
        </w:rPr>
        <w:t>“There's classes where we've been able to think about</w:t>
      </w:r>
      <w:r w:rsidR="00354BF0">
        <w:rPr>
          <w:sz w:val="24"/>
          <w:szCs w:val="24"/>
        </w:rPr>
        <w:t xml:space="preserve"> </w:t>
      </w:r>
      <w:r w:rsidR="00354BF0" w:rsidRPr="00354BF0">
        <w:rPr>
          <w:sz w:val="24"/>
          <w:szCs w:val="24"/>
        </w:rPr>
        <w:t>what's the structure of the diversity office in your institution.</w:t>
      </w:r>
      <w:r w:rsidR="00354BF0">
        <w:rPr>
          <w:sz w:val="24"/>
          <w:szCs w:val="24"/>
        </w:rPr>
        <w:t xml:space="preserve"> </w:t>
      </w:r>
      <w:r w:rsidR="00354BF0" w:rsidRPr="00354BF0">
        <w:rPr>
          <w:sz w:val="24"/>
          <w:szCs w:val="24"/>
        </w:rPr>
        <w:t xml:space="preserve">And </w:t>
      </w:r>
      <w:proofErr w:type="gramStart"/>
      <w:r w:rsidR="00354BF0" w:rsidRPr="00354BF0">
        <w:rPr>
          <w:sz w:val="24"/>
          <w:szCs w:val="24"/>
        </w:rPr>
        <w:t>so</w:t>
      </w:r>
      <w:proofErr w:type="gramEnd"/>
      <w:r w:rsidR="00354BF0" w:rsidRPr="00354BF0">
        <w:rPr>
          <w:sz w:val="24"/>
          <w:szCs w:val="24"/>
        </w:rPr>
        <w:t xml:space="preserve"> it just sort of helps us to even just understand because some of us work at really big, comprehensive universities, and we're kind of in our silo.”</w:t>
      </w:r>
    </w:p>
    <w:p w14:paraId="6F0C4718" w14:textId="415DF9EB" w:rsidR="00662B88" w:rsidRDefault="00662B88" w:rsidP="00A3450D">
      <w:pPr>
        <w:ind w:left="360"/>
        <w:rPr>
          <w:sz w:val="24"/>
          <w:szCs w:val="24"/>
        </w:rPr>
      </w:pPr>
      <w:r w:rsidRPr="00662B88">
        <w:rPr>
          <w:b/>
          <w:sz w:val="24"/>
          <w:szCs w:val="24"/>
        </w:rPr>
        <w:t>Theme 4</w:t>
      </w:r>
      <w:r>
        <w:rPr>
          <w:sz w:val="24"/>
          <w:szCs w:val="24"/>
        </w:rPr>
        <w:t xml:space="preserve"> was external knowledge sharing. </w:t>
      </w:r>
      <w:r w:rsidR="00FA7FFB">
        <w:rPr>
          <w:sz w:val="24"/>
          <w:szCs w:val="24"/>
        </w:rPr>
        <w:t>While some participants noted purchasing a textbook that they had open access to, they all stated it was because they were using the book for “situatio</w:t>
      </w:r>
      <w:r w:rsidR="00392845">
        <w:rPr>
          <w:sz w:val="24"/>
          <w:szCs w:val="24"/>
        </w:rPr>
        <w:t>n</w:t>
      </w:r>
      <w:r w:rsidR="00FA7FFB">
        <w:rPr>
          <w:sz w:val="24"/>
          <w:szCs w:val="24"/>
        </w:rPr>
        <w:t>s at work and further professional learning</w:t>
      </w:r>
      <w:r w:rsidR="00392845">
        <w:rPr>
          <w:sz w:val="24"/>
          <w:szCs w:val="24"/>
        </w:rPr>
        <w:t xml:space="preserve">.” Participants shared that they </w:t>
      </w:r>
      <w:r w:rsidR="00164C5C">
        <w:rPr>
          <w:sz w:val="24"/>
          <w:szCs w:val="24"/>
        </w:rPr>
        <w:t xml:space="preserve">found themselves sharing course articles, websites, videos, etc. with their professional peers, especially those in supervisory roles. </w:t>
      </w:r>
    </w:p>
    <w:p w14:paraId="6194163B" w14:textId="7B9B6841" w:rsidR="00896F78" w:rsidRPr="00896F78" w:rsidRDefault="00896F78" w:rsidP="00A3450D">
      <w:pPr>
        <w:ind w:left="360"/>
        <w:rPr>
          <w:bCs/>
          <w:sz w:val="24"/>
          <w:szCs w:val="24"/>
        </w:rPr>
      </w:pPr>
      <w:r w:rsidRPr="00675590">
        <w:rPr>
          <w:bCs/>
          <w:sz w:val="24"/>
          <w:szCs w:val="24"/>
        </w:rPr>
        <w:t xml:space="preserve">*Only data from </w:t>
      </w:r>
      <w:r>
        <w:rPr>
          <w:bCs/>
          <w:sz w:val="24"/>
          <w:szCs w:val="24"/>
        </w:rPr>
        <w:t>focus group</w:t>
      </w:r>
      <w:r w:rsidRPr="00675590">
        <w:rPr>
          <w:bCs/>
          <w:sz w:val="24"/>
          <w:szCs w:val="24"/>
        </w:rPr>
        <w:t xml:space="preserve"> respondents for courses EDD 7105, EDD 7208, and EDD 7104. </w:t>
      </w:r>
      <w:r>
        <w:rPr>
          <w:bCs/>
          <w:sz w:val="24"/>
          <w:szCs w:val="24"/>
        </w:rPr>
        <w:t>Twelve</w:t>
      </w:r>
      <w:r w:rsidRPr="00675590">
        <w:rPr>
          <w:bCs/>
          <w:sz w:val="24"/>
          <w:szCs w:val="24"/>
        </w:rPr>
        <w:t xml:space="preserve"> students signed the consent form and participated in the </w:t>
      </w:r>
      <w:r>
        <w:rPr>
          <w:bCs/>
          <w:sz w:val="24"/>
          <w:szCs w:val="24"/>
        </w:rPr>
        <w:t>focus groups</w:t>
      </w:r>
      <w:r w:rsidRPr="00675590">
        <w:rPr>
          <w:bCs/>
          <w:sz w:val="24"/>
          <w:szCs w:val="24"/>
        </w:rPr>
        <w:t>. Data collection for courses EDD 7100, EDD 7101, and EDD 7207 is still ongoing</w:t>
      </w:r>
      <w:r>
        <w:rPr>
          <w:bCs/>
          <w:sz w:val="24"/>
          <w:szCs w:val="24"/>
        </w:rPr>
        <w:t xml:space="preserve"> as we collect data after grades have been turned in, which for fall is December 19, 2022</w:t>
      </w:r>
      <w:r w:rsidRPr="00675590">
        <w:rPr>
          <w:bCs/>
          <w:sz w:val="24"/>
          <w:szCs w:val="24"/>
        </w:rPr>
        <w:t xml:space="preserve">. </w:t>
      </w:r>
    </w:p>
    <w:p w14:paraId="60AD213C" w14:textId="588FD7D1" w:rsidR="00F1315C" w:rsidRDefault="00F1315C" w:rsidP="00A3450D">
      <w:pPr>
        <w:ind w:left="360"/>
        <w:rPr>
          <w:b/>
          <w:i/>
          <w:sz w:val="24"/>
          <w:szCs w:val="24"/>
        </w:rPr>
      </w:pPr>
      <w:r w:rsidRPr="00F1315C">
        <w:rPr>
          <w:b/>
          <w:i/>
          <w:sz w:val="24"/>
          <w:szCs w:val="24"/>
        </w:rPr>
        <w:t>Surveys</w:t>
      </w:r>
    </w:p>
    <w:p w14:paraId="21573F93" w14:textId="1E408D33" w:rsidR="00D62AE0" w:rsidRPr="00D62AE0" w:rsidRDefault="00D62AE0" w:rsidP="00A3450D">
      <w:pPr>
        <w:ind w:left="360"/>
        <w:rPr>
          <w:sz w:val="24"/>
          <w:szCs w:val="24"/>
        </w:rPr>
      </w:pPr>
      <w:r w:rsidRPr="00FD2148">
        <w:rPr>
          <w:sz w:val="24"/>
          <w:szCs w:val="24"/>
        </w:rPr>
        <w:t xml:space="preserve">Quantitative data </w:t>
      </w:r>
      <w:r>
        <w:rPr>
          <w:sz w:val="24"/>
          <w:szCs w:val="24"/>
        </w:rPr>
        <w:t>was</w:t>
      </w:r>
      <w:r w:rsidRPr="00FD2148">
        <w:rPr>
          <w:sz w:val="24"/>
          <w:szCs w:val="24"/>
        </w:rPr>
        <w:t xml:space="preserve"> derived from a Likert-scale survey instrument that </w:t>
      </w:r>
      <w:r>
        <w:rPr>
          <w:sz w:val="24"/>
          <w:szCs w:val="24"/>
        </w:rPr>
        <w:t>was modified from the USG ALM exemplar (See Support Documentation)</w:t>
      </w:r>
      <w:r w:rsidRPr="00FD2148">
        <w:rPr>
          <w:sz w:val="24"/>
          <w:szCs w:val="24"/>
        </w:rPr>
        <w:t>. Students who complete</w:t>
      </w:r>
      <w:r>
        <w:rPr>
          <w:sz w:val="24"/>
          <w:szCs w:val="24"/>
        </w:rPr>
        <w:t>d</w:t>
      </w:r>
      <w:r w:rsidRPr="00FD2148">
        <w:rPr>
          <w:sz w:val="24"/>
          <w:szCs w:val="24"/>
        </w:rPr>
        <w:t xml:space="preserve"> the revised classes receive</w:t>
      </w:r>
      <w:r>
        <w:rPr>
          <w:sz w:val="24"/>
          <w:szCs w:val="24"/>
        </w:rPr>
        <w:t>d</w:t>
      </w:r>
      <w:r w:rsidRPr="00FD2148">
        <w:rPr>
          <w:sz w:val="24"/>
          <w:szCs w:val="24"/>
        </w:rPr>
        <w:t xml:space="preserve"> the survey at the end of each semester, </w:t>
      </w:r>
      <w:r>
        <w:rPr>
          <w:sz w:val="24"/>
          <w:szCs w:val="24"/>
        </w:rPr>
        <w:t>which</w:t>
      </w:r>
      <w:r w:rsidRPr="00FD2148">
        <w:rPr>
          <w:sz w:val="24"/>
          <w:szCs w:val="24"/>
        </w:rPr>
        <w:t xml:space="preserve"> assess</w:t>
      </w:r>
      <w:r>
        <w:rPr>
          <w:sz w:val="24"/>
          <w:szCs w:val="24"/>
        </w:rPr>
        <w:t>ed</w:t>
      </w:r>
      <w:r w:rsidRPr="00FD2148">
        <w:rPr>
          <w:sz w:val="24"/>
          <w:szCs w:val="24"/>
        </w:rPr>
        <w:t xml:space="preserve"> three key factors: 1) their satisfaction with the overall course content and structure; 2) their level of engagement with the new course materials; and 3) the appropriateness of the new course materials for their professional development. </w:t>
      </w:r>
    </w:p>
    <w:p w14:paraId="5DFFE1EB" w14:textId="7F91F71E" w:rsidR="000A3878" w:rsidRPr="002B679B" w:rsidRDefault="000A3878" w:rsidP="00A3450D">
      <w:pPr>
        <w:ind w:left="360"/>
        <w:rPr>
          <w:sz w:val="24"/>
          <w:szCs w:val="24"/>
        </w:rPr>
      </w:pPr>
      <w:r>
        <w:rPr>
          <w:sz w:val="24"/>
          <w:szCs w:val="24"/>
        </w:rPr>
        <w:t>At the time of this report, t</w:t>
      </w:r>
      <w:r w:rsidRPr="002B679B">
        <w:rPr>
          <w:sz w:val="24"/>
          <w:szCs w:val="24"/>
        </w:rPr>
        <w:t xml:space="preserve">otal number of students </w:t>
      </w:r>
      <w:r>
        <w:rPr>
          <w:sz w:val="24"/>
          <w:szCs w:val="24"/>
        </w:rPr>
        <w:t>who participated</w:t>
      </w:r>
      <w:r w:rsidRPr="002B679B">
        <w:rPr>
          <w:sz w:val="24"/>
          <w:szCs w:val="24"/>
        </w:rPr>
        <w:t xml:space="preserve"> in </w:t>
      </w:r>
      <w:r w:rsidR="00F1315C">
        <w:rPr>
          <w:sz w:val="24"/>
          <w:szCs w:val="24"/>
        </w:rPr>
        <w:t>at least one survey was</w:t>
      </w:r>
      <w:r w:rsidRPr="002B679B">
        <w:rPr>
          <w:sz w:val="24"/>
          <w:szCs w:val="24"/>
        </w:rPr>
        <w:t xml:space="preserve"> 23*</w:t>
      </w:r>
      <w:r w:rsidR="00F1315C">
        <w:rPr>
          <w:sz w:val="24"/>
          <w:szCs w:val="24"/>
        </w:rPr>
        <w:t>.</w:t>
      </w:r>
    </w:p>
    <w:p w14:paraId="294E7F70" w14:textId="5BB9BA66" w:rsidR="000A3878" w:rsidRDefault="000A3878" w:rsidP="00A3450D">
      <w:pPr>
        <w:ind w:left="360"/>
        <w:rPr>
          <w:sz w:val="24"/>
          <w:szCs w:val="24"/>
        </w:rPr>
      </w:pPr>
      <w:r w:rsidRPr="002B679B">
        <w:rPr>
          <w:sz w:val="24"/>
          <w:szCs w:val="24"/>
        </w:rPr>
        <w:t xml:space="preserve">Students rated the quality of the </w:t>
      </w:r>
      <w:r w:rsidR="00CA7EB3">
        <w:rPr>
          <w:sz w:val="24"/>
          <w:szCs w:val="24"/>
        </w:rPr>
        <w:t>affordable learning materials</w:t>
      </w:r>
      <w:r w:rsidRPr="002B679B">
        <w:rPr>
          <w:sz w:val="24"/>
          <w:szCs w:val="24"/>
        </w:rPr>
        <w:t xml:space="preserve"> as the same as (N = 16) or better than (N = 6) texts in their other courses. Overall, more students (N = 12) liked the online format of </w:t>
      </w:r>
      <w:r w:rsidR="00CA7EB3">
        <w:rPr>
          <w:sz w:val="24"/>
          <w:szCs w:val="24"/>
        </w:rPr>
        <w:t>materials</w:t>
      </w:r>
      <w:r w:rsidRPr="002B679B">
        <w:rPr>
          <w:sz w:val="24"/>
          <w:szCs w:val="24"/>
        </w:rPr>
        <w:t xml:space="preserve"> more than traditional printed texts, compared to those who had no preference (N = 7) or preferred the online </w:t>
      </w:r>
      <w:r w:rsidR="00CA7EB3">
        <w:rPr>
          <w:sz w:val="24"/>
          <w:szCs w:val="24"/>
        </w:rPr>
        <w:t>materials</w:t>
      </w:r>
      <w:r w:rsidRPr="002B679B">
        <w:rPr>
          <w:sz w:val="24"/>
          <w:szCs w:val="24"/>
        </w:rPr>
        <w:t xml:space="preserve"> less than (N = 3) traditional printed texts. </w:t>
      </w:r>
    </w:p>
    <w:p w14:paraId="437BBEDC" w14:textId="77777777" w:rsidR="000A3878" w:rsidRDefault="000A3878" w:rsidP="00A3450D">
      <w:pPr>
        <w:ind w:left="360"/>
        <w:rPr>
          <w:sz w:val="24"/>
          <w:szCs w:val="24"/>
        </w:rPr>
      </w:pPr>
      <w:r w:rsidRPr="002B679B">
        <w:rPr>
          <w:sz w:val="24"/>
          <w:szCs w:val="24"/>
        </w:rPr>
        <w:t>All respondents reported they were somewhat (N = 3) or very (N = 19) likely to register for a future course with OERs. More (N = 18) students also reported they would prefer a course offering OERs compared to a similar course utilizing traditional printed texts, compared to those who had no preference (N = 3) or preferred traditional printed texts to the OERs (N = 1).</w:t>
      </w:r>
    </w:p>
    <w:p w14:paraId="7D55C939" w14:textId="77777777" w:rsidR="000A3878" w:rsidRPr="002B679B" w:rsidRDefault="000A3878" w:rsidP="00A3450D">
      <w:pPr>
        <w:ind w:left="360"/>
        <w:rPr>
          <w:b/>
          <w:bCs/>
          <w:sz w:val="24"/>
          <w:szCs w:val="24"/>
        </w:rPr>
      </w:pPr>
      <w:r w:rsidRPr="002B679B">
        <w:rPr>
          <w:b/>
          <w:bCs/>
          <w:sz w:val="24"/>
          <w:szCs w:val="24"/>
        </w:rPr>
        <w:t>Students who purchased or printed texts:</w:t>
      </w:r>
    </w:p>
    <w:p w14:paraId="5F157E99" w14:textId="77777777" w:rsidR="000A3878" w:rsidRDefault="000A3878" w:rsidP="00A3450D">
      <w:pPr>
        <w:ind w:left="360"/>
        <w:rPr>
          <w:sz w:val="24"/>
          <w:szCs w:val="24"/>
        </w:rPr>
      </w:pPr>
      <w:r w:rsidRPr="002B679B">
        <w:rPr>
          <w:sz w:val="24"/>
          <w:szCs w:val="24"/>
        </w:rPr>
        <w:lastRenderedPageBreak/>
        <w:t>Students who purchased the text(s) (N = 8) frequently reported they liked the online format more than traditional printed texts (N = 5). Similarly, students who printed the text(s) (N = 13) frequently reported they liked the online format more than traditional printed texts (N = 8).</w:t>
      </w:r>
    </w:p>
    <w:p w14:paraId="56A6AD31" w14:textId="77777777" w:rsidR="000A3878" w:rsidRPr="002B679B" w:rsidRDefault="000A3878" w:rsidP="00A3450D">
      <w:pPr>
        <w:ind w:left="360"/>
        <w:rPr>
          <w:b/>
          <w:bCs/>
          <w:sz w:val="24"/>
          <w:szCs w:val="24"/>
        </w:rPr>
      </w:pPr>
      <w:r w:rsidRPr="002B679B">
        <w:rPr>
          <w:b/>
          <w:bCs/>
          <w:sz w:val="24"/>
          <w:szCs w:val="24"/>
        </w:rPr>
        <w:t>Students who exclusively printed, exclusively purchased, printed and purchased, or accessed the materials online only:</w:t>
      </w:r>
    </w:p>
    <w:p w14:paraId="534F0312" w14:textId="77777777" w:rsidR="000A3878" w:rsidRDefault="000A3878" w:rsidP="00A3450D">
      <w:pPr>
        <w:ind w:left="360"/>
        <w:rPr>
          <w:sz w:val="24"/>
          <w:szCs w:val="24"/>
        </w:rPr>
      </w:pPr>
      <w:r w:rsidRPr="002B679B">
        <w:rPr>
          <w:sz w:val="24"/>
          <w:szCs w:val="24"/>
        </w:rPr>
        <w:t>Students who printed and purchased the texts (N = 4) more frequently reported the quality of the virtual texts used for their course as better (N = 3) than the quality of the texts in their other courses. Students who printed and purchased the texts more frequently reported they liked the online format more than traditional printed texts (N = 3).</w:t>
      </w:r>
    </w:p>
    <w:p w14:paraId="1935B451" w14:textId="77777777" w:rsidR="000A3878" w:rsidRDefault="000A3878" w:rsidP="00A3450D">
      <w:pPr>
        <w:ind w:left="360"/>
        <w:rPr>
          <w:bCs/>
          <w:sz w:val="24"/>
          <w:szCs w:val="24"/>
        </w:rPr>
      </w:pPr>
      <w:r w:rsidRPr="00675590">
        <w:rPr>
          <w:bCs/>
          <w:sz w:val="24"/>
          <w:szCs w:val="24"/>
        </w:rPr>
        <w:t>*Only data from survey respondents for courses EDD 7105, EDD 7208, and EDD 7104. Twenty-three students signed the consent form and participated in the survey. One survey was incomplete. Data collection for courses EDD 7100, EDD 7101, and EDD 7207 is still ongoing</w:t>
      </w:r>
      <w:r>
        <w:rPr>
          <w:bCs/>
          <w:sz w:val="24"/>
          <w:szCs w:val="24"/>
        </w:rPr>
        <w:t xml:space="preserve"> as we collect data after grades have been turned in, which for fall is December 19, 2022</w:t>
      </w:r>
      <w:r w:rsidRPr="00675590">
        <w:rPr>
          <w:bCs/>
          <w:sz w:val="24"/>
          <w:szCs w:val="24"/>
        </w:rPr>
        <w:t xml:space="preserve">. </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56C68830" w:rsidR="00B90CC8" w:rsidRPr="00144861" w:rsidRDefault="00144861" w:rsidP="003F4D85">
      <w:pPr>
        <w:ind w:left="360"/>
        <w:rPr>
          <w:iCs/>
          <w:sz w:val="24"/>
          <w:szCs w:val="24"/>
        </w:rPr>
      </w:pPr>
      <w:r>
        <w:rPr>
          <w:iCs/>
          <w:sz w:val="24"/>
          <w:szCs w:val="24"/>
        </w:rPr>
        <w:t xml:space="preserve">All of our content for all six courses is stored on the university’s D2L system. We </w:t>
      </w:r>
      <w:r w:rsidR="00F83D08">
        <w:rPr>
          <w:iCs/>
          <w:sz w:val="24"/>
          <w:szCs w:val="24"/>
        </w:rPr>
        <w:t>can</w:t>
      </w:r>
      <w:r>
        <w:rPr>
          <w:iCs/>
          <w:sz w:val="24"/>
          <w:szCs w:val="24"/>
        </w:rPr>
        <w:t xml:space="preserve"> make our syllabi, bibliographies, and assignments freely available to anyone who is interested</w:t>
      </w:r>
      <w:r w:rsidR="00E844CE">
        <w:rPr>
          <w:iCs/>
          <w:sz w:val="24"/>
          <w:szCs w:val="24"/>
        </w:rPr>
        <w:t>.</w:t>
      </w:r>
      <w:r w:rsidR="006352AB">
        <w:rPr>
          <w:iCs/>
          <w:sz w:val="24"/>
          <w:szCs w:val="24"/>
        </w:rPr>
        <w:t xml:space="preserve"> </w:t>
      </w:r>
      <w:r w:rsidR="00E9691E">
        <w:rPr>
          <w:iCs/>
          <w:sz w:val="24"/>
          <w:szCs w:val="24"/>
        </w:rPr>
        <w:t xml:space="preserve">We are already sharing syllabi and course content from the Organizational Theory, Qualitative Research Methods, and Advanced Qualitative Research Methods classes with colleagues at UC-Riverside and UC-Santa Barbara. </w:t>
      </w:r>
      <w:r w:rsidR="006352AB">
        <w:rPr>
          <w:iCs/>
          <w:sz w:val="24"/>
          <w:szCs w:val="24"/>
        </w:rPr>
        <w:t>Additionally, we intend to update approximately 15-25% of the course materials each year as scholarship in our field continues to evolve and new issues in higher education take on a role of greater prominence.</w:t>
      </w:r>
      <w:r w:rsidR="00942944">
        <w:rPr>
          <w:iCs/>
          <w:sz w:val="24"/>
          <w:szCs w:val="24"/>
        </w:rPr>
        <w:t xml:space="preserve"> We will also occasionally substitute readings when an opportunity </w:t>
      </w:r>
      <w:r w:rsidR="00D352F1">
        <w:rPr>
          <w:iCs/>
          <w:sz w:val="24"/>
          <w:szCs w:val="24"/>
        </w:rPr>
        <w:t xml:space="preserve">to include a guest </w:t>
      </w:r>
      <w:r w:rsidR="00272ED6">
        <w:rPr>
          <w:iCs/>
          <w:sz w:val="24"/>
          <w:szCs w:val="24"/>
        </w:rPr>
        <w:t xml:space="preserve">expert </w:t>
      </w:r>
      <w:r w:rsidR="00D352F1">
        <w:rPr>
          <w:iCs/>
          <w:sz w:val="24"/>
          <w:szCs w:val="24"/>
        </w:rPr>
        <w:t xml:space="preserve">speaker </w:t>
      </w:r>
      <w:r w:rsidR="00252232">
        <w:rPr>
          <w:iCs/>
          <w:sz w:val="24"/>
          <w:szCs w:val="24"/>
        </w:rPr>
        <w:t xml:space="preserve">and their writing </w:t>
      </w:r>
      <w:r w:rsidR="00D352F1">
        <w:rPr>
          <w:iCs/>
          <w:sz w:val="24"/>
          <w:szCs w:val="24"/>
        </w:rPr>
        <w:t xml:space="preserve">emerges. </w:t>
      </w:r>
      <w:r w:rsidR="00942944">
        <w:rPr>
          <w:iCs/>
          <w:sz w:val="24"/>
          <w:szCs w:val="24"/>
        </w:rPr>
        <w:t>Since each of us are immersed in our respective areas of expertise, these updates will be relatively easy to accomplish.</w:t>
      </w:r>
      <w:r w:rsidR="008D75A4">
        <w:rPr>
          <w:iCs/>
          <w:sz w:val="24"/>
          <w:szCs w:val="24"/>
        </w:rPr>
        <w:t xml:space="preserve"> We may also apply for a sustainability grant in the future in order to ensure that our curricula remain up-to-date. </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15027D73" w14:textId="0E9B0412" w:rsidR="009415AC" w:rsidRDefault="009415AC" w:rsidP="003F4D85">
      <w:pPr>
        <w:ind w:left="360"/>
        <w:rPr>
          <w:iCs/>
          <w:sz w:val="24"/>
          <w:szCs w:val="24"/>
        </w:rPr>
      </w:pPr>
      <w:r w:rsidRPr="009415AC">
        <w:rPr>
          <w:iCs/>
          <w:sz w:val="24"/>
          <w:szCs w:val="24"/>
        </w:rPr>
        <w:t xml:space="preserve">We believe the first </w:t>
      </w:r>
      <w:r>
        <w:rPr>
          <w:iCs/>
          <w:sz w:val="24"/>
          <w:szCs w:val="24"/>
        </w:rPr>
        <w:t>challenge described above</w:t>
      </w:r>
      <w:r w:rsidRPr="009415AC">
        <w:rPr>
          <w:iCs/>
          <w:sz w:val="24"/>
          <w:szCs w:val="24"/>
        </w:rPr>
        <w:t xml:space="preserve"> </w:t>
      </w:r>
      <w:r w:rsidR="006611CD">
        <w:rPr>
          <w:iCs/>
          <w:sz w:val="24"/>
          <w:szCs w:val="24"/>
        </w:rPr>
        <w:t xml:space="preserve">(Section 1: Lessons Learned) </w:t>
      </w:r>
      <w:r>
        <w:rPr>
          <w:iCs/>
          <w:sz w:val="24"/>
          <w:szCs w:val="24"/>
        </w:rPr>
        <w:t>can</w:t>
      </w:r>
      <w:r w:rsidRPr="009415AC">
        <w:rPr>
          <w:iCs/>
          <w:sz w:val="24"/>
          <w:szCs w:val="24"/>
        </w:rPr>
        <w:t xml:space="preserve"> be mitigated by early-stage curricular planning and the embrace of more diverse content</w:t>
      </w:r>
      <w:r>
        <w:rPr>
          <w:iCs/>
          <w:sz w:val="24"/>
          <w:szCs w:val="24"/>
        </w:rPr>
        <w:t>. W</w:t>
      </w:r>
      <w:r w:rsidRPr="009415AC">
        <w:rPr>
          <w:iCs/>
          <w:sz w:val="24"/>
          <w:szCs w:val="24"/>
        </w:rPr>
        <w:t xml:space="preserve">hile some scholarly material is necessary for theoretical learning, we discovered that students relish the opportunity to read current articles and critique contemporary developments in higher education. </w:t>
      </w:r>
      <w:r>
        <w:rPr>
          <w:iCs/>
          <w:sz w:val="24"/>
          <w:szCs w:val="24"/>
        </w:rPr>
        <w:t xml:space="preserve">This application of knowledge is just as important as the acquisition of new skills. </w:t>
      </w:r>
    </w:p>
    <w:p w14:paraId="40F114A6" w14:textId="0F48CE17" w:rsidR="00EE7C7E" w:rsidRDefault="009415AC" w:rsidP="003F4D85">
      <w:pPr>
        <w:ind w:left="360"/>
        <w:rPr>
          <w:iCs/>
          <w:sz w:val="24"/>
          <w:szCs w:val="24"/>
        </w:rPr>
      </w:pPr>
      <w:r w:rsidRPr="009415AC">
        <w:rPr>
          <w:iCs/>
          <w:sz w:val="24"/>
          <w:szCs w:val="24"/>
        </w:rPr>
        <w:t xml:space="preserve">Concerning the second issue, we have already started to embrace shorter readings so that students do not feel compelled to print as much </w:t>
      </w:r>
      <w:r>
        <w:rPr>
          <w:iCs/>
          <w:sz w:val="24"/>
          <w:szCs w:val="24"/>
        </w:rPr>
        <w:t>course content</w:t>
      </w:r>
      <w:r w:rsidRPr="009415AC">
        <w:rPr>
          <w:iCs/>
          <w:sz w:val="24"/>
          <w:szCs w:val="24"/>
        </w:rPr>
        <w:t xml:space="preserve">. Also, we have found that </w:t>
      </w:r>
      <w:r w:rsidRPr="009415AC">
        <w:rPr>
          <w:iCs/>
          <w:sz w:val="24"/>
          <w:szCs w:val="24"/>
        </w:rPr>
        <w:lastRenderedPageBreak/>
        <w:t>our busy students may not always need lengthy articles and book chapters if an available resource can condense the same ideas in shorter form</w:t>
      </w:r>
      <w:r w:rsidR="00EE7C7E" w:rsidRPr="00CF43B6">
        <w:rPr>
          <w:iCs/>
          <w:sz w:val="24"/>
          <w:szCs w:val="24"/>
        </w:rPr>
        <w:t>.</w:t>
      </w:r>
      <w:r>
        <w:rPr>
          <w:iCs/>
          <w:sz w:val="24"/>
          <w:szCs w:val="24"/>
        </w:rPr>
        <w:t xml:space="preserve"> This has been a</w:t>
      </w:r>
      <w:r w:rsidR="00EE4CC0">
        <w:rPr>
          <w:iCs/>
          <w:sz w:val="24"/>
          <w:szCs w:val="24"/>
        </w:rPr>
        <w:t xml:space="preserve">n especially </w:t>
      </w:r>
      <w:r>
        <w:rPr>
          <w:iCs/>
          <w:sz w:val="24"/>
          <w:szCs w:val="24"/>
        </w:rPr>
        <w:t xml:space="preserve">valuable learning experience for </w:t>
      </w:r>
      <w:r w:rsidR="00EE4CC0">
        <w:rPr>
          <w:iCs/>
          <w:sz w:val="24"/>
          <w:szCs w:val="24"/>
        </w:rPr>
        <w:t>all three members of the team, as one common criticism among students in graduate programs is that there is not enough time to fully read</w:t>
      </w:r>
      <w:r w:rsidR="000F209B">
        <w:rPr>
          <w:iCs/>
          <w:sz w:val="24"/>
          <w:szCs w:val="24"/>
        </w:rPr>
        <w:t xml:space="preserve">, </w:t>
      </w:r>
      <w:r w:rsidR="00EE4CC0">
        <w:rPr>
          <w:iCs/>
          <w:sz w:val="24"/>
          <w:szCs w:val="24"/>
        </w:rPr>
        <w:t>understand</w:t>
      </w:r>
      <w:r w:rsidR="000F209B">
        <w:rPr>
          <w:iCs/>
          <w:sz w:val="24"/>
          <w:szCs w:val="24"/>
        </w:rPr>
        <w:t>, and internalize</w:t>
      </w:r>
      <w:r w:rsidR="00EE4CC0">
        <w:rPr>
          <w:iCs/>
          <w:sz w:val="24"/>
          <w:szCs w:val="24"/>
        </w:rPr>
        <w:t xml:space="preserve"> the material because there is so much of it!</w:t>
      </w:r>
    </w:p>
    <w:p w14:paraId="6413431A" w14:textId="0427D3F5" w:rsidR="006611CD" w:rsidRPr="006611CD" w:rsidRDefault="006611CD" w:rsidP="00C028E4">
      <w:pPr>
        <w:ind w:left="360"/>
        <w:rPr>
          <w:iCs/>
          <w:sz w:val="24"/>
          <w:szCs w:val="24"/>
        </w:rPr>
      </w:pPr>
      <w:r>
        <w:rPr>
          <w:iCs/>
          <w:sz w:val="24"/>
          <w:szCs w:val="24"/>
        </w:rPr>
        <w:t xml:space="preserve">Our program is seeking to transition all of our courses to no or low-cost by 2025. From our experiences participating in the </w:t>
      </w:r>
      <w:r w:rsidR="000319AD">
        <w:rPr>
          <w:iCs/>
          <w:sz w:val="24"/>
          <w:szCs w:val="24"/>
        </w:rPr>
        <w:t>ALM grant process</w:t>
      </w:r>
      <w:r w:rsidR="00E61079">
        <w:rPr>
          <w:iCs/>
          <w:sz w:val="24"/>
          <w:szCs w:val="24"/>
        </w:rPr>
        <w:t xml:space="preserve"> throughout 2022</w:t>
      </w:r>
      <w:r w:rsidR="000319AD">
        <w:rPr>
          <w:iCs/>
          <w:sz w:val="24"/>
          <w:szCs w:val="24"/>
        </w:rPr>
        <w:t xml:space="preserve">, we have many ideas for </w:t>
      </w:r>
      <w:r w:rsidR="000319AD" w:rsidRPr="00C028E4">
        <w:rPr>
          <w:iCs/>
          <w:sz w:val="24"/>
          <w:szCs w:val="24"/>
        </w:rPr>
        <w:t>implementing a progra</w:t>
      </w:r>
      <w:r w:rsidR="00C028E4" w:rsidRPr="00C028E4">
        <w:rPr>
          <w:iCs/>
          <w:sz w:val="24"/>
          <w:szCs w:val="24"/>
        </w:rPr>
        <w:t>m-wide system and culture of creating and sustaining affordable learning materials into all of our courses. W</w:t>
      </w:r>
      <w:r w:rsidRPr="00C028E4">
        <w:rPr>
          <w:iCs/>
          <w:sz w:val="24"/>
          <w:szCs w:val="24"/>
        </w:rPr>
        <w:t xml:space="preserve">e </w:t>
      </w:r>
      <w:r w:rsidR="00C028E4" w:rsidRPr="00C028E4">
        <w:rPr>
          <w:iCs/>
          <w:sz w:val="24"/>
          <w:szCs w:val="24"/>
        </w:rPr>
        <w:t>will be</w:t>
      </w:r>
      <w:r w:rsidRPr="00C028E4">
        <w:rPr>
          <w:iCs/>
          <w:sz w:val="24"/>
          <w:szCs w:val="24"/>
        </w:rPr>
        <w:t xml:space="preserve"> seeking to apply for another </w:t>
      </w:r>
      <w:r w:rsidR="00C028E4" w:rsidRPr="00C028E4">
        <w:rPr>
          <w:iCs/>
          <w:sz w:val="24"/>
          <w:szCs w:val="24"/>
        </w:rPr>
        <w:t>ALM grant to complete this work in 2023.</w:t>
      </w:r>
      <w:r w:rsidR="00C028E4">
        <w:rPr>
          <w:iCs/>
          <w:sz w:val="24"/>
          <w:szCs w:val="24"/>
        </w:rPr>
        <w:t xml:space="preserve"> </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132B656A" w14:textId="6BF7DC1C" w:rsidR="00935238" w:rsidRPr="006611CD" w:rsidRDefault="00CF43B6" w:rsidP="006611CD">
      <w:pPr>
        <w:ind w:left="360"/>
        <w:rPr>
          <w:iCs/>
          <w:sz w:val="24"/>
          <w:szCs w:val="24"/>
        </w:rPr>
      </w:pPr>
      <w:r>
        <w:rPr>
          <w:iCs/>
          <w:sz w:val="24"/>
          <w:szCs w:val="24"/>
        </w:rPr>
        <w:t xml:space="preserve">We have already </w:t>
      </w:r>
      <w:r w:rsidR="00935238">
        <w:rPr>
          <w:iCs/>
          <w:sz w:val="24"/>
          <w:szCs w:val="24"/>
        </w:rPr>
        <w:t xml:space="preserve">presented our preliminary findings at the 2022 annual conference for the Georgia Educational Research Association in Savannah, Georgia. Additionally, we plan to present full findings at the March 2023 USG Teaching and Learning Conference in Athens, GA and the April 2023 OLC Innovate Conference in Nashville, TN. Once we receive feedback on these presentations, we would like to publish our findings through at least one peer-reviewed journal </w:t>
      </w:r>
      <w:r w:rsidR="00935238" w:rsidRPr="00C028E4">
        <w:rPr>
          <w:i/>
          <w:iCs/>
          <w:sz w:val="24"/>
          <w:szCs w:val="24"/>
        </w:rPr>
        <w:t>and</w:t>
      </w:r>
      <w:r w:rsidR="00935238">
        <w:rPr>
          <w:iCs/>
          <w:sz w:val="24"/>
          <w:szCs w:val="24"/>
        </w:rPr>
        <w:t xml:space="preserve"> one work of public scholarship</w:t>
      </w:r>
      <w:r w:rsidR="00EA61E6">
        <w:rPr>
          <w:iCs/>
          <w:sz w:val="24"/>
          <w:szCs w:val="24"/>
        </w:rPr>
        <w:t>, such as an op-ed or blog</w:t>
      </w:r>
      <w:r w:rsidR="00935238">
        <w:rPr>
          <w:iCs/>
          <w:sz w:val="24"/>
          <w:szCs w:val="24"/>
        </w:rPr>
        <w:t>.</w:t>
      </w:r>
    </w:p>
    <w:p w14:paraId="49D26D57" w14:textId="7B5879F8" w:rsidR="00CB083C" w:rsidRPr="003F4D85" w:rsidRDefault="00CB083C" w:rsidP="003F4D85">
      <w:pPr>
        <w:ind w:left="360"/>
        <w:rPr>
          <w:b/>
          <w:sz w:val="24"/>
          <w:szCs w:val="24"/>
        </w:rPr>
      </w:pPr>
      <w:r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18D15" w14:textId="77777777" w:rsidR="00186FF3" w:rsidRDefault="00186FF3" w:rsidP="001B2143">
      <w:pPr>
        <w:spacing w:after="0" w:line="240" w:lineRule="auto"/>
      </w:pPr>
      <w:r>
        <w:separator/>
      </w:r>
    </w:p>
  </w:endnote>
  <w:endnote w:type="continuationSeparator" w:id="0">
    <w:p w14:paraId="262EEF69" w14:textId="77777777" w:rsidR="00186FF3" w:rsidRDefault="00186FF3" w:rsidP="001B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C991B" w14:textId="77777777" w:rsidR="00186FF3" w:rsidRDefault="00186FF3" w:rsidP="001B2143">
      <w:pPr>
        <w:spacing w:after="0" w:line="240" w:lineRule="auto"/>
      </w:pPr>
      <w:r>
        <w:separator/>
      </w:r>
    </w:p>
  </w:footnote>
  <w:footnote w:type="continuationSeparator" w:id="0">
    <w:p w14:paraId="4606FEB1" w14:textId="77777777" w:rsidR="00186FF3" w:rsidRDefault="00186FF3" w:rsidP="001B21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45EA"/>
    <w:rsid w:val="00007F3C"/>
    <w:rsid w:val="00010D06"/>
    <w:rsid w:val="000319AD"/>
    <w:rsid w:val="0003249B"/>
    <w:rsid w:val="00044DF3"/>
    <w:rsid w:val="00047E7F"/>
    <w:rsid w:val="00071B22"/>
    <w:rsid w:val="00075E05"/>
    <w:rsid w:val="00082546"/>
    <w:rsid w:val="00091C24"/>
    <w:rsid w:val="000A3878"/>
    <w:rsid w:val="000F209B"/>
    <w:rsid w:val="00101A24"/>
    <w:rsid w:val="00144861"/>
    <w:rsid w:val="001622FE"/>
    <w:rsid w:val="00164C5C"/>
    <w:rsid w:val="00186FF3"/>
    <w:rsid w:val="00190A51"/>
    <w:rsid w:val="001A218C"/>
    <w:rsid w:val="001B2107"/>
    <w:rsid w:val="001B2143"/>
    <w:rsid w:val="001C4D51"/>
    <w:rsid w:val="001D51FD"/>
    <w:rsid w:val="001E0EE3"/>
    <w:rsid w:val="001F4532"/>
    <w:rsid w:val="001F7E86"/>
    <w:rsid w:val="00220876"/>
    <w:rsid w:val="00220C4A"/>
    <w:rsid w:val="00233598"/>
    <w:rsid w:val="00234962"/>
    <w:rsid w:val="00240544"/>
    <w:rsid w:val="00252232"/>
    <w:rsid w:val="00266A4C"/>
    <w:rsid w:val="00272ED6"/>
    <w:rsid w:val="00285B86"/>
    <w:rsid w:val="002860A0"/>
    <w:rsid w:val="002B660C"/>
    <w:rsid w:val="002B679B"/>
    <w:rsid w:val="002F5CC5"/>
    <w:rsid w:val="003038A8"/>
    <w:rsid w:val="00320385"/>
    <w:rsid w:val="0033401E"/>
    <w:rsid w:val="00344EEC"/>
    <w:rsid w:val="00346044"/>
    <w:rsid w:val="00354BF0"/>
    <w:rsid w:val="00367284"/>
    <w:rsid w:val="00373784"/>
    <w:rsid w:val="0038681B"/>
    <w:rsid w:val="00392845"/>
    <w:rsid w:val="003C0A24"/>
    <w:rsid w:val="003C1B4D"/>
    <w:rsid w:val="003D0854"/>
    <w:rsid w:val="003E1BCB"/>
    <w:rsid w:val="003F4D85"/>
    <w:rsid w:val="00413019"/>
    <w:rsid w:val="00422F65"/>
    <w:rsid w:val="0043003C"/>
    <w:rsid w:val="0044619C"/>
    <w:rsid w:val="004549CE"/>
    <w:rsid w:val="00471C68"/>
    <w:rsid w:val="00474BDD"/>
    <w:rsid w:val="0048459F"/>
    <w:rsid w:val="004E1E17"/>
    <w:rsid w:val="004F2656"/>
    <w:rsid w:val="00511A2C"/>
    <w:rsid w:val="00511F37"/>
    <w:rsid w:val="005212A0"/>
    <w:rsid w:val="0057614D"/>
    <w:rsid w:val="005B0679"/>
    <w:rsid w:val="005B33E6"/>
    <w:rsid w:val="005B6465"/>
    <w:rsid w:val="005C11E8"/>
    <w:rsid w:val="005D714A"/>
    <w:rsid w:val="00630263"/>
    <w:rsid w:val="006352AB"/>
    <w:rsid w:val="00637D21"/>
    <w:rsid w:val="00647915"/>
    <w:rsid w:val="006611CD"/>
    <w:rsid w:val="00662B88"/>
    <w:rsid w:val="00675590"/>
    <w:rsid w:val="00684A25"/>
    <w:rsid w:val="00687254"/>
    <w:rsid w:val="006A36A9"/>
    <w:rsid w:val="006D0291"/>
    <w:rsid w:val="006E3094"/>
    <w:rsid w:val="006F728C"/>
    <w:rsid w:val="007175A5"/>
    <w:rsid w:val="0073273B"/>
    <w:rsid w:val="007406FD"/>
    <w:rsid w:val="007466E1"/>
    <w:rsid w:val="0076197F"/>
    <w:rsid w:val="00767470"/>
    <w:rsid w:val="00772C9F"/>
    <w:rsid w:val="00792C67"/>
    <w:rsid w:val="00797581"/>
    <w:rsid w:val="007C38AA"/>
    <w:rsid w:val="00811187"/>
    <w:rsid w:val="0085243B"/>
    <w:rsid w:val="008540EE"/>
    <w:rsid w:val="00871BC4"/>
    <w:rsid w:val="008911FF"/>
    <w:rsid w:val="00896F78"/>
    <w:rsid w:val="008C08B4"/>
    <w:rsid w:val="008C7B4D"/>
    <w:rsid w:val="008D75A4"/>
    <w:rsid w:val="00915CB7"/>
    <w:rsid w:val="00935238"/>
    <w:rsid w:val="009415AC"/>
    <w:rsid w:val="00942944"/>
    <w:rsid w:val="00945780"/>
    <w:rsid w:val="0097575D"/>
    <w:rsid w:val="00987DD6"/>
    <w:rsid w:val="00A04D75"/>
    <w:rsid w:val="00A06E45"/>
    <w:rsid w:val="00A07327"/>
    <w:rsid w:val="00A2790C"/>
    <w:rsid w:val="00A32AF4"/>
    <w:rsid w:val="00A3450D"/>
    <w:rsid w:val="00A53867"/>
    <w:rsid w:val="00A56857"/>
    <w:rsid w:val="00A77F21"/>
    <w:rsid w:val="00A80C79"/>
    <w:rsid w:val="00AB3D16"/>
    <w:rsid w:val="00AF4890"/>
    <w:rsid w:val="00B073BC"/>
    <w:rsid w:val="00B3492D"/>
    <w:rsid w:val="00B516BC"/>
    <w:rsid w:val="00B601B8"/>
    <w:rsid w:val="00B90CC8"/>
    <w:rsid w:val="00B93E85"/>
    <w:rsid w:val="00B9408E"/>
    <w:rsid w:val="00BA538C"/>
    <w:rsid w:val="00BA6F04"/>
    <w:rsid w:val="00BD351F"/>
    <w:rsid w:val="00BD653D"/>
    <w:rsid w:val="00BF3C8A"/>
    <w:rsid w:val="00BF7A99"/>
    <w:rsid w:val="00C028E4"/>
    <w:rsid w:val="00C07074"/>
    <w:rsid w:val="00C371DA"/>
    <w:rsid w:val="00C45872"/>
    <w:rsid w:val="00C46FEE"/>
    <w:rsid w:val="00C615F8"/>
    <w:rsid w:val="00C65741"/>
    <w:rsid w:val="00C66162"/>
    <w:rsid w:val="00C749E5"/>
    <w:rsid w:val="00C807D1"/>
    <w:rsid w:val="00C80819"/>
    <w:rsid w:val="00C96BCC"/>
    <w:rsid w:val="00CA7EB3"/>
    <w:rsid w:val="00CB083C"/>
    <w:rsid w:val="00CE39A4"/>
    <w:rsid w:val="00CF327B"/>
    <w:rsid w:val="00CF43B6"/>
    <w:rsid w:val="00D11976"/>
    <w:rsid w:val="00D352F1"/>
    <w:rsid w:val="00D62AE0"/>
    <w:rsid w:val="00D85CFD"/>
    <w:rsid w:val="00D90543"/>
    <w:rsid w:val="00DB4CDE"/>
    <w:rsid w:val="00DC2BFF"/>
    <w:rsid w:val="00DC4F77"/>
    <w:rsid w:val="00DD3803"/>
    <w:rsid w:val="00DD5245"/>
    <w:rsid w:val="00DF79E1"/>
    <w:rsid w:val="00E167BE"/>
    <w:rsid w:val="00E27738"/>
    <w:rsid w:val="00E31AAA"/>
    <w:rsid w:val="00E34FAA"/>
    <w:rsid w:val="00E4316C"/>
    <w:rsid w:val="00E51E9E"/>
    <w:rsid w:val="00E61079"/>
    <w:rsid w:val="00E77695"/>
    <w:rsid w:val="00E844CE"/>
    <w:rsid w:val="00E9691E"/>
    <w:rsid w:val="00EA61E6"/>
    <w:rsid w:val="00EE107F"/>
    <w:rsid w:val="00EE35AB"/>
    <w:rsid w:val="00EE4CC0"/>
    <w:rsid w:val="00EE7C7E"/>
    <w:rsid w:val="00F01364"/>
    <w:rsid w:val="00F1315C"/>
    <w:rsid w:val="00F6782A"/>
    <w:rsid w:val="00F70485"/>
    <w:rsid w:val="00F70B70"/>
    <w:rsid w:val="00F76A19"/>
    <w:rsid w:val="00F83D08"/>
    <w:rsid w:val="00FA7FFB"/>
    <w:rsid w:val="00FB45BA"/>
    <w:rsid w:val="00FD2148"/>
    <w:rsid w:val="00FF4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0F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character" w:styleId="CommentReference">
    <w:name w:val="annotation reference"/>
    <w:basedOn w:val="DefaultParagraphFont"/>
    <w:uiPriority w:val="99"/>
    <w:semiHidden/>
    <w:unhideWhenUsed/>
    <w:rsid w:val="00C46FEE"/>
    <w:rPr>
      <w:sz w:val="16"/>
      <w:szCs w:val="16"/>
    </w:rPr>
  </w:style>
  <w:style w:type="paragraph" w:styleId="CommentText">
    <w:name w:val="annotation text"/>
    <w:basedOn w:val="Normal"/>
    <w:link w:val="CommentTextChar"/>
    <w:uiPriority w:val="99"/>
    <w:semiHidden/>
    <w:unhideWhenUsed/>
    <w:rsid w:val="00C46FEE"/>
    <w:pPr>
      <w:spacing w:line="240" w:lineRule="auto"/>
    </w:pPr>
    <w:rPr>
      <w:sz w:val="20"/>
      <w:szCs w:val="20"/>
    </w:rPr>
  </w:style>
  <w:style w:type="character" w:customStyle="1" w:styleId="CommentTextChar">
    <w:name w:val="Comment Text Char"/>
    <w:basedOn w:val="DefaultParagraphFont"/>
    <w:link w:val="CommentText"/>
    <w:uiPriority w:val="99"/>
    <w:semiHidden/>
    <w:rsid w:val="00C46FEE"/>
    <w:rPr>
      <w:sz w:val="20"/>
      <w:szCs w:val="20"/>
    </w:rPr>
  </w:style>
  <w:style w:type="paragraph" w:styleId="CommentSubject">
    <w:name w:val="annotation subject"/>
    <w:basedOn w:val="CommentText"/>
    <w:next w:val="CommentText"/>
    <w:link w:val="CommentSubjectChar"/>
    <w:uiPriority w:val="99"/>
    <w:semiHidden/>
    <w:unhideWhenUsed/>
    <w:rsid w:val="00C46FEE"/>
    <w:rPr>
      <w:b/>
      <w:bCs/>
    </w:rPr>
  </w:style>
  <w:style w:type="character" w:customStyle="1" w:styleId="CommentSubjectChar">
    <w:name w:val="Comment Subject Char"/>
    <w:basedOn w:val="CommentTextChar"/>
    <w:link w:val="CommentSubject"/>
    <w:uiPriority w:val="99"/>
    <w:semiHidden/>
    <w:rsid w:val="00C46FEE"/>
    <w:rPr>
      <w:b/>
      <w:bCs/>
      <w:sz w:val="20"/>
      <w:szCs w:val="20"/>
    </w:rPr>
  </w:style>
  <w:style w:type="paragraph" w:styleId="Header">
    <w:name w:val="header"/>
    <w:basedOn w:val="Normal"/>
    <w:link w:val="HeaderChar"/>
    <w:uiPriority w:val="99"/>
    <w:unhideWhenUsed/>
    <w:rsid w:val="001B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2143"/>
  </w:style>
  <w:style w:type="paragraph" w:styleId="Footer">
    <w:name w:val="footer"/>
    <w:basedOn w:val="Normal"/>
    <w:link w:val="FooterChar"/>
    <w:uiPriority w:val="99"/>
    <w:unhideWhenUsed/>
    <w:rsid w:val="001B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2143"/>
  </w:style>
  <w:style w:type="paragraph" w:styleId="BalloonText">
    <w:name w:val="Balloon Text"/>
    <w:basedOn w:val="Normal"/>
    <w:link w:val="BalloonTextChar"/>
    <w:uiPriority w:val="99"/>
    <w:semiHidden/>
    <w:unhideWhenUsed/>
    <w:rsid w:val="005B067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B067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g.edu/news/articles/2022/03/ed.d.-program-ranks-4th-for-affordability.php" TargetMode="External"/><Relationship Id="rId3" Type="http://schemas.openxmlformats.org/officeDocument/2006/relationships/settings" Target="settings.xml"/><Relationship Id="rId7" Type="http://schemas.openxmlformats.org/officeDocument/2006/relationships/hyperlink" Target="https://survey.zohopublic.com/zs/xTCCvG"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C67CA8-9DA8-4188-B2C0-E2381681CD91}"/>
</file>

<file path=customXml/itemProps2.xml><?xml version="1.0" encoding="utf-8"?>
<ds:datastoreItem xmlns:ds="http://schemas.openxmlformats.org/officeDocument/2006/customXml" ds:itemID="{E062786E-7865-4FF7-9C37-F01CF4501C29}"/>
</file>

<file path=docProps/app.xml><?xml version="1.0" encoding="utf-8"?>
<Properties xmlns="http://schemas.openxmlformats.org/officeDocument/2006/extended-properties" xmlns:vt="http://schemas.openxmlformats.org/officeDocument/2006/docPropsVTypes">
  <Template>Normal.dotm</Template>
  <TotalTime>0</TotalTime>
  <Pages>10</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2022-12-19T02:25:00Z</dcterms:created>
  <dcterms:modified xsi:type="dcterms:W3CDTF">2022-12-19T12:54:00Z</dcterms:modified>
</cp:coreProperties>
</file>