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EFE8F" w14:textId="77777777" w:rsidR="009A0F56" w:rsidRDefault="00B825E1">
      <w:pPr>
        <w:jc w:val="center"/>
        <w:rPr>
          <w:b/>
          <w:caps/>
          <w:sz w:val="36"/>
          <w:szCs w:val="36"/>
        </w:rPr>
      </w:pPr>
      <w:r>
        <w:rPr>
          <w:b/>
          <w:caps/>
          <w:noProof/>
          <w:sz w:val="36"/>
          <w:szCs w:val="36"/>
        </w:rPr>
        <w:drawing>
          <wp:inline distT="0" distB="0" distL="0" distR="0" wp14:anchorId="3D95FD27" wp14:editId="3E1D941D">
            <wp:extent cx="2431387" cy="11103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_W GHC Logo-01.jpg"/>
                    <pic:cNvPicPr/>
                  </pic:nvPicPr>
                  <pic:blipFill>
                    <a:blip r:embed="rId5" cstate="hqprint">
                      <a:extLst>
                        <a:ext uri="{28A0092B-C50C-407E-A947-70E740481C1C}">
                          <a14:useLocalDpi xmlns:a14="http://schemas.microsoft.com/office/drawing/2010/main" val="0"/>
                        </a:ext>
                      </a:extLst>
                    </a:blip>
                    <a:stretch>
                      <a:fillRect/>
                    </a:stretch>
                  </pic:blipFill>
                  <pic:spPr>
                    <a:xfrm>
                      <a:off x="0" y="0"/>
                      <a:ext cx="2476568" cy="1130976"/>
                    </a:xfrm>
                    <a:prstGeom prst="rect">
                      <a:avLst/>
                    </a:prstGeom>
                  </pic:spPr>
                </pic:pic>
              </a:graphicData>
            </a:graphic>
          </wp:inline>
        </w:drawing>
      </w:r>
    </w:p>
    <w:p w14:paraId="10B89702" w14:textId="77777777" w:rsidR="004D5026" w:rsidRDefault="004D5026" w:rsidP="00C74E40">
      <w:pPr>
        <w:pBdr>
          <w:bottom w:val="single" w:sz="48" w:space="1" w:color="auto"/>
        </w:pBdr>
        <w:rPr>
          <w:b/>
          <w:sz w:val="32"/>
        </w:rPr>
      </w:pPr>
    </w:p>
    <w:p w14:paraId="1485E027" w14:textId="03E7F274" w:rsidR="000F1D8D" w:rsidRDefault="00AC16A8" w:rsidP="00C74E40">
      <w:pPr>
        <w:pBdr>
          <w:bottom w:val="single" w:sz="48" w:space="1" w:color="auto"/>
        </w:pBdr>
        <w:rPr>
          <w:b/>
        </w:rPr>
      </w:pPr>
      <w:r>
        <w:rPr>
          <w:b/>
          <w:sz w:val="32"/>
        </w:rPr>
        <w:t>SMGT</w:t>
      </w:r>
      <w:r w:rsidR="00545E09">
        <w:rPr>
          <w:b/>
          <w:sz w:val="32"/>
        </w:rPr>
        <w:t xml:space="preserve"> </w:t>
      </w:r>
      <w:r>
        <w:rPr>
          <w:b/>
          <w:sz w:val="32"/>
        </w:rPr>
        <w:t>2230</w:t>
      </w:r>
      <w:r w:rsidR="00110F27">
        <w:rPr>
          <w:b/>
          <w:sz w:val="32"/>
        </w:rPr>
        <w:tab/>
      </w:r>
      <w:r w:rsidR="00110F27">
        <w:rPr>
          <w:b/>
          <w:sz w:val="32"/>
        </w:rPr>
        <w:tab/>
      </w:r>
      <w:r w:rsidR="00110F27">
        <w:rPr>
          <w:b/>
          <w:sz w:val="32"/>
        </w:rPr>
        <w:tab/>
      </w:r>
      <w:r w:rsidR="000C4C5A">
        <w:rPr>
          <w:b/>
          <w:sz w:val="32"/>
        </w:rPr>
        <w:t xml:space="preserve"> </w:t>
      </w:r>
      <w:r>
        <w:rPr>
          <w:b/>
          <w:sz w:val="32"/>
        </w:rPr>
        <w:t>Soci</w:t>
      </w:r>
      <w:r w:rsidR="000C4C5A">
        <w:rPr>
          <w:b/>
          <w:sz w:val="32"/>
        </w:rPr>
        <w:t>a</w:t>
      </w:r>
      <w:r w:rsidR="00100FBD">
        <w:rPr>
          <w:b/>
          <w:sz w:val="32"/>
        </w:rPr>
        <w:t>l</w:t>
      </w:r>
      <w:r w:rsidR="000C4C5A">
        <w:rPr>
          <w:b/>
          <w:sz w:val="32"/>
        </w:rPr>
        <w:t xml:space="preserve"> Issues</w:t>
      </w:r>
      <w:r w:rsidR="00100FBD">
        <w:rPr>
          <w:b/>
          <w:sz w:val="32"/>
        </w:rPr>
        <w:t xml:space="preserve"> </w:t>
      </w:r>
      <w:r w:rsidR="000C4C5A">
        <w:rPr>
          <w:b/>
          <w:sz w:val="32"/>
        </w:rPr>
        <w:t>in</w:t>
      </w:r>
      <w:r>
        <w:rPr>
          <w:b/>
          <w:sz w:val="32"/>
        </w:rPr>
        <w:t xml:space="preserve"> Sport</w:t>
      </w:r>
      <w:r w:rsidR="00D76954">
        <w:rPr>
          <w:b/>
          <w:sz w:val="32"/>
        </w:rPr>
        <w:tab/>
        <w:t xml:space="preserve">        </w:t>
      </w:r>
      <w:r w:rsidR="00545E09">
        <w:rPr>
          <w:b/>
          <w:sz w:val="32"/>
        </w:rPr>
        <w:t xml:space="preserve">     </w:t>
      </w:r>
      <w:r>
        <w:rPr>
          <w:b/>
          <w:sz w:val="32"/>
        </w:rPr>
        <w:t xml:space="preserve">    </w:t>
      </w:r>
      <w:r w:rsidR="00D91D8E">
        <w:rPr>
          <w:b/>
          <w:sz w:val="32"/>
        </w:rPr>
        <w:t xml:space="preserve">     Fall</w:t>
      </w:r>
      <w:r w:rsidR="00495321">
        <w:rPr>
          <w:b/>
          <w:sz w:val="32"/>
        </w:rPr>
        <w:t xml:space="preserve"> </w:t>
      </w:r>
      <w:r w:rsidR="00545E09">
        <w:rPr>
          <w:b/>
          <w:sz w:val="32"/>
        </w:rPr>
        <w:t>20</w:t>
      </w:r>
      <w:r w:rsidR="00495321">
        <w:rPr>
          <w:b/>
          <w:sz w:val="32"/>
        </w:rPr>
        <w:t>2</w:t>
      </w:r>
      <w:r w:rsidR="00A94B69">
        <w:rPr>
          <w:b/>
          <w:sz w:val="32"/>
        </w:rPr>
        <w:t>1</w:t>
      </w:r>
    </w:p>
    <w:p w14:paraId="6EF4E306" w14:textId="77777777" w:rsidR="00191482" w:rsidRPr="00136239" w:rsidRDefault="00191482" w:rsidP="00191482">
      <w:pPr>
        <w:rPr>
          <w:b/>
          <w:szCs w:val="24"/>
        </w:rPr>
      </w:pPr>
      <w:r w:rsidRPr="00136239">
        <w:rPr>
          <w:b/>
          <w:i/>
          <w:szCs w:val="24"/>
        </w:rPr>
        <w:t>Course Information</w:t>
      </w:r>
      <w:r w:rsidRPr="00136239">
        <w:rPr>
          <w:b/>
          <w:szCs w:val="24"/>
        </w:rPr>
        <w:t>:</w:t>
      </w:r>
    </w:p>
    <w:p w14:paraId="52C89660" w14:textId="77777777" w:rsidR="00191482" w:rsidRPr="00136239" w:rsidRDefault="00191482" w:rsidP="00191482">
      <w:pPr>
        <w:jc w:val="both"/>
        <w:rPr>
          <w:bCs/>
          <w:szCs w:val="24"/>
        </w:rPr>
      </w:pPr>
      <w:r w:rsidRPr="00136239">
        <w:rPr>
          <w:bCs/>
          <w:szCs w:val="24"/>
        </w:rPr>
        <w:t xml:space="preserve">Course credit hours:  </w:t>
      </w:r>
      <w:r w:rsidR="00E75E5C" w:rsidRPr="00136239">
        <w:rPr>
          <w:bCs/>
          <w:szCs w:val="24"/>
        </w:rPr>
        <w:t>3-0-3</w:t>
      </w:r>
    </w:p>
    <w:p w14:paraId="77A9DAC2" w14:textId="36E3A88C" w:rsidR="00136239" w:rsidRDefault="00136239" w:rsidP="00136239">
      <w:pPr>
        <w:rPr>
          <w:bCs/>
          <w:szCs w:val="24"/>
        </w:rPr>
      </w:pPr>
    </w:p>
    <w:p w14:paraId="7C1987B1" w14:textId="708BFCF0" w:rsidR="009E4DF0" w:rsidRPr="009E4DF0" w:rsidRDefault="009E4DF0" w:rsidP="009E4DF0">
      <w:pPr>
        <w:rPr>
          <w:b/>
          <w:szCs w:val="24"/>
        </w:rPr>
      </w:pPr>
      <w:r>
        <w:rPr>
          <w:b/>
          <w:i/>
          <w:szCs w:val="24"/>
        </w:rPr>
        <w:t>Student Learning Objectives</w:t>
      </w:r>
      <w:r w:rsidRPr="009E4DF0">
        <w:rPr>
          <w:b/>
          <w:szCs w:val="24"/>
        </w:rPr>
        <w:t>:</w:t>
      </w:r>
    </w:p>
    <w:p w14:paraId="036CDB7E"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Discuss what constitutes a “sport” and why sociologists study sports. </w:t>
      </w:r>
    </w:p>
    <w:p w14:paraId="022D27A0"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Use sociological concepts and theories to raise critical questions about sports. </w:t>
      </w:r>
    </w:p>
    <w:p w14:paraId="1955D71B"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Explore the relationship between sports, culture, and society. </w:t>
      </w:r>
    </w:p>
    <w:p w14:paraId="0D29E036"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Analyze the relationship between sports and stratification by gender, race, and class. </w:t>
      </w:r>
    </w:p>
    <w:p w14:paraId="1A8B20FB"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Understand the relationship between sports and major social institutions. </w:t>
      </w:r>
    </w:p>
    <w:p w14:paraId="667CFAD9" w14:textId="77777777" w:rsidR="009E4DF0" w:rsidRPr="009E4DF0" w:rsidRDefault="009E4DF0" w:rsidP="009E4DF0">
      <w:pPr>
        <w:numPr>
          <w:ilvl w:val="0"/>
          <w:numId w:val="20"/>
        </w:numPr>
        <w:spacing w:beforeAutospacing="1" w:afterAutospacing="1"/>
        <w:rPr>
          <w:rFonts w:ascii="Segoe UI" w:hAnsi="Segoe UI" w:cs="Segoe UI"/>
          <w:color w:val="000000"/>
          <w:sz w:val="23"/>
          <w:szCs w:val="23"/>
        </w:rPr>
      </w:pPr>
      <w:r w:rsidRPr="009E4DF0">
        <w:rPr>
          <w:color w:val="000000"/>
          <w:sz w:val="23"/>
          <w:szCs w:val="23"/>
          <w:bdr w:val="none" w:sz="0" w:space="0" w:color="auto" w:frame="1"/>
        </w:rPr>
        <w:t>Examine controversies in sports and related programs using a sociological perspective.</w:t>
      </w:r>
    </w:p>
    <w:p w14:paraId="56C5D475" w14:textId="77777777" w:rsidR="009E4DF0" w:rsidRPr="00136239" w:rsidRDefault="009E4DF0" w:rsidP="00136239">
      <w:pPr>
        <w:rPr>
          <w:szCs w:val="24"/>
        </w:rPr>
      </w:pPr>
    </w:p>
    <w:p w14:paraId="6D116843" w14:textId="77777777" w:rsidR="000A48AA" w:rsidRPr="00CA2807" w:rsidRDefault="000A48AA" w:rsidP="000A48AA">
      <w:pPr>
        <w:rPr>
          <w:szCs w:val="24"/>
        </w:rPr>
      </w:pPr>
      <w:r w:rsidRPr="00CA2807">
        <w:rPr>
          <w:b/>
          <w:bCs/>
          <w:i/>
          <w:iCs/>
          <w:szCs w:val="24"/>
        </w:rPr>
        <w:t>Student Hours:</w:t>
      </w:r>
      <w:r w:rsidRPr="00CA2807">
        <w:rPr>
          <w:b/>
          <w:bCs/>
          <w:szCs w:val="24"/>
        </w:rPr>
        <w:t xml:space="preserve"> </w:t>
      </w:r>
      <w:r w:rsidRPr="00CA2807">
        <w:rPr>
          <w:szCs w:val="24"/>
        </w:rPr>
        <w:t>I am available to discuss class business with students during the times listed below. You can also make an appointment if none of these days/times work for your schedule. Student hours will be hosted primarily in a private Zoom room unless otherwise noted below. More information can be found under the Important Information link in D2L (located within the Course Contents).</w:t>
      </w:r>
    </w:p>
    <w:p w14:paraId="4FD9BFCF" w14:textId="77777777" w:rsidR="000A48AA" w:rsidRPr="00CA2807" w:rsidRDefault="000A48AA" w:rsidP="000A48AA">
      <w:pPr>
        <w:rPr>
          <w:szCs w:val="24"/>
        </w:rPr>
      </w:pPr>
    </w:p>
    <w:p w14:paraId="6FA05092" w14:textId="77777777" w:rsidR="000A48AA" w:rsidRPr="00CA2807" w:rsidRDefault="000A48AA" w:rsidP="000A48AA">
      <w:pPr>
        <w:ind w:left="360"/>
        <w:rPr>
          <w:szCs w:val="24"/>
        </w:rPr>
      </w:pPr>
      <w:r w:rsidRPr="00CA2807">
        <w:rPr>
          <w:b/>
          <w:bCs/>
          <w:szCs w:val="24"/>
        </w:rPr>
        <w:t>Monday</w:t>
      </w:r>
      <w:r w:rsidRPr="00CA2807">
        <w:rPr>
          <w:szCs w:val="24"/>
        </w:rPr>
        <w:t>: 11:00AM – 2:00PM (via Zoom)</w:t>
      </w:r>
    </w:p>
    <w:p w14:paraId="743FF236" w14:textId="77777777" w:rsidR="000A48AA" w:rsidRPr="00CA2807" w:rsidRDefault="000A48AA" w:rsidP="000A48AA">
      <w:pPr>
        <w:ind w:left="360"/>
        <w:rPr>
          <w:szCs w:val="24"/>
        </w:rPr>
      </w:pPr>
      <w:r w:rsidRPr="00CA2807">
        <w:rPr>
          <w:b/>
          <w:bCs/>
          <w:szCs w:val="24"/>
        </w:rPr>
        <w:t>Tuesday</w:t>
      </w:r>
      <w:r w:rsidRPr="00CA2807">
        <w:rPr>
          <w:szCs w:val="24"/>
        </w:rPr>
        <w:t xml:space="preserve">: 12:30PM – 2:30PM (via Zoom until September 21, then in Cartersville office or </w:t>
      </w:r>
      <w:proofErr w:type="gramStart"/>
      <w:r w:rsidRPr="00CA2807">
        <w:rPr>
          <w:szCs w:val="24"/>
        </w:rPr>
        <w:t>Zoom</w:t>
      </w:r>
      <w:proofErr w:type="gramEnd"/>
      <w:r w:rsidRPr="00CA2807">
        <w:rPr>
          <w:szCs w:val="24"/>
        </w:rPr>
        <w:t>)</w:t>
      </w:r>
    </w:p>
    <w:p w14:paraId="543C0783" w14:textId="77777777" w:rsidR="000A48AA" w:rsidRPr="00CA2807" w:rsidRDefault="000A48AA" w:rsidP="000A48AA">
      <w:pPr>
        <w:ind w:left="360"/>
        <w:rPr>
          <w:szCs w:val="24"/>
        </w:rPr>
      </w:pPr>
      <w:r w:rsidRPr="00CA2807">
        <w:rPr>
          <w:b/>
          <w:bCs/>
          <w:szCs w:val="24"/>
        </w:rPr>
        <w:t>Wednesday</w:t>
      </w:r>
      <w:r w:rsidRPr="00CA2807">
        <w:rPr>
          <w:szCs w:val="24"/>
        </w:rPr>
        <w:t>: 11:00AM – 2:00PM (via Zoom)</w:t>
      </w:r>
    </w:p>
    <w:p w14:paraId="1DF91D36" w14:textId="77777777" w:rsidR="000A48AA" w:rsidRPr="00CA2807" w:rsidRDefault="000A48AA" w:rsidP="000A48AA">
      <w:pPr>
        <w:ind w:left="360"/>
        <w:rPr>
          <w:szCs w:val="24"/>
        </w:rPr>
      </w:pPr>
      <w:r w:rsidRPr="00CA2807">
        <w:rPr>
          <w:b/>
          <w:bCs/>
          <w:szCs w:val="24"/>
        </w:rPr>
        <w:t>Thursday</w:t>
      </w:r>
      <w:r w:rsidRPr="00CA2807">
        <w:rPr>
          <w:szCs w:val="24"/>
        </w:rPr>
        <w:t xml:space="preserve">: 12:30PM – 2:30PM (via Zoom until September 21, then in Cartersville office or </w:t>
      </w:r>
      <w:proofErr w:type="gramStart"/>
      <w:r w:rsidRPr="00CA2807">
        <w:rPr>
          <w:szCs w:val="24"/>
        </w:rPr>
        <w:t>Zoom</w:t>
      </w:r>
      <w:proofErr w:type="gramEnd"/>
      <w:r w:rsidRPr="00CA2807">
        <w:rPr>
          <w:szCs w:val="24"/>
        </w:rPr>
        <w:t>)</w:t>
      </w:r>
    </w:p>
    <w:p w14:paraId="78E25451" w14:textId="77777777" w:rsidR="000A48AA" w:rsidRPr="00CA2807" w:rsidRDefault="000A48AA" w:rsidP="000A48AA">
      <w:pPr>
        <w:ind w:left="360"/>
        <w:rPr>
          <w:szCs w:val="24"/>
        </w:rPr>
      </w:pPr>
      <w:r w:rsidRPr="00CA2807">
        <w:rPr>
          <w:b/>
          <w:bCs/>
          <w:szCs w:val="24"/>
        </w:rPr>
        <w:t>Friday</w:t>
      </w:r>
      <w:r w:rsidRPr="00CA2807">
        <w:rPr>
          <w:szCs w:val="24"/>
        </w:rPr>
        <w:t>: No Scheduled Student Hours; By Appointment Only</w:t>
      </w:r>
    </w:p>
    <w:p w14:paraId="3D7E196A" w14:textId="58598977" w:rsidR="00136239" w:rsidRPr="00136239" w:rsidRDefault="000A48AA" w:rsidP="00136239">
      <w:pPr>
        <w:rPr>
          <w:i/>
          <w:szCs w:val="24"/>
        </w:rPr>
      </w:pPr>
      <w:r w:rsidRPr="00475047">
        <w:rPr>
          <w:szCs w:val="24"/>
        </w:rPr>
        <w:tab/>
      </w:r>
      <w:r w:rsidRPr="00475047">
        <w:rPr>
          <w:szCs w:val="24"/>
        </w:rPr>
        <w:tab/>
      </w:r>
      <w:r w:rsidRPr="00475047">
        <w:rPr>
          <w:szCs w:val="24"/>
        </w:rPr>
        <w:tab/>
      </w:r>
      <w:r w:rsidRPr="00475047">
        <w:rPr>
          <w:szCs w:val="24"/>
        </w:rPr>
        <w:tab/>
      </w:r>
      <w:r w:rsidRPr="00475047">
        <w:rPr>
          <w:szCs w:val="24"/>
        </w:rPr>
        <w:tab/>
      </w:r>
      <w:r w:rsidRPr="00475047">
        <w:rPr>
          <w:szCs w:val="24"/>
        </w:rPr>
        <w:tab/>
      </w:r>
      <w:r w:rsidR="00136239" w:rsidRPr="00136239">
        <w:rPr>
          <w:szCs w:val="24"/>
        </w:rPr>
        <w:tab/>
      </w:r>
      <w:r w:rsidR="00136239" w:rsidRPr="00136239">
        <w:rPr>
          <w:szCs w:val="24"/>
        </w:rPr>
        <w:tab/>
      </w:r>
      <w:r w:rsidR="00136239" w:rsidRPr="00136239">
        <w:rPr>
          <w:szCs w:val="24"/>
        </w:rPr>
        <w:tab/>
      </w:r>
      <w:r w:rsidR="00136239" w:rsidRPr="00136239">
        <w:rPr>
          <w:szCs w:val="24"/>
        </w:rPr>
        <w:tab/>
      </w:r>
      <w:r w:rsidR="00136239" w:rsidRPr="00136239">
        <w:rPr>
          <w:szCs w:val="24"/>
        </w:rPr>
        <w:tab/>
      </w:r>
    </w:p>
    <w:p w14:paraId="29A1BA1F" w14:textId="77777777" w:rsidR="00136239" w:rsidRPr="00136239" w:rsidRDefault="00136239" w:rsidP="00136239">
      <w:pPr>
        <w:rPr>
          <w:b/>
          <w:bCs/>
          <w:i/>
          <w:iCs/>
          <w:szCs w:val="24"/>
        </w:rPr>
      </w:pPr>
      <w:r w:rsidRPr="00136239">
        <w:rPr>
          <w:b/>
          <w:bCs/>
          <w:i/>
          <w:iCs/>
          <w:szCs w:val="24"/>
        </w:rPr>
        <w:t>Communication Policy:</w:t>
      </w:r>
    </w:p>
    <w:p w14:paraId="3C6DFD18" w14:textId="77777777" w:rsidR="00136239" w:rsidRPr="00136239" w:rsidRDefault="00136239" w:rsidP="00136239">
      <w:pPr>
        <w:rPr>
          <w:bCs/>
          <w:iCs/>
          <w:szCs w:val="24"/>
        </w:rPr>
      </w:pPr>
      <w:r w:rsidRPr="00136239">
        <w:rPr>
          <w:bCs/>
          <w:iCs/>
          <w:szCs w:val="24"/>
        </w:rPr>
        <w:t>A student’s GHC email is the official method of communication by the College. For this course, I accept emails to both my GHC email (</w:t>
      </w:r>
      <w:hyperlink r:id="rId6" w:history="1">
        <w:r w:rsidRPr="00136239">
          <w:rPr>
            <w:rStyle w:val="Hyperlink"/>
            <w:bCs/>
            <w:iCs/>
            <w:szCs w:val="24"/>
          </w:rPr>
          <w:t>jhitzema@highlands.edu</w:t>
        </w:r>
      </w:hyperlink>
      <w:r w:rsidRPr="00136239">
        <w:rPr>
          <w:bCs/>
          <w:iCs/>
          <w:szCs w:val="24"/>
        </w:rPr>
        <w:t xml:space="preserve">) or via D2L. All responses to pertinent student emails will occur within 48 hours, although I try to answer as many as possible the same day. I have also provided my cell number so that student may text me their questions. Always include your name with initial contact as I do not store student numbers in my contacts. </w:t>
      </w:r>
      <w:r w:rsidRPr="00136239">
        <w:rPr>
          <w:b/>
          <w:iCs/>
          <w:szCs w:val="24"/>
        </w:rPr>
        <w:t>Please, no text messages after 9:00PM</w:t>
      </w:r>
      <w:r w:rsidRPr="00136239">
        <w:rPr>
          <w:bCs/>
          <w:iCs/>
          <w:szCs w:val="24"/>
        </w:rPr>
        <w:t>. If you wish to speak to me, text me and we can set up a time for a phone call at my earliest convenience.</w:t>
      </w:r>
    </w:p>
    <w:p w14:paraId="629366A5" w14:textId="77777777" w:rsidR="00136239" w:rsidRPr="00136239" w:rsidRDefault="00136239" w:rsidP="00136239">
      <w:pPr>
        <w:rPr>
          <w:b/>
          <w:bCs/>
          <w:i/>
          <w:iCs/>
          <w:szCs w:val="24"/>
        </w:rPr>
      </w:pPr>
    </w:p>
    <w:p w14:paraId="11A79FA6" w14:textId="50C8F485" w:rsidR="000F1D8D" w:rsidRPr="00136239" w:rsidRDefault="000F1D8D" w:rsidP="00F5366C">
      <w:pPr>
        <w:rPr>
          <w:szCs w:val="24"/>
        </w:rPr>
      </w:pPr>
      <w:r w:rsidRPr="00136239">
        <w:rPr>
          <w:b/>
          <w:bCs/>
          <w:i/>
          <w:iCs/>
          <w:szCs w:val="24"/>
        </w:rPr>
        <w:t>Course Description:</w:t>
      </w:r>
    </w:p>
    <w:p w14:paraId="45F32A5A" w14:textId="2976DE58" w:rsidR="00136239" w:rsidRPr="00316812" w:rsidRDefault="00136239" w:rsidP="00136239">
      <w:pPr>
        <w:rPr>
          <w:b/>
          <w:bCs/>
        </w:rPr>
      </w:pPr>
      <w:r>
        <w:rPr>
          <w:b/>
          <w:bCs/>
        </w:rPr>
        <w:t>Sports Management 2230 (SMGT</w:t>
      </w:r>
      <w:r w:rsidRPr="00316812">
        <w:rPr>
          <w:b/>
          <w:bCs/>
        </w:rPr>
        <w:t xml:space="preserve"> </w:t>
      </w:r>
      <w:r>
        <w:rPr>
          <w:b/>
          <w:bCs/>
        </w:rPr>
        <w:t>2230)</w:t>
      </w:r>
      <w:r w:rsidRPr="00316812">
        <w:rPr>
          <w:b/>
          <w:bCs/>
        </w:rPr>
        <w:t xml:space="preserve">: </w:t>
      </w:r>
      <w:r>
        <w:rPr>
          <w:b/>
          <w:bCs/>
        </w:rPr>
        <w:t>Sports Issues in Sport</w:t>
      </w:r>
      <w:r w:rsidRPr="00316812">
        <w:rPr>
          <w:b/>
          <w:bCs/>
        </w:rPr>
        <w:t xml:space="preserve"> </w:t>
      </w:r>
    </w:p>
    <w:p w14:paraId="1CAC9AEF" w14:textId="77777777" w:rsidR="00136239" w:rsidRDefault="00136239" w:rsidP="00136239">
      <w:pPr>
        <w:rPr>
          <w:bCs/>
        </w:rPr>
      </w:pPr>
      <w:r w:rsidRPr="007B32D7">
        <w:rPr>
          <w:bCs/>
        </w:rPr>
        <w:t>3-0-3</w:t>
      </w:r>
    </w:p>
    <w:p w14:paraId="24C08D4E" w14:textId="77777777" w:rsidR="00136239" w:rsidRDefault="00136239" w:rsidP="00136239">
      <w:pPr>
        <w:rPr>
          <w:bCs/>
        </w:rPr>
      </w:pPr>
      <w:r>
        <w:rPr>
          <w:bCs/>
        </w:rPr>
        <w:t>Prerequisites</w:t>
      </w:r>
      <w:r w:rsidRPr="00F414F6">
        <w:rPr>
          <w:bCs/>
        </w:rPr>
        <w:t xml:space="preserve">: </w:t>
      </w:r>
      <w:r>
        <w:rPr>
          <w:bCs/>
        </w:rPr>
        <w:t>N</w:t>
      </w:r>
      <w:r w:rsidRPr="00F414F6">
        <w:rPr>
          <w:bCs/>
        </w:rPr>
        <w:t>one</w:t>
      </w:r>
    </w:p>
    <w:p w14:paraId="4AE3F9D8" w14:textId="77DDF652" w:rsidR="00AC16A8" w:rsidRPr="00136239" w:rsidRDefault="00AC16A8" w:rsidP="00AC16A8">
      <w:pPr>
        <w:rPr>
          <w:bCs/>
          <w:iCs/>
          <w:szCs w:val="24"/>
        </w:rPr>
      </w:pPr>
      <w:r w:rsidRPr="00136239">
        <w:rPr>
          <w:bCs/>
          <w:iCs/>
          <w:szCs w:val="24"/>
        </w:rPr>
        <w:t>This course provides students with the tools to comprehend the social aspects of sport. Topics include social influences on sport participation and behavior, diversity in sport, and how the sports industry is impacted by the changing nature of society.</w:t>
      </w:r>
      <w:r w:rsidR="00136239">
        <w:rPr>
          <w:bCs/>
          <w:iCs/>
          <w:szCs w:val="24"/>
        </w:rPr>
        <w:t xml:space="preserve"> </w:t>
      </w:r>
      <w:r w:rsidR="00136239" w:rsidRPr="00316812">
        <w:rPr>
          <w:bCs/>
          <w:i/>
        </w:rPr>
        <w:t>[</w:t>
      </w:r>
      <w:r w:rsidR="00136239" w:rsidRPr="00316812">
        <w:rPr>
          <w:b/>
          <w:bCs/>
          <w:i/>
        </w:rPr>
        <w:t>Georgia Highlands Catalog 20</w:t>
      </w:r>
      <w:r w:rsidR="00136239">
        <w:rPr>
          <w:b/>
          <w:bCs/>
          <w:i/>
        </w:rPr>
        <w:t>20</w:t>
      </w:r>
      <w:r w:rsidR="00136239" w:rsidRPr="00316812">
        <w:rPr>
          <w:b/>
          <w:bCs/>
          <w:i/>
        </w:rPr>
        <w:t>-20</w:t>
      </w:r>
      <w:r w:rsidR="00136239">
        <w:rPr>
          <w:b/>
          <w:bCs/>
          <w:i/>
        </w:rPr>
        <w:t>21</w:t>
      </w:r>
      <w:r w:rsidR="00136239" w:rsidRPr="00316812">
        <w:rPr>
          <w:bCs/>
          <w:i/>
        </w:rPr>
        <w:t>]</w:t>
      </w:r>
    </w:p>
    <w:p w14:paraId="26F4ABA9" w14:textId="77777777" w:rsidR="00331E44" w:rsidRPr="00136239" w:rsidRDefault="00331E44" w:rsidP="00F5366C">
      <w:pPr>
        <w:rPr>
          <w:b/>
          <w:bCs/>
          <w:i/>
          <w:iCs/>
          <w:szCs w:val="24"/>
        </w:rPr>
      </w:pPr>
    </w:p>
    <w:p w14:paraId="37E654CF" w14:textId="77777777" w:rsidR="00136239" w:rsidRDefault="00136239" w:rsidP="00F5366C">
      <w:pPr>
        <w:rPr>
          <w:b/>
          <w:bCs/>
          <w:i/>
          <w:iCs/>
          <w:szCs w:val="24"/>
        </w:rPr>
      </w:pPr>
    </w:p>
    <w:p w14:paraId="136A4438" w14:textId="193F993C" w:rsidR="000F1D8D" w:rsidRPr="00136239" w:rsidRDefault="000F1D8D" w:rsidP="00F5366C">
      <w:pPr>
        <w:rPr>
          <w:b/>
          <w:bCs/>
          <w:i/>
          <w:iCs/>
          <w:szCs w:val="24"/>
        </w:rPr>
      </w:pPr>
      <w:r w:rsidRPr="00136239">
        <w:rPr>
          <w:b/>
          <w:bCs/>
          <w:i/>
          <w:iCs/>
          <w:szCs w:val="24"/>
        </w:rPr>
        <w:t>Text:</w:t>
      </w:r>
    </w:p>
    <w:p w14:paraId="162D0786" w14:textId="77777777" w:rsidR="001A6B3C" w:rsidRPr="00F97468" w:rsidRDefault="001A6B3C" w:rsidP="001A6B3C">
      <w:pPr>
        <w:pStyle w:val="BodyText"/>
        <w:rPr>
          <w:b w:val="0"/>
          <w:bCs/>
          <w:iCs/>
          <w:sz w:val="24"/>
        </w:rPr>
      </w:pPr>
      <w:r>
        <w:rPr>
          <w:b w:val="0"/>
          <w:bCs/>
          <w:iCs/>
          <w:sz w:val="24"/>
        </w:rPr>
        <w:t xml:space="preserve">This course utilizes a no-cost Open Educational Resources (OER) textbook that will be provided to the students in a digital format. </w:t>
      </w:r>
      <w:r w:rsidRPr="00316812">
        <w:rPr>
          <w:b w:val="0"/>
          <w:bCs/>
          <w:iCs/>
          <w:sz w:val="24"/>
        </w:rPr>
        <w:t>Additional course materials will be made available through GHC’s course management system known as</w:t>
      </w:r>
      <w:r>
        <w:rPr>
          <w:b w:val="0"/>
          <w:bCs/>
          <w:iCs/>
          <w:sz w:val="24"/>
        </w:rPr>
        <w:t xml:space="preserve"> </w:t>
      </w:r>
      <w:r w:rsidRPr="00316812">
        <w:rPr>
          <w:b w:val="0"/>
          <w:bCs/>
          <w:iCs/>
          <w:sz w:val="24"/>
        </w:rPr>
        <w:t>Desire2Learn or D2L. Students should log in frequently to access these course materials.</w:t>
      </w:r>
    </w:p>
    <w:p w14:paraId="075E133B" w14:textId="6CF6203D" w:rsidR="00FD4DE9" w:rsidRDefault="00FD4DE9" w:rsidP="00962628">
      <w:pPr>
        <w:jc w:val="both"/>
        <w:rPr>
          <w:bCs/>
          <w:szCs w:val="24"/>
        </w:rPr>
      </w:pPr>
    </w:p>
    <w:p w14:paraId="4662B523" w14:textId="77777777" w:rsidR="00CD7569" w:rsidRDefault="00CD7569" w:rsidP="00CD7569">
      <w:pPr>
        <w:pStyle w:val="ListParagraph"/>
        <w:numPr>
          <w:ilvl w:val="0"/>
          <w:numId w:val="21"/>
        </w:numPr>
        <w:spacing w:after="160" w:line="259" w:lineRule="auto"/>
      </w:pPr>
      <w:proofErr w:type="spellStart"/>
      <w:r>
        <w:rPr>
          <w:bCs/>
          <w:szCs w:val="24"/>
        </w:rPr>
        <w:t>LibGuide</w:t>
      </w:r>
      <w:proofErr w:type="spellEnd"/>
      <w:r>
        <w:rPr>
          <w:bCs/>
          <w:szCs w:val="24"/>
        </w:rPr>
        <w:t xml:space="preserve"> Link: </w:t>
      </w:r>
      <w:r>
        <w:rPr>
          <w:rFonts w:ascii="inherit" w:hAnsi="inherit" w:cs="Arial"/>
          <w:color w:val="333333"/>
          <w:sz w:val="18"/>
          <w:szCs w:val="18"/>
          <w:bdr w:val="none" w:sz="0" w:space="0" w:color="auto" w:frame="1"/>
          <w:shd w:val="clear" w:color="auto" w:fill="FFFFFF"/>
        </w:rPr>
        <w:t>:</w:t>
      </w:r>
      <w:r w:rsidRPr="0021266C">
        <w:rPr>
          <w:rFonts w:ascii="inherit" w:hAnsi="inherit" w:cs="Arial"/>
          <w:color w:val="333333"/>
          <w:sz w:val="18"/>
          <w:szCs w:val="18"/>
          <w:bdr w:val="none" w:sz="0" w:space="0" w:color="auto" w:frame="1"/>
          <w:shd w:val="clear" w:color="auto" w:fill="FFFFFF"/>
        </w:rPr>
        <w:t> </w:t>
      </w:r>
      <w:hyperlink r:id="rId7" w:tgtFrame="_blank" w:tooltip="Original URL: https://getlibraryhelp.highlands.edu/c.php?g=1203630. Click or tap if you trust this link." w:history="1">
        <w:r w:rsidRPr="0021266C">
          <w:rPr>
            <w:rStyle w:val="Hyperlink"/>
            <w:rFonts w:ascii="inherit" w:hAnsi="inherit" w:cs="Arial"/>
            <w:sz w:val="18"/>
            <w:szCs w:val="18"/>
            <w:bdr w:val="none" w:sz="0" w:space="0" w:color="auto" w:frame="1"/>
            <w:shd w:val="clear" w:color="auto" w:fill="FFFFFF"/>
          </w:rPr>
          <w:t>https://getlibraryhelp.highlands.edu/c.php?g=1203630</w:t>
        </w:r>
      </w:hyperlink>
    </w:p>
    <w:p w14:paraId="393FAFE8" w14:textId="53CBC852" w:rsidR="00CD7569" w:rsidRDefault="00CD7569" w:rsidP="00962628">
      <w:pPr>
        <w:jc w:val="both"/>
        <w:rPr>
          <w:bCs/>
          <w:szCs w:val="24"/>
        </w:rPr>
      </w:pPr>
    </w:p>
    <w:p w14:paraId="3A96D190" w14:textId="77777777" w:rsidR="00CD7569" w:rsidRPr="00136239" w:rsidRDefault="00CD7569" w:rsidP="00962628">
      <w:pPr>
        <w:jc w:val="both"/>
        <w:rPr>
          <w:bCs/>
          <w:szCs w:val="24"/>
        </w:rPr>
      </w:pPr>
    </w:p>
    <w:p w14:paraId="3F146AF1" w14:textId="77777777" w:rsidR="00586F31" w:rsidRPr="00136239" w:rsidRDefault="00586F31" w:rsidP="00962628">
      <w:pPr>
        <w:jc w:val="both"/>
        <w:rPr>
          <w:bCs/>
          <w:szCs w:val="24"/>
        </w:rPr>
      </w:pPr>
      <w:r w:rsidRPr="00136239">
        <w:rPr>
          <w:bCs/>
          <w:szCs w:val="24"/>
        </w:rPr>
        <w:t>The course will also require outside readings related to the material being covered. Links to these articles will be provided as needed.</w:t>
      </w:r>
    </w:p>
    <w:p w14:paraId="0D577559" w14:textId="77777777" w:rsidR="00586F31" w:rsidRPr="00136239" w:rsidRDefault="00586F31" w:rsidP="00962628">
      <w:pPr>
        <w:jc w:val="both"/>
        <w:rPr>
          <w:bCs/>
          <w:szCs w:val="24"/>
        </w:rPr>
      </w:pPr>
    </w:p>
    <w:p w14:paraId="6F3D89FB" w14:textId="77777777" w:rsidR="00962628" w:rsidRPr="00136239" w:rsidRDefault="00962628" w:rsidP="00962628">
      <w:pPr>
        <w:jc w:val="both"/>
        <w:rPr>
          <w:bCs/>
          <w:szCs w:val="24"/>
        </w:rPr>
      </w:pPr>
      <w:r w:rsidRPr="00136239">
        <w:rPr>
          <w:bCs/>
          <w:szCs w:val="24"/>
        </w:rPr>
        <w:t xml:space="preserve">Students desiring additional tutorial services are encouraged to utilize one of the tutorial centers located on campus.  For more information visit:  </w:t>
      </w:r>
      <w:hyperlink r:id="rId8" w:history="1">
        <w:r w:rsidRPr="00136239">
          <w:rPr>
            <w:rStyle w:val="Hyperlink"/>
            <w:bCs/>
            <w:szCs w:val="24"/>
          </w:rPr>
          <w:t>http://www2.highlands.edu/site/tutorial-center</w:t>
        </w:r>
      </w:hyperlink>
    </w:p>
    <w:p w14:paraId="26E35A4C" w14:textId="77777777" w:rsidR="009A0F56" w:rsidRPr="00136239" w:rsidRDefault="009A0F56" w:rsidP="0081261C">
      <w:pPr>
        <w:jc w:val="both"/>
        <w:rPr>
          <w:szCs w:val="24"/>
        </w:rPr>
      </w:pPr>
    </w:p>
    <w:p w14:paraId="23DFA012" w14:textId="77777777" w:rsidR="001A6B3C" w:rsidRPr="00E844C6" w:rsidRDefault="001A6B3C" w:rsidP="001A6B3C">
      <w:pPr>
        <w:rPr>
          <w:i/>
          <w:iCs/>
        </w:rPr>
      </w:pPr>
      <w:r w:rsidRPr="00E844C6">
        <w:rPr>
          <w:b/>
          <w:bCs/>
          <w:i/>
          <w:iCs/>
        </w:rPr>
        <w:t>Desire-2-Learn</w:t>
      </w:r>
      <w:r w:rsidRPr="00B929C5">
        <w:rPr>
          <w:b/>
          <w:bCs/>
          <w:i/>
          <w:iCs/>
        </w:rPr>
        <w:t>:</w:t>
      </w:r>
    </w:p>
    <w:p w14:paraId="550CA928" w14:textId="77777777" w:rsidR="001A6B3C" w:rsidRPr="00E844C6" w:rsidRDefault="001A6B3C" w:rsidP="001A6B3C">
      <w:r w:rsidRPr="00E844C6">
        <w:t xml:space="preserve">Desire-2-Learn (D2L) is an online learning management system for your classes that has replaced </w:t>
      </w:r>
      <w:proofErr w:type="spellStart"/>
      <w:r w:rsidRPr="00E844C6">
        <w:t>GeorgiaView</w:t>
      </w:r>
      <w:proofErr w:type="spellEnd"/>
      <w:r w:rsidRPr="00E844C6">
        <w:t xml:space="preserve"> Vista. Faculty are required to post the course syllabus and grades in D2L. They may also post the syllabus on their faculty webpage. Some faculty use </w:t>
      </w:r>
      <w:r>
        <w:t>D2L</w:t>
      </w:r>
      <w:r w:rsidRPr="00E844C6">
        <w:t xml:space="preserve"> to post assignments, announcements, and other class-related material, as well as quizzes or </w:t>
      </w:r>
      <w:r>
        <w:t>tests</w:t>
      </w:r>
      <w:r w:rsidRPr="00E844C6">
        <w:t xml:space="preserve">. Each semester's course offerings can be accessed in D2L by registered GHC students on the first day of the semester and NOT BEFORE that date. </w:t>
      </w:r>
    </w:p>
    <w:p w14:paraId="61C23C78" w14:textId="77777777" w:rsidR="001A6B3C" w:rsidRDefault="001A6B3C" w:rsidP="001A6B3C"/>
    <w:p w14:paraId="7396B8BC" w14:textId="77777777" w:rsidR="001A6B3C" w:rsidRPr="00E844C6" w:rsidRDefault="001A6B3C" w:rsidP="001A6B3C">
      <w:r w:rsidRPr="00E844C6">
        <w:t xml:space="preserve">New students: Your D2L account will be available 24-48 hours after you register for at least one class. </w:t>
      </w:r>
      <w:r w:rsidRPr="00BF64B5">
        <w:rPr>
          <w:b/>
          <w:bCs/>
          <w:color w:val="FF0000"/>
        </w:rPr>
        <w:t>Please note that IT Services CANNOT reset your password.</w:t>
      </w:r>
      <w:r w:rsidRPr="00BF64B5">
        <w:rPr>
          <w:color w:val="FF0000"/>
        </w:rPr>
        <w:t xml:space="preserve"> </w:t>
      </w:r>
      <w:r w:rsidRPr="00E844C6">
        <w:t xml:space="preserve">If you are unable to login, please </w:t>
      </w:r>
    </w:p>
    <w:p w14:paraId="7839E8C6" w14:textId="77777777" w:rsidR="001A6B3C" w:rsidRDefault="001A6B3C" w:rsidP="001A6B3C">
      <w:r w:rsidRPr="00E844C6">
        <w:t xml:space="preserve">click on the Forgot Password link on the D2L sign-on page to have reset instructions sent to your student email address. </w:t>
      </w:r>
    </w:p>
    <w:p w14:paraId="60A3E418" w14:textId="77777777" w:rsidR="001A6B3C" w:rsidRDefault="001A6B3C" w:rsidP="001A6B3C">
      <w:r w:rsidRPr="00E844C6">
        <w:t xml:space="preserve">For more information, consult </w:t>
      </w:r>
      <w:hyperlink r:id="rId9" w:history="1">
        <w:r w:rsidRPr="00E844C6">
          <w:rPr>
            <w:rStyle w:val="Hyperlink"/>
          </w:rPr>
          <w:t>D2L course access assistance</w:t>
        </w:r>
      </w:hyperlink>
      <w:r w:rsidRPr="00E844C6">
        <w:br/>
        <w:t xml:space="preserve">If you are new to Desire-2-Learn, please use the </w:t>
      </w:r>
      <w:hyperlink r:id="rId10" w:history="1">
        <w:r w:rsidRPr="00E844C6">
          <w:rPr>
            <w:rStyle w:val="Hyperlink"/>
          </w:rPr>
          <w:t xml:space="preserve">D2L Student </w:t>
        </w:r>
        <w:r w:rsidRPr="002F4A92">
          <w:rPr>
            <w:rStyle w:val="Hyperlink"/>
          </w:rPr>
          <w:t>Guide</w:t>
        </w:r>
      </w:hyperlink>
      <w:r w:rsidRPr="00E844C6">
        <w:br/>
        <w:t xml:space="preserve">If you are experiencing trouble with the D2L system, please submit a ticket to </w:t>
      </w:r>
      <w:hyperlink r:id="rId11" w:history="1">
        <w:r w:rsidRPr="00E844C6">
          <w:rPr>
            <w:rStyle w:val="Hyperlink"/>
          </w:rPr>
          <w:t>rt@highlands.edu</w:t>
        </w:r>
      </w:hyperlink>
    </w:p>
    <w:p w14:paraId="0A7269C7" w14:textId="77777777" w:rsidR="001A6B3C" w:rsidRDefault="001A6B3C" w:rsidP="001A6B3C">
      <w:pPr>
        <w:rPr>
          <w:b/>
          <w:i/>
        </w:rPr>
      </w:pPr>
    </w:p>
    <w:p w14:paraId="6250B0D6" w14:textId="77777777" w:rsidR="001A6B3C" w:rsidRPr="00F4310A" w:rsidRDefault="001A6B3C" w:rsidP="001A6B3C">
      <w:pPr>
        <w:rPr>
          <w:b/>
          <w:i/>
          <w:iCs/>
        </w:rPr>
      </w:pPr>
      <w:r w:rsidRPr="00F4310A">
        <w:rPr>
          <w:b/>
          <w:i/>
          <w:iCs/>
        </w:rPr>
        <w:t>Respondus LockDown Browser and Monitor:</w:t>
      </w:r>
    </w:p>
    <w:p w14:paraId="4C9CEEC3" w14:textId="77777777" w:rsidR="001A6B3C" w:rsidRPr="00265FB5" w:rsidRDefault="001A6B3C" w:rsidP="001A6B3C">
      <w:pPr>
        <w:rPr>
          <w:b/>
        </w:rPr>
      </w:pPr>
      <w:r w:rsidRPr="00265FB5">
        <w:t xml:space="preserve">Students taking this course will be using Respondus LockDown Browser and Monitor for their </w:t>
      </w:r>
      <w:r>
        <w:t>tests</w:t>
      </w:r>
      <w:r w:rsidRPr="00265FB5">
        <w:t>. In order to use Respondus LockDown Browser and Monitor personal computers/electronic media must have the following:</w:t>
      </w:r>
    </w:p>
    <w:p w14:paraId="3B8093B2" w14:textId="77777777" w:rsidR="001A6B3C" w:rsidRPr="00265FB5" w:rsidRDefault="001A6B3C" w:rsidP="001A6B3C">
      <w:pPr>
        <w:numPr>
          <w:ilvl w:val="0"/>
          <w:numId w:val="13"/>
        </w:numPr>
        <w:ind w:left="1440"/>
      </w:pPr>
      <w:r w:rsidRPr="00265FB5">
        <w:t>Windows: 10, 8, 7, Vista</w:t>
      </w:r>
    </w:p>
    <w:p w14:paraId="4EAED9DF" w14:textId="77777777" w:rsidR="001A6B3C" w:rsidRPr="00265FB5" w:rsidRDefault="001A6B3C" w:rsidP="001A6B3C">
      <w:pPr>
        <w:numPr>
          <w:ilvl w:val="0"/>
          <w:numId w:val="13"/>
        </w:numPr>
        <w:ind w:left="1440"/>
      </w:pPr>
      <w:r w:rsidRPr="00265FB5">
        <w:t>Mac: OS X 10.7 or higher</w:t>
      </w:r>
    </w:p>
    <w:p w14:paraId="24E9216C" w14:textId="77777777" w:rsidR="001A6B3C" w:rsidRPr="00265FB5" w:rsidRDefault="001A6B3C" w:rsidP="001A6B3C">
      <w:pPr>
        <w:numPr>
          <w:ilvl w:val="0"/>
          <w:numId w:val="13"/>
        </w:numPr>
        <w:ind w:left="1440"/>
      </w:pPr>
      <w:r w:rsidRPr="00265FB5">
        <w:t>For Mac users: Safari must function properly on the computer</w:t>
      </w:r>
    </w:p>
    <w:p w14:paraId="1EB3E4CF" w14:textId="77777777" w:rsidR="001A6B3C" w:rsidRPr="00265FB5" w:rsidRDefault="001A6B3C" w:rsidP="001A6B3C">
      <w:pPr>
        <w:numPr>
          <w:ilvl w:val="0"/>
          <w:numId w:val="13"/>
        </w:numPr>
        <w:ind w:left="1440"/>
      </w:pPr>
      <w:r w:rsidRPr="00265FB5">
        <w:t>iOS: 7.0+ (iPad only). Must have a compatible LMS integration. Details.</w:t>
      </w:r>
    </w:p>
    <w:p w14:paraId="765D91FE" w14:textId="77777777" w:rsidR="001A6B3C" w:rsidRPr="00265FB5" w:rsidRDefault="001A6B3C" w:rsidP="001A6B3C">
      <w:pPr>
        <w:numPr>
          <w:ilvl w:val="0"/>
          <w:numId w:val="13"/>
        </w:numPr>
        <w:ind w:left="1440"/>
      </w:pPr>
      <w:r w:rsidRPr="00265FB5">
        <w:t>Adobe Flash Player</w:t>
      </w:r>
    </w:p>
    <w:p w14:paraId="7EB6B155" w14:textId="77777777" w:rsidR="001A6B3C" w:rsidRPr="00265FB5" w:rsidRDefault="001A6B3C" w:rsidP="001A6B3C">
      <w:pPr>
        <w:numPr>
          <w:ilvl w:val="0"/>
          <w:numId w:val="13"/>
        </w:numPr>
        <w:ind w:left="1440"/>
      </w:pPr>
      <w:r w:rsidRPr="00265FB5">
        <w:t>Web camera (internal or external) &amp; microphone</w:t>
      </w:r>
    </w:p>
    <w:p w14:paraId="41BE1805" w14:textId="77777777" w:rsidR="001A6B3C" w:rsidRPr="00265FB5" w:rsidRDefault="001A6B3C" w:rsidP="001A6B3C">
      <w:pPr>
        <w:numPr>
          <w:ilvl w:val="0"/>
          <w:numId w:val="13"/>
        </w:numPr>
        <w:ind w:left="1440"/>
      </w:pPr>
      <w:r w:rsidRPr="00265FB5">
        <w:t>A broadband internet connection</w:t>
      </w:r>
    </w:p>
    <w:p w14:paraId="34AC4152" w14:textId="77777777" w:rsidR="001A6B3C" w:rsidRPr="00265FB5" w:rsidRDefault="001A6B3C" w:rsidP="001A6B3C">
      <w:pPr>
        <w:ind w:left="720"/>
      </w:pPr>
      <w:r w:rsidRPr="00265FB5">
        <w:rPr>
          <w:b/>
          <w:bCs/>
        </w:rPr>
        <w:t xml:space="preserve">Technical Help: </w:t>
      </w:r>
    </w:p>
    <w:p w14:paraId="4F52C7E5" w14:textId="77777777" w:rsidR="001A6B3C" w:rsidRDefault="001A6B3C" w:rsidP="001A6B3C">
      <w:pPr>
        <w:numPr>
          <w:ilvl w:val="0"/>
          <w:numId w:val="14"/>
        </w:numPr>
        <w:ind w:left="1440"/>
      </w:pPr>
      <w:r w:rsidRPr="00265FB5">
        <w:t xml:space="preserve">If you have trouble accessing the course or any other technical issues associated with </w:t>
      </w:r>
      <w:r w:rsidRPr="00265FB5">
        <w:rPr>
          <w:b/>
          <w:bCs/>
        </w:rPr>
        <w:t xml:space="preserve">Georgia View D2L </w:t>
      </w:r>
      <w:r w:rsidRPr="00265FB5">
        <w:t xml:space="preserve">then please click on the following link and contact Vista technical help: </w:t>
      </w:r>
      <w:hyperlink r:id="rId12" w:history="1">
        <w:r w:rsidRPr="000F38D5">
          <w:rPr>
            <w:rStyle w:val="Hyperlink"/>
          </w:rPr>
          <w:t>https://d2lhelp.view.usg.edu/</w:t>
        </w:r>
      </w:hyperlink>
    </w:p>
    <w:p w14:paraId="35CB859E" w14:textId="77777777" w:rsidR="001A6B3C" w:rsidRDefault="001A6B3C" w:rsidP="001A6B3C">
      <w:pPr>
        <w:numPr>
          <w:ilvl w:val="0"/>
          <w:numId w:val="14"/>
        </w:numPr>
        <w:ind w:left="1440"/>
      </w:pPr>
      <w:r w:rsidRPr="00265FB5">
        <w:lastRenderedPageBreak/>
        <w:t xml:space="preserve">If you have trouble with </w:t>
      </w:r>
      <w:r w:rsidRPr="000B6D02">
        <w:rPr>
          <w:b/>
          <w:bCs/>
        </w:rPr>
        <w:t>Respondus Lockdown Browser with Monitor</w:t>
      </w:r>
      <w:r w:rsidRPr="00265FB5">
        <w:t xml:space="preserve">, then please click on the following link and contact Respondus technical help: </w:t>
      </w:r>
      <w:hyperlink r:id="rId13" w:history="1">
        <w:r w:rsidRPr="000F38D5">
          <w:rPr>
            <w:rStyle w:val="Hyperlink"/>
          </w:rPr>
          <w:t>http://support.respondus.com/support/</w:t>
        </w:r>
      </w:hyperlink>
    </w:p>
    <w:p w14:paraId="5BD1C7AD" w14:textId="77777777" w:rsidR="001A6B3C" w:rsidRDefault="001A6B3C" w:rsidP="001A6B3C">
      <w:pPr>
        <w:numPr>
          <w:ilvl w:val="0"/>
          <w:numId w:val="14"/>
        </w:numPr>
        <w:ind w:left="1440"/>
      </w:pPr>
      <w:r w:rsidRPr="00265FB5">
        <w:t xml:space="preserve">If you have trouble and need to contact a </w:t>
      </w:r>
      <w:r w:rsidRPr="000B6D02">
        <w:rPr>
          <w:b/>
          <w:bCs/>
        </w:rPr>
        <w:t xml:space="preserve">specific department at GHC </w:t>
      </w:r>
      <w:r w:rsidRPr="00265FB5">
        <w:t>(</w:t>
      </w:r>
      <w:proofErr w:type="gramStart"/>
      <w:r w:rsidRPr="00265FB5">
        <w:t>e.g.</w:t>
      </w:r>
      <w:proofErr w:type="gramEnd"/>
      <w:r w:rsidRPr="00265FB5">
        <w:t xml:space="preserve"> eLearning), then you can click on </w:t>
      </w:r>
      <w:hyperlink r:id="rId14" w:history="1">
        <w:r w:rsidRPr="000F38D5">
          <w:rPr>
            <w:rStyle w:val="Hyperlink"/>
          </w:rPr>
          <w:t>http://www.highlands.edu/site/ghc41</w:t>
        </w:r>
      </w:hyperlink>
    </w:p>
    <w:p w14:paraId="19E62A6A" w14:textId="77777777" w:rsidR="001A6B3C" w:rsidRDefault="001A6B3C" w:rsidP="001A6B3C">
      <w:pPr>
        <w:numPr>
          <w:ilvl w:val="0"/>
          <w:numId w:val="14"/>
        </w:numPr>
        <w:ind w:left="1440"/>
      </w:pPr>
      <w:r w:rsidRPr="00265FB5">
        <w:t>You may also contact me if you have issues with any of the learning software, but I usually do not have the accessibility within the software to help. However, this will provide me with a record of issue you are having in case it causes a delay in finishing an assignment.</w:t>
      </w:r>
    </w:p>
    <w:p w14:paraId="2DF5F3EF" w14:textId="77777777" w:rsidR="001A6B3C" w:rsidRDefault="001A6B3C" w:rsidP="001A6B3C">
      <w:pPr>
        <w:rPr>
          <w:b/>
          <w:bCs/>
          <w:i/>
        </w:rPr>
      </w:pPr>
    </w:p>
    <w:p w14:paraId="4F9BDFFB" w14:textId="77777777" w:rsidR="001A6B3C" w:rsidRPr="00E844C6" w:rsidRDefault="001A6B3C" w:rsidP="001A6B3C">
      <w:pPr>
        <w:rPr>
          <w:i/>
          <w:iCs/>
        </w:rPr>
      </w:pPr>
      <w:r w:rsidRPr="00E844C6">
        <w:rPr>
          <w:b/>
          <w:bCs/>
          <w:i/>
          <w:iCs/>
        </w:rPr>
        <w:t>Technology Assistance and Help Desk Ticket</w:t>
      </w:r>
      <w:r>
        <w:rPr>
          <w:b/>
          <w:bCs/>
          <w:i/>
          <w:iCs/>
        </w:rPr>
        <w:t>:</w:t>
      </w:r>
    </w:p>
    <w:p w14:paraId="29EC76F4" w14:textId="77777777" w:rsidR="001A6B3C" w:rsidRDefault="001A6B3C" w:rsidP="001A6B3C">
      <w:r w:rsidRPr="00E844C6">
        <w:t xml:space="preserve">Stop by, call, or create a service ticket with </w:t>
      </w:r>
      <w:hyperlink r:id="rId15" w:history="1">
        <w:r w:rsidRPr="00E844C6">
          <w:rPr>
            <w:rStyle w:val="Hyperlink"/>
          </w:rPr>
          <w:t>Information Technology Services</w:t>
        </w:r>
      </w:hyperlink>
      <w:r w:rsidRPr="00E844C6">
        <w:t xml:space="preserve"> if you have questions. </w:t>
      </w:r>
    </w:p>
    <w:p w14:paraId="6F9C2F27" w14:textId="77777777" w:rsidR="001A6B3C" w:rsidRDefault="001A6B3C" w:rsidP="001A6B3C">
      <w:r w:rsidRPr="00E844C6">
        <w:t>ITS Locations:</w:t>
      </w:r>
    </w:p>
    <w:p w14:paraId="55C9D411" w14:textId="77777777" w:rsidR="001A6B3C" w:rsidRDefault="001A6B3C" w:rsidP="001A6B3C">
      <w:pPr>
        <w:pStyle w:val="ListParagraph"/>
        <w:numPr>
          <w:ilvl w:val="0"/>
          <w:numId w:val="15"/>
        </w:numPr>
      </w:pPr>
      <w:r w:rsidRPr="00E844C6">
        <w:t>Cartersville Suite 17</w:t>
      </w:r>
      <w:r>
        <w:t>1</w:t>
      </w:r>
    </w:p>
    <w:p w14:paraId="3AD97568" w14:textId="77777777" w:rsidR="001A6B3C" w:rsidRDefault="001A6B3C" w:rsidP="001A6B3C">
      <w:pPr>
        <w:pStyle w:val="ListParagraph"/>
        <w:numPr>
          <w:ilvl w:val="0"/>
          <w:numId w:val="15"/>
        </w:numPr>
      </w:pPr>
      <w:r w:rsidRPr="00E844C6">
        <w:t>Marietta Norton Office 211</w:t>
      </w:r>
    </w:p>
    <w:p w14:paraId="4379D978" w14:textId="77777777" w:rsidR="001A6B3C" w:rsidRDefault="001A6B3C" w:rsidP="001A6B3C">
      <w:pPr>
        <w:pStyle w:val="ListParagraph"/>
        <w:numPr>
          <w:ilvl w:val="0"/>
          <w:numId w:val="15"/>
        </w:numPr>
      </w:pPr>
      <w:r w:rsidRPr="00E844C6">
        <w:t>Floyd Suite W-100</w:t>
      </w:r>
    </w:p>
    <w:p w14:paraId="34989D65" w14:textId="77777777" w:rsidR="001A6B3C" w:rsidRDefault="001A6B3C" w:rsidP="001A6B3C">
      <w:pPr>
        <w:pStyle w:val="ListParagraph"/>
        <w:numPr>
          <w:ilvl w:val="0"/>
          <w:numId w:val="15"/>
        </w:numPr>
      </w:pPr>
      <w:r w:rsidRPr="00E844C6">
        <w:t>Douglasville Office 138</w:t>
      </w:r>
    </w:p>
    <w:p w14:paraId="5DDB0C7F" w14:textId="77777777" w:rsidR="001A6B3C" w:rsidRDefault="001A6B3C" w:rsidP="001A6B3C">
      <w:pPr>
        <w:pStyle w:val="ListParagraph"/>
        <w:numPr>
          <w:ilvl w:val="0"/>
          <w:numId w:val="15"/>
        </w:numPr>
      </w:pPr>
      <w:r w:rsidRPr="00E844C6">
        <w:t xml:space="preserve">Paulding </w:t>
      </w:r>
      <w:proofErr w:type="spellStart"/>
      <w:r w:rsidRPr="00E844C6">
        <w:t>Bagby</w:t>
      </w:r>
      <w:proofErr w:type="spellEnd"/>
      <w:r w:rsidRPr="00E844C6">
        <w:t xml:space="preserve"> Office 425 </w:t>
      </w:r>
    </w:p>
    <w:p w14:paraId="377B580D" w14:textId="77777777" w:rsidR="001A6B3C" w:rsidRDefault="001A6B3C" w:rsidP="001A6B3C">
      <w:r w:rsidRPr="00E844C6">
        <w:t>Phone: 706-295-6775</w:t>
      </w:r>
      <w:r w:rsidRPr="00E844C6">
        <w:br/>
        <w:t xml:space="preserve">Help Desk Ticket: Create an ITS service ticket by emailing </w:t>
      </w:r>
      <w:hyperlink r:id="rId16" w:history="1">
        <w:r w:rsidRPr="00E844C6">
          <w:rPr>
            <w:rStyle w:val="Hyperlink"/>
          </w:rPr>
          <w:t>rt@highlands.edu</w:t>
        </w:r>
      </w:hyperlink>
    </w:p>
    <w:p w14:paraId="11EDC47D" w14:textId="77777777" w:rsidR="001A6B3C" w:rsidRDefault="001A6B3C" w:rsidP="001A6B3C">
      <w:pPr>
        <w:rPr>
          <w:b/>
          <w:bCs/>
          <w:i/>
        </w:rPr>
      </w:pPr>
    </w:p>
    <w:p w14:paraId="6997BA1D" w14:textId="77777777" w:rsidR="001A6B3C" w:rsidRPr="00E844C6" w:rsidRDefault="001A6B3C" w:rsidP="001A6B3C">
      <w:pPr>
        <w:rPr>
          <w:i/>
          <w:iCs/>
        </w:rPr>
      </w:pPr>
      <w:r w:rsidRPr="00E844C6">
        <w:rPr>
          <w:b/>
          <w:bCs/>
          <w:i/>
          <w:iCs/>
        </w:rPr>
        <w:t>Netiquette</w:t>
      </w:r>
      <w:r w:rsidRPr="00B929C5">
        <w:rPr>
          <w:b/>
          <w:bCs/>
          <w:i/>
          <w:iCs/>
        </w:rPr>
        <w:t>:</w:t>
      </w:r>
    </w:p>
    <w:p w14:paraId="7CCBC80B" w14:textId="77777777" w:rsidR="001A6B3C" w:rsidRDefault="001A6B3C" w:rsidP="001A6B3C">
      <w:r w:rsidRPr="00E844C6">
        <w:t xml:space="preserve">Netiquette is the practice of etiquette in an online environment. </w:t>
      </w:r>
      <w:r>
        <w:t xml:space="preserve">The structure of this course requires that all students and the instructor be respectful of all others in the course. </w:t>
      </w:r>
      <w:r w:rsidRPr="00E844C6">
        <w:t xml:space="preserve">The following list of netiquette rules are based on Virginia Shea's book </w:t>
      </w:r>
      <w:hyperlink r:id="rId17" w:history="1">
        <w:r w:rsidRPr="00E844C6">
          <w:rPr>
            <w:rStyle w:val="Hyperlink"/>
            <w:i/>
            <w:iCs/>
          </w:rPr>
          <w:t>Netiquette</w:t>
        </w:r>
      </w:hyperlink>
      <w:r w:rsidRPr="00E844C6">
        <w:t xml:space="preserve">. </w:t>
      </w:r>
    </w:p>
    <w:p w14:paraId="30C64236" w14:textId="77777777" w:rsidR="001A6B3C" w:rsidRDefault="001A6B3C" w:rsidP="001A6B3C">
      <w:pPr>
        <w:pStyle w:val="ListParagraph"/>
        <w:numPr>
          <w:ilvl w:val="0"/>
          <w:numId w:val="17"/>
        </w:numPr>
      </w:pPr>
      <w:r w:rsidRPr="00E844C6">
        <w:t>Remember you are communicating with humans. Follow the "Golden Rule", always.</w:t>
      </w:r>
    </w:p>
    <w:p w14:paraId="40E6E0F7" w14:textId="77777777" w:rsidR="001A6B3C" w:rsidRDefault="001A6B3C" w:rsidP="001A6B3C">
      <w:pPr>
        <w:pStyle w:val="ListParagraph"/>
        <w:numPr>
          <w:ilvl w:val="0"/>
          <w:numId w:val="17"/>
        </w:numPr>
      </w:pPr>
      <w:r w:rsidRPr="00E844C6">
        <w:t>Be ethical in all of your behaviors. Just because it’s an online class doesn't mean that you do not have to follow common courtesy rules.</w:t>
      </w:r>
    </w:p>
    <w:p w14:paraId="74514B47" w14:textId="77777777" w:rsidR="001A6B3C" w:rsidRPr="00E844C6" w:rsidRDefault="001A6B3C" w:rsidP="001A6B3C">
      <w:pPr>
        <w:pStyle w:val="ListParagraph"/>
        <w:numPr>
          <w:ilvl w:val="0"/>
          <w:numId w:val="17"/>
        </w:numPr>
      </w:pPr>
      <w:r w:rsidRPr="00E844C6">
        <w:t>This is an online class, a place of education not your Facebook or Twitter page. Use the</w:t>
      </w:r>
      <w:r>
        <w:t xml:space="preserve"> </w:t>
      </w:r>
      <w:r w:rsidRPr="00E844C6">
        <w:t xml:space="preserve">appropriate language and grammar. </w:t>
      </w:r>
    </w:p>
    <w:p w14:paraId="6DC1E40B" w14:textId="77777777" w:rsidR="001A6B3C" w:rsidRPr="00E844C6" w:rsidRDefault="001A6B3C" w:rsidP="001A6B3C">
      <w:pPr>
        <w:numPr>
          <w:ilvl w:val="0"/>
          <w:numId w:val="16"/>
        </w:numPr>
      </w:pPr>
      <w:r w:rsidRPr="00E844C6">
        <w:t xml:space="preserve">Be respectful of your classmate's time and bandwidth. Keep postings and other communications to the point, no rambling. Do not post large files that can require excessive download time. </w:t>
      </w:r>
    </w:p>
    <w:p w14:paraId="42566093" w14:textId="77777777" w:rsidR="001A6B3C" w:rsidRPr="00E844C6" w:rsidRDefault="001A6B3C" w:rsidP="001A6B3C">
      <w:pPr>
        <w:numPr>
          <w:ilvl w:val="0"/>
          <w:numId w:val="16"/>
        </w:numPr>
      </w:pPr>
      <w:r w:rsidRPr="00E844C6">
        <w:t xml:space="preserve">Use Reply All sparingly. If the comment does not reply to the whole group, then do not send it to the whole group. </w:t>
      </w:r>
    </w:p>
    <w:p w14:paraId="06C3B482" w14:textId="77777777" w:rsidR="001A6B3C" w:rsidRPr="00E844C6" w:rsidRDefault="001A6B3C" w:rsidP="001A6B3C">
      <w:pPr>
        <w:numPr>
          <w:ilvl w:val="0"/>
          <w:numId w:val="16"/>
        </w:numPr>
      </w:pPr>
      <w:r w:rsidRPr="00E844C6">
        <w:t xml:space="preserve">Pay attention to the comments and information you send and post. Re-read what you have written to make sure it makes sense, contains no spelling or grammar issues. Making postings from your cell phone is not a good idea. </w:t>
      </w:r>
    </w:p>
    <w:p w14:paraId="1CF08F2F" w14:textId="77777777" w:rsidR="001A6B3C" w:rsidRPr="00E844C6" w:rsidRDefault="001A6B3C" w:rsidP="001A6B3C">
      <w:pPr>
        <w:numPr>
          <w:ilvl w:val="0"/>
          <w:numId w:val="16"/>
        </w:numPr>
      </w:pPr>
      <w:r w:rsidRPr="00E844C6">
        <w:t xml:space="preserve">Absolutely no profane language or bullying. </w:t>
      </w:r>
    </w:p>
    <w:p w14:paraId="53B1BB24" w14:textId="77777777" w:rsidR="001A6B3C" w:rsidRPr="00E844C6" w:rsidRDefault="001A6B3C" w:rsidP="001A6B3C">
      <w:pPr>
        <w:numPr>
          <w:ilvl w:val="0"/>
          <w:numId w:val="16"/>
        </w:numPr>
      </w:pPr>
      <w:r w:rsidRPr="00E844C6">
        <w:t xml:space="preserve">If you have something to offer in a discussion, don't be afraid to share it in a polite and professional way. </w:t>
      </w:r>
    </w:p>
    <w:p w14:paraId="18D5FF97" w14:textId="77777777" w:rsidR="001A6B3C" w:rsidRDefault="001A6B3C" w:rsidP="0081261C">
      <w:pPr>
        <w:jc w:val="both"/>
        <w:rPr>
          <w:b/>
          <w:bCs/>
          <w:i/>
          <w:iCs/>
          <w:szCs w:val="24"/>
        </w:rPr>
      </w:pPr>
    </w:p>
    <w:p w14:paraId="00C3D4A0" w14:textId="77777777" w:rsidR="001A6B3C" w:rsidRPr="00316812" w:rsidRDefault="001A6B3C" w:rsidP="001A6B3C">
      <w:pPr>
        <w:pStyle w:val="BodyText"/>
        <w:rPr>
          <w:i/>
          <w:iCs/>
          <w:sz w:val="24"/>
        </w:rPr>
      </w:pPr>
      <w:r w:rsidRPr="00316812">
        <w:rPr>
          <w:i/>
          <w:iCs/>
          <w:sz w:val="24"/>
        </w:rPr>
        <w:t>Evaluation Methods and Grading</w:t>
      </w:r>
      <w:r w:rsidRPr="00316812">
        <w:rPr>
          <w:bCs/>
          <w:sz w:val="24"/>
        </w:rPr>
        <w:t xml:space="preserve">: </w:t>
      </w:r>
      <w:r w:rsidRPr="00316812">
        <w:rPr>
          <w:b w:val="0"/>
          <w:sz w:val="24"/>
        </w:rPr>
        <w:t>(as you earn points, the points accumulate)</w:t>
      </w:r>
    </w:p>
    <w:p w14:paraId="73C09E1E" w14:textId="77777777" w:rsidR="001A6B3C" w:rsidRPr="00316812" w:rsidRDefault="001A6B3C" w:rsidP="001A6B3C">
      <w:pPr>
        <w:pStyle w:val="BodyText3"/>
        <w:rPr>
          <w:sz w:val="24"/>
        </w:rPr>
      </w:pPr>
      <w:r w:rsidRPr="00316812">
        <w:rPr>
          <w:sz w:val="24"/>
        </w:rPr>
        <w:t>It is always best for students to save assignments to the computer desktop, the cloud, or other storage device before submitting the assignment through D2L! It is also wise to save ALL graded assignments until after grades have been posted at the end of the semester!</w:t>
      </w:r>
    </w:p>
    <w:p w14:paraId="3F7ED43E" w14:textId="77777777" w:rsidR="001A6B3C" w:rsidRPr="00316812" w:rsidRDefault="001A6B3C" w:rsidP="001A6B3C">
      <w:pPr>
        <w:pStyle w:val="BodyText3"/>
        <w:rPr>
          <w:b/>
          <w:bCs/>
          <w:sz w:val="24"/>
        </w:rPr>
      </w:pPr>
    </w:p>
    <w:p w14:paraId="7FA130C0" w14:textId="77777777" w:rsidR="001A6B3C" w:rsidRPr="00316812" w:rsidRDefault="001A6B3C" w:rsidP="001A6B3C">
      <w:pPr>
        <w:pStyle w:val="BodyText3"/>
        <w:rPr>
          <w:sz w:val="24"/>
        </w:rPr>
      </w:pPr>
      <w:r w:rsidRPr="00316812">
        <w:rPr>
          <w:sz w:val="24"/>
        </w:rPr>
        <w:t xml:space="preserve">A grade is a measure of a student’s knowledge and application of subject matter within a particular time frame (semester). Grades are EARNED by demonstrating, through the completion of a series of measurement instruments, that he or she has acquired an understanding of the subject and can apply that material to appropriate situations. A grade is NOT a negotiated commodity. It is earned through hard </w:t>
      </w:r>
      <w:r w:rsidRPr="00316812">
        <w:rPr>
          <w:sz w:val="24"/>
        </w:rPr>
        <w:lastRenderedPageBreak/>
        <w:t>work and is based on the instructor’s analysis of the extent to which the student has achieved success in meeting the established criteria or set of learning standards, objective, or outcomes.</w:t>
      </w:r>
    </w:p>
    <w:p w14:paraId="65D83AF8" w14:textId="77777777" w:rsidR="001A6B3C" w:rsidRPr="00316812" w:rsidRDefault="001A6B3C" w:rsidP="001A6B3C">
      <w:pPr>
        <w:pStyle w:val="BodyText3"/>
        <w:rPr>
          <w:sz w:val="24"/>
        </w:rPr>
      </w:pPr>
    </w:p>
    <w:p w14:paraId="2C5DB77C" w14:textId="166FF734" w:rsidR="001A6B3C" w:rsidRPr="00316812" w:rsidRDefault="001A6B3C" w:rsidP="001A6B3C">
      <w:pPr>
        <w:pStyle w:val="BodyText3"/>
        <w:rPr>
          <w:sz w:val="24"/>
        </w:rPr>
      </w:pPr>
      <w:r w:rsidRPr="00316812">
        <w:rPr>
          <w:sz w:val="24"/>
        </w:rPr>
        <w:t xml:space="preserve">Grades are determined by proficiency </w:t>
      </w:r>
      <w:r w:rsidRPr="0014594E">
        <w:rPr>
          <w:sz w:val="24"/>
        </w:rPr>
        <w:t xml:space="preserve">on </w:t>
      </w:r>
      <w:r>
        <w:rPr>
          <w:sz w:val="24"/>
        </w:rPr>
        <w:t xml:space="preserve">quizzes, </w:t>
      </w:r>
      <w:r w:rsidRPr="0014594E">
        <w:rPr>
          <w:sz w:val="24"/>
        </w:rPr>
        <w:t>di</w:t>
      </w:r>
      <w:r>
        <w:rPr>
          <w:sz w:val="24"/>
        </w:rPr>
        <w:t xml:space="preserve">scussions, assignments and your final </w:t>
      </w:r>
      <w:r w:rsidR="00D021EC">
        <w:rPr>
          <w:sz w:val="24"/>
        </w:rPr>
        <w:t>paper</w:t>
      </w:r>
      <w:r w:rsidRPr="0014594E">
        <w:rPr>
          <w:sz w:val="24"/>
        </w:rPr>
        <w:t>.</w:t>
      </w:r>
      <w:r w:rsidRPr="00316812">
        <w:rPr>
          <w:sz w:val="24"/>
        </w:rPr>
        <w:t xml:space="preserve"> </w:t>
      </w:r>
      <w:r w:rsidRPr="00E979A6">
        <w:rPr>
          <w:b/>
          <w:bCs/>
          <w:sz w:val="24"/>
        </w:rPr>
        <w:t>There are NO extra credit or bonus opportunities.</w:t>
      </w:r>
    </w:p>
    <w:p w14:paraId="4DEB83DE" w14:textId="77777777" w:rsidR="001A6B3C" w:rsidRPr="00316812" w:rsidRDefault="001A6B3C" w:rsidP="001A6B3C">
      <w:pPr>
        <w:rPr>
          <w:b/>
          <w:i/>
        </w:rPr>
      </w:pPr>
    </w:p>
    <w:p w14:paraId="5F2EBABB" w14:textId="77777777" w:rsidR="001A6B3C" w:rsidRPr="00316812" w:rsidRDefault="001A6B3C" w:rsidP="001A6B3C">
      <w:r w:rsidRPr="00316812">
        <w:t>All grades and a current class average are available under the Grades link in GHC’s Desire-2-Learn (D2L)</w:t>
      </w:r>
    </w:p>
    <w:p w14:paraId="52A78C72" w14:textId="0E02495E" w:rsidR="001A6B3C" w:rsidRDefault="001A6B3C" w:rsidP="001A6B3C">
      <w:pPr>
        <w:rPr>
          <w:szCs w:val="24"/>
        </w:rPr>
      </w:pPr>
    </w:p>
    <w:p w14:paraId="23ACFBBF" w14:textId="77777777" w:rsidR="001A6B3C" w:rsidRDefault="001A6B3C" w:rsidP="001A6B3C">
      <w:pPr>
        <w:rPr>
          <w:b/>
          <w:i/>
          <w:szCs w:val="24"/>
        </w:rPr>
      </w:pPr>
      <w:r w:rsidRPr="00136239">
        <w:rPr>
          <w:b/>
          <w:i/>
          <w:szCs w:val="24"/>
        </w:rPr>
        <w:t>Grading Scale</w:t>
      </w:r>
      <w:r>
        <w:rPr>
          <w:b/>
          <w:i/>
          <w:szCs w:val="24"/>
        </w:rPr>
        <w:t>:</w:t>
      </w:r>
    </w:p>
    <w:p w14:paraId="1D25B74A" w14:textId="1A2762D6" w:rsidR="001A6B3C" w:rsidRDefault="001A6B3C" w:rsidP="001A6B3C">
      <w:pPr>
        <w:rPr>
          <w:szCs w:val="24"/>
        </w:rPr>
      </w:pPr>
      <w:r w:rsidRPr="00136239">
        <w:rPr>
          <w:szCs w:val="24"/>
        </w:rPr>
        <w:t xml:space="preserve">90-100% = </w:t>
      </w:r>
      <w:r>
        <w:rPr>
          <w:szCs w:val="24"/>
        </w:rPr>
        <w:t>A</w:t>
      </w:r>
    </w:p>
    <w:p w14:paraId="40CB7111" w14:textId="3A429D47" w:rsidR="001A6B3C" w:rsidRDefault="001A6B3C" w:rsidP="001A6B3C">
      <w:pPr>
        <w:rPr>
          <w:szCs w:val="24"/>
        </w:rPr>
      </w:pPr>
      <w:r w:rsidRPr="00136239">
        <w:rPr>
          <w:szCs w:val="24"/>
        </w:rPr>
        <w:t>80-89% = B</w:t>
      </w:r>
    </w:p>
    <w:p w14:paraId="1748F0C7" w14:textId="188DC4BE" w:rsidR="001A6B3C" w:rsidRDefault="001A6B3C" w:rsidP="001A6B3C">
      <w:pPr>
        <w:rPr>
          <w:szCs w:val="24"/>
        </w:rPr>
      </w:pPr>
      <w:r w:rsidRPr="00136239">
        <w:rPr>
          <w:szCs w:val="24"/>
        </w:rPr>
        <w:t>70-79% = C</w:t>
      </w:r>
    </w:p>
    <w:p w14:paraId="7D615A9F" w14:textId="5C1BC80D" w:rsidR="001A6B3C" w:rsidRDefault="001A6B3C" w:rsidP="001A6B3C">
      <w:pPr>
        <w:rPr>
          <w:szCs w:val="24"/>
        </w:rPr>
      </w:pPr>
      <w:r w:rsidRPr="00136239">
        <w:rPr>
          <w:szCs w:val="24"/>
        </w:rPr>
        <w:t>60-69% = D</w:t>
      </w:r>
    </w:p>
    <w:p w14:paraId="23507359" w14:textId="6D85F24E" w:rsidR="001A6B3C" w:rsidRPr="00D021EC" w:rsidRDefault="001A6B3C" w:rsidP="001A6B3C">
      <w:pPr>
        <w:rPr>
          <w:szCs w:val="24"/>
        </w:rPr>
      </w:pPr>
      <w:r w:rsidRPr="00136239">
        <w:rPr>
          <w:szCs w:val="24"/>
        </w:rPr>
        <w:t>&lt; 60% = F</w:t>
      </w:r>
    </w:p>
    <w:p w14:paraId="59A98481" w14:textId="77777777" w:rsidR="001A6B3C" w:rsidRPr="00136239" w:rsidRDefault="001A6B3C" w:rsidP="001A6B3C">
      <w:pPr>
        <w:rPr>
          <w:b/>
          <w:i/>
          <w:szCs w:val="24"/>
        </w:rPr>
      </w:pPr>
    </w:p>
    <w:p w14:paraId="574D37FB" w14:textId="77777777" w:rsidR="001A6B3C" w:rsidRPr="00136239" w:rsidRDefault="001A6B3C" w:rsidP="001A6B3C">
      <w:pPr>
        <w:rPr>
          <w:b/>
          <w:i/>
          <w:szCs w:val="24"/>
        </w:rPr>
      </w:pPr>
      <w:r w:rsidRPr="00136239">
        <w:rPr>
          <w:b/>
          <w:i/>
          <w:szCs w:val="24"/>
        </w:rPr>
        <w:t xml:space="preserve">Statement of Academic Integrity: </w:t>
      </w:r>
    </w:p>
    <w:p w14:paraId="48698055" w14:textId="77777777" w:rsidR="001A6B3C" w:rsidRPr="00136239" w:rsidRDefault="001A6B3C" w:rsidP="001A6B3C">
      <w:pPr>
        <w:rPr>
          <w:szCs w:val="24"/>
        </w:rPr>
      </w:pPr>
      <w:r w:rsidRPr="00136239">
        <w:rPr>
          <w:b/>
          <w:szCs w:val="24"/>
        </w:rPr>
        <w:t xml:space="preserve">All work presented is expected to be produced by the student's own efforts. </w:t>
      </w:r>
      <w:r w:rsidRPr="00136239">
        <w:rPr>
          <w:szCs w:val="24"/>
        </w:rPr>
        <w:t xml:space="preserve">Plagiarism (copying of another author's work or written material, even a sentence or two, and then claiming it as your own work), cheating, attempting to cheat, or collaborating in cheating (on tests, quizzes, assignments, laboratory work, or any other work done for a grade) is ample reason for receiving an F for that assignment. </w:t>
      </w:r>
    </w:p>
    <w:p w14:paraId="126D2927" w14:textId="77777777" w:rsidR="001A6B3C" w:rsidRPr="00136239" w:rsidRDefault="001A6B3C" w:rsidP="001A6B3C">
      <w:pPr>
        <w:rPr>
          <w:szCs w:val="24"/>
        </w:rPr>
      </w:pPr>
    </w:p>
    <w:p w14:paraId="00D082B5" w14:textId="77777777" w:rsidR="001A6B3C" w:rsidRPr="00136239" w:rsidRDefault="001A6B3C" w:rsidP="001A6B3C">
      <w:pPr>
        <w:rPr>
          <w:szCs w:val="24"/>
        </w:rPr>
      </w:pPr>
      <w:r w:rsidRPr="00136239">
        <w:rPr>
          <w:szCs w:val="24"/>
        </w:rPr>
        <w:t>Behavior that may be perceived as cheating includes but is not limited to:</w:t>
      </w:r>
    </w:p>
    <w:p w14:paraId="5A32FC72" w14:textId="77777777" w:rsidR="001A6B3C" w:rsidRPr="00136239" w:rsidRDefault="001A6B3C" w:rsidP="001A6B3C">
      <w:pPr>
        <w:numPr>
          <w:ilvl w:val="0"/>
          <w:numId w:val="9"/>
        </w:numPr>
        <w:rPr>
          <w:szCs w:val="24"/>
        </w:rPr>
      </w:pPr>
      <w:r w:rsidRPr="00136239">
        <w:rPr>
          <w:szCs w:val="24"/>
        </w:rPr>
        <w:t>Talking during the administration of an exam.</w:t>
      </w:r>
    </w:p>
    <w:p w14:paraId="710B7F13" w14:textId="77777777" w:rsidR="001A6B3C" w:rsidRPr="00136239" w:rsidRDefault="001A6B3C" w:rsidP="001A6B3C">
      <w:pPr>
        <w:numPr>
          <w:ilvl w:val="0"/>
          <w:numId w:val="9"/>
        </w:numPr>
        <w:rPr>
          <w:szCs w:val="24"/>
        </w:rPr>
      </w:pPr>
      <w:r w:rsidRPr="00136239">
        <w:rPr>
          <w:szCs w:val="24"/>
        </w:rPr>
        <w:t>Looking in the direction of another student's exam, or towards notes, textbook, etc. during an exam.</w:t>
      </w:r>
    </w:p>
    <w:p w14:paraId="6116E327" w14:textId="77777777" w:rsidR="001A6B3C" w:rsidRPr="00136239" w:rsidRDefault="001A6B3C" w:rsidP="001A6B3C">
      <w:pPr>
        <w:numPr>
          <w:ilvl w:val="0"/>
          <w:numId w:val="9"/>
        </w:numPr>
        <w:rPr>
          <w:szCs w:val="24"/>
        </w:rPr>
      </w:pPr>
      <w:r w:rsidRPr="00136239">
        <w:rPr>
          <w:szCs w:val="24"/>
        </w:rPr>
        <w:t>Fumbling through a book-bag, knapsack, purse, etc. during an exam.</w:t>
      </w:r>
    </w:p>
    <w:p w14:paraId="461534B2" w14:textId="77777777" w:rsidR="001A6B3C" w:rsidRPr="00136239" w:rsidRDefault="001A6B3C" w:rsidP="001A6B3C">
      <w:pPr>
        <w:numPr>
          <w:ilvl w:val="0"/>
          <w:numId w:val="9"/>
        </w:numPr>
        <w:rPr>
          <w:szCs w:val="24"/>
        </w:rPr>
      </w:pPr>
      <w:r w:rsidRPr="00136239">
        <w:rPr>
          <w:szCs w:val="24"/>
        </w:rPr>
        <w:t>Use of a cell phone or other electronic device during an exam.</w:t>
      </w:r>
    </w:p>
    <w:p w14:paraId="36936F39" w14:textId="77777777" w:rsidR="001A6B3C" w:rsidRPr="00136239" w:rsidRDefault="001A6B3C" w:rsidP="001A6B3C">
      <w:pPr>
        <w:numPr>
          <w:ilvl w:val="0"/>
          <w:numId w:val="9"/>
        </w:numPr>
        <w:rPr>
          <w:szCs w:val="24"/>
        </w:rPr>
      </w:pPr>
      <w:r w:rsidRPr="00136239">
        <w:rPr>
          <w:szCs w:val="24"/>
        </w:rPr>
        <w:t>Having anything other than a pencil, a scantron, and the test on your desk during the exam.</w:t>
      </w:r>
    </w:p>
    <w:p w14:paraId="511EC063" w14:textId="77777777" w:rsidR="001A6B3C" w:rsidRPr="00136239" w:rsidRDefault="001A6B3C" w:rsidP="001A6B3C">
      <w:pPr>
        <w:rPr>
          <w:szCs w:val="24"/>
        </w:rPr>
      </w:pPr>
    </w:p>
    <w:p w14:paraId="23C77846" w14:textId="77777777" w:rsidR="001A6B3C" w:rsidRPr="00136239" w:rsidRDefault="001A6B3C" w:rsidP="001A6B3C">
      <w:pPr>
        <w:rPr>
          <w:szCs w:val="24"/>
        </w:rPr>
      </w:pPr>
      <w:r w:rsidRPr="00136239">
        <w:rPr>
          <w:szCs w:val="24"/>
        </w:rPr>
        <w:t xml:space="preserve">Any appearance of cheating will be regarded as cheating, so students should avoid any and all behaviors that could even be construed as cheating.  Policies on student conduct and academic integrity are located in the GHC “Student Guide and Planner” and in the Student Handbook at </w:t>
      </w:r>
      <w:hyperlink r:id="rId18" w:history="1">
        <w:r w:rsidRPr="00136239">
          <w:rPr>
            <w:rStyle w:val="Hyperlink"/>
            <w:szCs w:val="24"/>
          </w:rPr>
          <w:t>http://www.highlands.edu/site/academic-integrity-documents</w:t>
        </w:r>
      </w:hyperlink>
      <w:r w:rsidRPr="00136239">
        <w:rPr>
          <w:szCs w:val="24"/>
        </w:rPr>
        <w:t>.</w:t>
      </w:r>
    </w:p>
    <w:p w14:paraId="365DD4E5" w14:textId="77777777" w:rsidR="001A6B3C" w:rsidRPr="00136239" w:rsidRDefault="001A6B3C" w:rsidP="001A6B3C">
      <w:pPr>
        <w:rPr>
          <w:b/>
          <w:i/>
          <w:szCs w:val="24"/>
        </w:rPr>
      </w:pPr>
    </w:p>
    <w:p w14:paraId="44A940B5" w14:textId="77777777" w:rsidR="001A6B3C" w:rsidRPr="00316812" w:rsidRDefault="001A6B3C" w:rsidP="001A6B3C">
      <w:pPr>
        <w:rPr>
          <w:b/>
          <w:bCs/>
          <w:i/>
          <w:iCs/>
        </w:rPr>
      </w:pPr>
      <w:r w:rsidRPr="00316812">
        <w:rPr>
          <w:b/>
          <w:bCs/>
          <w:i/>
          <w:iCs/>
        </w:rPr>
        <w:t>Attendance &amp; Make-Up:</w:t>
      </w:r>
    </w:p>
    <w:p w14:paraId="3FFBCD1C" w14:textId="77777777" w:rsidR="00E8144B" w:rsidRDefault="001A6B3C" w:rsidP="001A6B3C">
      <w:pPr>
        <w:jc w:val="both"/>
      </w:pPr>
      <w:r>
        <w:t>For this online course, at</w:t>
      </w:r>
      <w:r w:rsidRPr="00CD459A">
        <w:t>tendance</w:t>
      </w:r>
      <w:r>
        <w:t xml:space="preserve"> takes the form of logging in to D2L, downloading class materials, taking quizzes/tests, and submitting assignments. It </w:t>
      </w:r>
      <w:r w:rsidRPr="00CD459A">
        <w:t>will be recorded for advisory purposes and administrative record</w:t>
      </w:r>
      <w:r>
        <w:t>-</w:t>
      </w:r>
      <w:r w:rsidRPr="00CD459A">
        <w:t xml:space="preserve">keeping. Points are not given or deducted based on a student’s attendance. </w:t>
      </w:r>
      <w:r w:rsidRPr="00316812">
        <w:t>If a</w:t>
      </w:r>
      <w:r>
        <w:t xml:space="preserve"> test</w:t>
      </w:r>
      <w:r w:rsidRPr="00316812">
        <w:t xml:space="preserve"> is missed for a documentable </w:t>
      </w:r>
      <w:r w:rsidRPr="00316812">
        <w:rPr>
          <w:b/>
          <w:bCs/>
        </w:rPr>
        <w:t>EMERGENGY</w:t>
      </w:r>
      <w:r w:rsidRPr="00316812">
        <w:t xml:space="preserve">, a make-up test over the material missed </w:t>
      </w:r>
      <w:r w:rsidRPr="006017A6">
        <w:rPr>
          <w:b/>
        </w:rPr>
        <w:t>MAY</w:t>
      </w:r>
      <w:r w:rsidRPr="00316812">
        <w:t xml:space="preserve"> be administered at the discretion of the instructor and in the format of the instructor’s choosing, </w:t>
      </w:r>
      <w:r>
        <w:t>including</w:t>
      </w:r>
      <w:r w:rsidRPr="00316812">
        <w:t xml:space="preserve"> essay form. </w:t>
      </w:r>
      <w:r w:rsidRPr="00316812">
        <w:rPr>
          <w:b/>
        </w:rPr>
        <w:t xml:space="preserve">Only </w:t>
      </w:r>
      <w:r>
        <w:rPr>
          <w:b/>
        </w:rPr>
        <w:t>ONE</w:t>
      </w:r>
      <w:r w:rsidRPr="00316812">
        <w:rPr>
          <w:b/>
        </w:rPr>
        <w:t xml:space="preserve"> make-up </w:t>
      </w:r>
      <w:r w:rsidR="00E55A7C">
        <w:rPr>
          <w:b/>
        </w:rPr>
        <w:t>quiz</w:t>
      </w:r>
      <w:r w:rsidR="00E8144B">
        <w:rPr>
          <w:b/>
        </w:rPr>
        <w:t>/</w:t>
      </w:r>
      <w:r>
        <w:rPr>
          <w:b/>
        </w:rPr>
        <w:t>test</w:t>
      </w:r>
      <w:r w:rsidRPr="00316812">
        <w:rPr>
          <w:b/>
        </w:rPr>
        <w:t xml:space="preserve"> is allowed for the entire course.</w:t>
      </w:r>
      <w:r w:rsidRPr="00316812">
        <w:t xml:space="preserve"> There will be </w:t>
      </w:r>
      <w:r w:rsidRPr="006017A6">
        <w:rPr>
          <w:b/>
        </w:rPr>
        <w:t>NO</w:t>
      </w:r>
      <w:r w:rsidRPr="00316812">
        <w:t xml:space="preserve"> re-takes.</w:t>
      </w:r>
      <w:r w:rsidR="00E8144B">
        <w:t xml:space="preserve"> Additional make-up quizzes/tests and other late work are subject to a 10% per day late penalty with a maximum deduction of 50%. </w:t>
      </w:r>
    </w:p>
    <w:p w14:paraId="1001FF85" w14:textId="77777777" w:rsidR="00E8144B" w:rsidRDefault="00E8144B" w:rsidP="001A6B3C">
      <w:pPr>
        <w:jc w:val="both"/>
      </w:pPr>
    </w:p>
    <w:p w14:paraId="2C2439D2" w14:textId="7A04CED7" w:rsidR="001A6B3C" w:rsidRPr="00E8144B" w:rsidRDefault="00E8144B" w:rsidP="001A6B3C">
      <w:pPr>
        <w:jc w:val="both"/>
      </w:pPr>
      <w:r>
        <w:t>Missed discussions can only be partially made-up. You are able to make-up your initial post for points it was worth by itself minus the late penalty. For example, a 20-point discussion is often broken down to be 10 points for your initial post and 10 points for your replies. Making up this discussion would be worth 10 points minus 1 point (10%) for each day late, with a maximum deduction of 5 points (50%). So, if you post 2 days late, the maximum score you can receive is an 8/20.</w:t>
      </w:r>
    </w:p>
    <w:p w14:paraId="04CAED82" w14:textId="406594FE" w:rsidR="001A6B3C" w:rsidRDefault="001A6B3C" w:rsidP="001A6B3C">
      <w:pPr>
        <w:rPr>
          <w:b/>
          <w:bCs/>
          <w:i/>
          <w:iCs/>
        </w:rPr>
      </w:pPr>
    </w:p>
    <w:p w14:paraId="78063AE3" w14:textId="77777777" w:rsidR="001A6B3C" w:rsidRPr="00E844C6" w:rsidRDefault="001A6B3C" w:rsidP="001A6B3C">
      <w:pPr>
        <w:rPr>
          <w:i/>
          <w:iCs/>
        </w:rPr>
      </w:pPr>
      <w:r w:rsidRPr="00E844C6">
        <w:rPr>
          <w:b/>
          <w:bCs/>
          <w:i/>
          <w:iCs/>
        </w:rPr>
        <w:lastRenderedPageBreak/>
        <w:t>Withdrawal Policy</w:t>
      </w:r>
      <w:r>
        <w:rPr>
          <w:b/>
          <w:bCs/>
          <w:i/>
          <w:iCs/>
        </w:rPr>
        <w:t>:</w:t>
      </w:r>
    </w:p>
    <w:p w14:paraId="220E0C2E" w14:textId="77777777" w:rsidR="001A6B3C" w:rsidRPr="00E844C6" w:rsidRDefault="001A6B3C" w:rsidP="001A6B3C">
      <w:r w:rsidRPr="00E844C6">
        <w:t xml:space="preserve">Students who wish to withdraw officially from a course after the drop/add period ends and before the last date to withdraw with a W may do so in any campus office or online using the SCORE. The student will receive no refund for dropping a course. Those who withdraw before the last date to withdraw with a W will receive a W (withdrawal without penalty). Withdrawals without penalty will not be given after the midpoint of the total grading period (including final examinations) except in cases documented as hardship. Abandoning a course instead of following the official drop procedure will result in a grade of F or F$ at the end of the course. </w:t>
      </w:r>
    </w:p>
    <w:p w14:paraId="0FF601FA" w14:textId="77777777" w:rsidR="001A6B3C" w:rsidRDefault="001A6B3C" w:rsidP="001A6B3C"/>
    <w:p w14:paraId="6BB68F50" w14:textId="77777777" w:rsidR="001A6B3C" w:rsidRPr="00722BB3" w:rsidRDefault="001A6B3C" w:rsidP="001A6B3C">
      <w:r w:rsidRPr="00E844C6">
        <w:t xml:space="preserve">In order to drop a class after mid-semester without penalty, a student may apply for a hardship withdrawal. The </w:t>
      </w:r>
      <w:hyperlink r:id="rId19" w:history="1">
        <w:r w:rsidRPr="00E844C6">
          <w:rPr>
            <w:rStyle w:val="Hyperlink"/>
          </w:rPr>
          <w:t>Hardship Withdrawal Application Form</w:t>
        </w:r>
      </w:hyperlink>
      <w:r w:rsidRPr="00E844C6">
        <w:t xml:space="preserve"> is available in the Office of the Provost and Chief Academic Officer or from any other Administrative office at any campus location and on the linked website. Dropping after mid-semester is not allowed unless the student presents documentation of extenuating circumstances, and the hardship is approved by the Provost and</w:t>
      </w:r>
      <w:r>
        <w:t xml:space="preserve"> </w:t>
      </w:r>
      <w:r w:rsidRPr="00E844C6">
        <w:t xml:space="preserve">Chief Academic Officer. If the hardship is not approved by the Provost and Chief Academic Officer, the student will receive the course grade earned. If the hardship is approved, the student may receive a W. The possibility that a student may fail a course after mid-semester will not be considered a hardship. While a hardship withdrawal may help a student’s academic status (GPA) it could still have an adverse effect on the student’s financial aid. For further information on Satisfactory Academic Progress (SAP), refer to the policy that is found on the </w:t>
      </w:r>
      <w:hyperlink r:id="rId20" w:history="1">
        <w:r w:rsidRPr="00E844C6">
          <w:rPr>
            <w:rStyle w:val="Hyperlink"/>
          </w:rPr>
          <w:t>Financial Aid</w:t>
        </w:r>
      </w:hyperlink>
      <w:r w:rsidRPr="00E844C6">
        <w:t xml:space="preserve"> website. </w:t>
      </w:r>
    </w:p>
    <w:p w14:paraId="55A4D271" w14:textId="77777777" w:rsidR="001A6B3C" w:rsidRDefault="001A6B3C" w:rsidP="001A6B3C">
      <w:pPr>
        <w:rPr>
          <w:b/>
          <w:bCs/>
        </w:rPr>
      </w:pPr>
    </w:p>
    <w:p w14:paraId="2F2A25EC" w14:textId="77777777" w:rsidR="001A6B3C" w:rsidRPr="00E844C6" w:rsidRDefault="001A6B3C" w:rsidP="001A6B3C">
      <w:pPr>
        <w:rPr>
          <w:i/>
          <w:iCs/>
        </w:rPr>
      </w:pPr>
      <w:r w:rsidRPr="00E844C6">
        <w:rPr>
          <w:b/>
          <w:bCs/>
          <w:i/>
          <w:iCs/>
        </w:rPr>
        <w:t>Extended Absence</w:t>
      </w:r>
      <w:r>
        <w:rPr>
          <w:b/>
          <w:bCs/>
          <w:i/>
          <w:iCs/>
        </w:rPr>
        <w:t>:</w:t>
      </w:r>
    </w:p>
    <w:p w14:paraId="7EFDA5A6" w14:textId="77777777" w:rsidR="001A6B3C" w:rsidRPr="00E844C6" w:rsidRDefault="001A6B3C" w:rsidP="001A6B3C">
      <w:r w:rsidRPr="00E844C6">
        <w:t xml:space="preserve">Students who have circumstances that prevent them from continuing to attend classes over an extended period of time sometimes request that the faculty member permit them to submit work in absentia to receive credit to complete the course. If the concurrent absences will constitute more than 15% of the class sessions for the term, then written permission from the Academic Dean is required before any course assignments can be completed while missing class. The student must be in good academic standing in the course to make the request. All approved coursework must be completed by the end of the semester in which the course was begun. (Note: If a program has a more stringent absence policy than this, then the program policy prevails.) </w:t>
      </w:r>
    </w:p>
    <w:p w14:paraId="63C8C61E" w14:textId="77777777" w:rsidR="001A6B3C" w:rsidRDefault="001A6B3C" w:rsidP="001A6B3C"/>
    <w:p w14:paraId="28654DA2" w14:textId="77777777" w:rsidR="001A6B3C" w:rsidRPr="00E844C6" w:rsidRDefault="001A6B3C" w:rsidP="001A6B3C">
      <w:pPr>
        <w:rPr>
          <w:i/>
          <w:iCs/>
        </w:rPr>
      </w:pPr>
      <w:r w:rsidRPr="00E844C6">
        <w:rPr>
          <w:b/>
          <w:bCs/>
          <w:i/>
          <w:iCs/>
        </w:rPr>
        <w:t>Early Grades</w:t>
      </w:r>
      <w:r>
        <w:rPr>
          <w:b/>
          <w:bCs/>
          <w:i/>
          <w:iCs/>
        </w:rPr>
        <w:t>:</w:t>
      </w:r>
    </w:p>
    <w:p w14:paraId="5160066F" w14:textId="77777777" w:rsidR="001A6B3C" w:rsidRPr="00E844C6" w:rsidRDefault="001A6B3C" w:rsidP="001A6B3C">
      <w:r w:rsidRPr="00E844C6">
        <w:t xml:space="preserve">GHC offers a variety of part-of-term classes to allow our students to have flexible schedules. However, there are only three Semesters each year; Spring, Summer and Fall. It is only at the end of each Semester that grades are rolled to academic history and available on the official transcript. After each part-of-term, as soon as Instructors have entered grades, they may be viewed online by logging into the </w:t>
      </w:r>
      <w:hyperlink r:id="rId21" w:history="1">
        <w:r w:rsidRPr="00E844C6">
          <w:rPr>
            <w:rStyle w:val="Hyperlink"/>
          </w:rPr>
          <w:t>SCORE</w:t>
        </w:r>
      </w:hyperlink>
      <w:r w:rsidRPr="00E844C6">
        <w:t xml:space="preserve">. Transcripts may also be requested at any time by logging into the </w:t>
      </w:r>
      <w:hyperlink r:id="rId22" w:history="1">
        <w:r w:rsidRPr="00E844C6">
          <w:rPr>
            <w:rStyle w:val="Hyperlink"/>
          </w:rPr>
          <w:t>SCORE</w:t>
        </w:r>
      </w:hyperlink>
      <w:r w:rsidRPr="00E844C6">
        <w:t xml:space="preserve">. Prior to the end of term, should a student need an </w:t>
      </w:r>
      <w:r>
        <w:t xml:space="preserve">early grade letter </w:t>
      </w:r>
      <w:r w:rsidRPr="00E844C6">
        <w:t>sent to another institution</w:t>
      </w:r>
      <w:r>
        <w:t>,</w:t>
      </w:r>
      <w:r w:rsidRPr="00E844C6">
        <w:t xml:space="preserve"> they may complete </w:t>
      </w:r>
      <w:r>
        <w:t xml:space="preserve">an </w:t>
      </w:r>
      <w:hyperlink r:id="rId23" w:history="1">
        <w:r w:rsidRPr="006B1C9E">
          <w:rPr>
            <w:rStyle w:val="Hyperlink"/>
          </w:rPr>
          <w:t>E</w:t>
        </w:r>
        <w:r w:rsidRPr="00E844C6">
          <w:rPr>
            <w:rStyle w:val="Hyperlink"/>
          </w:rPr>
          <w:t xml:space="preserve">arly </w:t>
        </w:r>
        <w:r w:rsidRPr="006B1C9E">
          <w:rPr>
            <w:rStyle w:val="Hyperlink"/>
          </w:rPr>
          <w:t>G</w:t>
        </w:r>
        <w:r w:rsidRPr="00E844C6">
          <w:rPr>
            <w:rStyle w:val="Hyperlink"/>
          </w:rPr>
          <w:t xml:space="preserve">rade </w:t>
        </w:r>
        <w:r w:rsidRPr="006B1C9E">
          <w:rPr>
            <w:rStyle w:val="Hyperlink"/>
          </w:rPr>
          <w:t>L</w:t>
        </w:r>
        <w:r w:rsidRPr="00E844C6">
          <w:rPr>
            <w:rStyle w:val="Hyperlink"/>
          </w:rPr>
          <w:t>etter</w:t>
        </w:r>
        <w:r w:rsidRPr="006B1C9E">
          <w:rPr>
            <w:rStyle w:val="Hyperlink"/>
          </w:rPr>
          <w:t xml:space="preserve"> Request</w:t>
        </w:r>
      </w:hyperlink>
      <w:r w:rsidRPr="00E844C6">
        <w:t xml:space="preserve"> and submit it to the Registrar’s Office for processing. Please contact the Registrar’s Office at</w:t>
      </w:r>
      <w:r>
        <w:t xml:space="preserve"> </w:t>
      </w:r>
      <w:hyperlink r:id="rId24" w:history="1">
        <w:r w:rsidRPr="00E844C6">
          <w:rPr>
            <w:rStyle w:val="Hyperlink"/>
          </w:rPr>
          <w:t>registrar@highlands.edu</w:t>
        </w:r>
      </w:hyperlink>
      <w:r w:rsidRPr="00E844C6">
        <w:t xml:space="preserve"> if you need any assistance. </w:t>
      </w:r>
    </w:p>
    <w:p w14:paraId="6BE3AE35" w14:textId="77777777" w:rsidR="001A6B3C" w:rsidRDefault="001A6B3C" w:rsidP="001A6B3C"/>
    <w:p w14:paraId="189F17F3" w14:textId="77777777" w:rsidR="001A6B3C" w:rsidRPr="00E844C6" w:rsidRDefault="001A6B3C" w:rsidP="001A6B3C">
      <w:pPr>
        <w:rPr>
          <w:i/>
          <w:iCs/>
        </w:rPr>
      </w:pPr>
      <w:r w:rsidRPr="00E844C6">
        <w:rPr>
          <w:b/>
          <w:bCs/>
          <w:i/>
          <w:iCs/>
        </w:rPr>
        <w:t>Early Alert Program</w:t>
      </w:r>
      <w:r>
        <w:rPr>
          <w:b/>
          <w:bCs/>
          <w:i/>
          <w:iCs/>
        </w:rPr>
        <w:t>:</w:t>
      </w:r>
    </w:p>
    <w:p w14:paraId="2A667FF3" w14:textId="77777777" w:rsidR="001A6B3C" w:rsidRDefault="001A6B3C" w:rsidP="001A6B3C">
      <w:r w:rsidRPr="00E844C6">
        <w:t>Georgia Highlands College requires that all faculty members report their students' progress throughout the course of the semester as part of the institution-wide Early Alert Program (EAP). The objective of the program is to support academic success by reviewing early indicators of student progress. In accordance with EAP, faculty members provide the Registrar's Office and Academic Success Center with academic reports of each student enrolled in their course(s) at checkpoints staggered throughout the semester. The following success factors are reported at their corresponding checkpoint:</w:t>
      </w:r>
    </w:p>
    <w:p w14:paraId="3947495F" w14:textId="77777777" w:rsidR="001A6B3C" w:rsidRDefault="001A6B3C" w:rsidP="001A6B3C">
      <w:pPr>
        <w:pStyle w:val="ListParagraph"/>
        <w:numPr>
          <w:ilvl w:val="0"/>
          <w:numId w:val="18"/>
        </w:numPr>
      </w:pPr>
      <w:r w:rsidRPr="00E844C6">
        <w:t>Week 2: Notification of Non-attendance (Registrar via Score)</w:t>
      </w:r>
    </w:p>
    <w:p w14:paraId="7ED68EE9" w14:textId="77777777" w:rsidR="001A6B3C" w:rsidRPr="00E844C6" w:rsidRDefault="001A6B3C" w:rsidP="001A6B3C">
      <w:pPr>
        <w:pStyle w:val="ListParagraph"/>
        <w:numPr>
          <w:ilvl w:val="0"/>
          <w:numId w:val="18"/>
        </w:numPr>
      </w:pPr>
      <w:r w:rsidRPr="00E844C6">
        <w:lastRenderedPageBreak/>
        <w:t xml:space="preserve">40% mark of term: Navigate Student Progress Report (Academic Success Center via Navigate) </w:t>
      </w:r>
    </w:p>
    <w:p w14:paraId="083572D7" w14:textId="257FFDFA" w:rsidR="001A6B3C" w:rsidRDefault="001A6B3C" w:rsidP="001A6B3C"/>
    <w:p w14:paraId="3A3F1AA4" w14:textId="21EDCF9C" w:rsidR="00E8144B" w:rsidRDefault="00E8144B" w:rsidP="001A6B3C"/>
    <w:p w14:paraId="3B4258D5" w14:textId="7B56AFF4" w:rsidR="00E8144B" w:rsidRDefault="00E8144B" w:rsidP="001A6B3C"/>
    <w:p w14:paraId="47A915E8" w14:textId="77777777" w:rsidR="00E8144B" w:rsidRDefault="00E8144B" w:rsidP="001A6B3C"/>
    <w:p w14:paraId="05834EB1" w14:textId="77777777" w:rsidR="001A6B3C" w:rsidRPr="00E844C6" w:rsidRDefault="001A6B3C" w:rsidP="001A6B3C">
      <w:pPr>
        <w:rPr>
          <w:i/>
          <w:iCs/>
        </w:rPr>
      </w:pPr>
      <w:r w:rsidRPr="00E844C6">
        <w:rPr>
          <w:b/>
          <w:bCs/>
          <w:i/>
          <w:iCs/>
        </w:rPr>
        <w:t>Student Code of Conduct and Academic Integrity</w:t>
      </w:r>
      <w:r>
        <w:rPr>
          <w:b/>
          <w:bCs/>
          <w:i/>
          <w:iCs/>
        </w:rPr>
        <w:t>:</w:t>
      </w:r>
    </w:p>
    <w:p w14:paraId="196E92B4" w14:textId="77777777" w:rsidR="001A6B3C" w:rsidRPr="00E844C6" w:rsidRDefault="001A6B3C" w:rsidP="001A6B3C">
      <w:r w:rsidRPr="00E844C6">
        <w:t xml:space="preserve">The </w:t>
      </w:r>
      <w:hyperlink r:id="rId25" w:history="1">
        <w:r w:rsidRPr="00E844C6">
          <w:rPr>
            <w:rStyle w:val="Hyperlink"/>
            <w:i/>
            <w:iCs/>
          </w:rPr>
          <w:t>Student Code of Conduct and Academic Integrity Code</w:t>
        </w:r>
      </w:hyperlink>
      <w:r w:rsidRPr="00E844C6">
        <w:rPr>
          <w:i/>
          <w:iCs/>
        </w:rPr>
        <w:t xml:space="preserve"> </w:t>
      </w:r>
      <w:r w:rsidRPr="00E844C6">
        <w:t xml:space="preserve">outlines the behaviors and actions that are prohibited and outlines the procedures for adjudicating them. Georgia Highlands College seeks to promote and ensure academic integrity on its campuses. Adherence to the </w:t>
      </w:r>
    </w:p>
    <w:p w14:paraId="41FEB1EC" w14:textId="77777777" w:rsidR="001A6B3C" w:rsidRDefault="001A6B3C" w:rsidP="001A6B3C">
      <w:r w:rsidRPr="00E844C6">
        <w:t>principles of academic integrity ensure students are provided opportunities that foster their academic growth.</w:t>
      </w:r>
    </w:p>
    <w:p w14:paraId="62FC7CDB" w14:textId="77777777" w:rsidR="001A6B3C" w:rsidRDefault="001A6B3C" w:rsidP="001A6B3C"/>
    <w:p w14:paraId="0B4EBA66" w14:textId="77777777" w:rsidR="001A6B3C" w:rsidRPr="00E844C6" w:rsidRDefault="001A6B3C" w:rsidP="001A6B3C">
      <w:r w:rsidRPr="00E844C6">
        <w:t xml:space="preserve">Students are expected to complete all work without cheating, lying, plagiarizing, stealing, receiving or giving unauthorized assistance. Students with questions about any of these policies or definitions should seek clarification from their instructor, the Chair or Dean of their Department/School or the Provost and Chief Academic Officer. </w:t>
      </w:r>
    </w:p>
    <w:p w14:paraId="6651908D" w14:textId="77777777" w:rsidR="001A6B3C" w:rsidRDefault="001A6B3C" w:rsidP="001A6B3C"/>
    <w:p w14:paraId="62236596" w14:textId="77777777" w:rsidR="001A6B3C" w:rsidRDefault="001A6B3C" w:rsidP="001A6B3C">
      <w:r w:rsidRPr="00E844C6">
        <w:t xml:space="preserve">Cheating is strictly prohibited. Any evidence of cheating or collaboration in cheating will result in a </w:t>
      </w:r>
      <w:r w:rsidRPr="00722BB3">
        <w:rPr>
          <w:b/>
          <w:bCs/>
        </w:rPr>
        <w:t>ZERO</w:t>
      </w:r>
      <w:r w:rsidRPr="00E844C6">
        <w:t xml:space="preserve"> on the assigned materials and possible further disciplinary actions, which may include failure in the course. Behavior that may be perceived as cheating includes, but is not limited to:</w:t>
      </w:r>
    </w:p>
    <w:p w14:paraId="02FD08B5" w14:textId="77777777" w:rsidR="001A6B3C" w:rsidRDefault="001A6B3C" w:rsidP="001A6B3C">
      <w:pPr>
        <w:pStyle w:val="ListParagraph"/>
        <w:numPr>
          <w:ilvl w:val="0"/>
          <w:numId w:val="19"/>
        </w:numPr>
      </w:pPr>
      <w:r w:rsidRPr="00E844C6">
        <w:t xml:space="preserve">Talking during a </w:t>
      </w:r>
      <w:r>
        <w:t>test</w:t>
      </w:r>
    </w:p>
    <w:p w14:paraId="4043B9BB" w14:textId="77777777" w:rsidR="001A6B3C" w:rsidRDefault="001A6B3C" w:rsidP="001A6B3C">
      <w:pPr>
        <w:pStyle w:val="ListParagraph"/>
        <w:numPr>
          <w:ilvl w:val="0"/>
          <w:numId w:val="19"/>
        </w:numPr>
      </w:pPr>
      <w:r w:rsidRPr="00E844C6">
        <w:t xml:space="preserve">Looking in the direction of or copying off another student’s </w:t>
      </w:r>
      <w:r>
        <w:t>test</w:t>
      </w:r>
    </w:p>
    <w:p w14:paraId="01391AB3" w14:textId="77777777" w:rsidR="001A6B3C" w:rsidRDefault="001A6B3C" w:rsidP="001A6B3C">
      <w:pPr>
        <w:pStyle w:val="ListParagraph"/>
        <w:numPr>
          <w:ilvl w:val="0"/>
          <w:numId w:val="19"/>
        </w:numPr>
      </w:pPr>
      <w:r w:rsidRPr="00E844C6">
        <w:t xml:space="preserve">Fumbling through a backpack, purse, etc. during a </w:t>
      </w:r>
      <w:r>
        <w:t>test</w:t>
      </w:r>
    </w:p>
    <w:p w14:paraId="06C1EE64" w14:textId="77777777" w:rsidR="001A6B3C" w:rsidRDefault="001A6B3C" w:rsidP="001A6B3C">
      <w:pPr>
        <w:pStyle w:val="ListParagraph"/>
        <w:numPr>
          <w:ilvl w:val="0"/>
          <w:numId w:val="19"/>
        </w:numPr>
      </w:pPr>
      <w:r w:rsidRPr="00E844C6">
        <w:t xml:space="preserve">Use of unauthorized notes, textbooks, materials during a </w:t>
      </w:r>
      <w:r>
        <w:t>test</w:t>
      </w:r>
    </w:p>
    <w:p w14:paraId="58E32FFE" w14:textId="77777777" w:rsidR="001A6B3C" w:rsidRDefault="001A6B3C" w:rsidP="001A6B3C">
      <w:pPr>
        <w:pStyle w:val="ListParagraph"/>
        <w:numPr>
          <w:ilvl w:val="0"/>
          <w:numId w:val="19"/>
        </w:numPr>
      </w:pPr>
      <w:r w:rsidRPr="00E844C6">
        <w:t xml:space="preserve">Use of a cell phone or electronic device during a </w:t>
      </w:r>
      <w:r>
        <w:t>test</w:t>
      </w:r>
    </w:p>
    <w:p w14:paraId="1EB51B6C" w14:textId="77777777" w:rsidR="001A6B3C" w:rsidRDefault="001A6B3C" w:rsidP="001A6B3C">
      <w:pPr>
        <w:pStyle w:val="ListParagraph"/>
        <w:numPr>
          <w:ilvl w:val="0"/>
          <w:numId w:val="19"/>
        </w:numPr>
      </w:pPr>
      <w:r w:rsidRPr="00E844C6">
        <w:t>Copying laboratory data, laboratory reports, graphs, etc. from another student</w:t>
      </w:r>
    </w:p>
    <w:p w14:paraId="24E9CEDC" w14:textId="77777777" w:rsidR="001A6B3C" w:rsidRPr="00E844C6" w:rsidRDefault="001A6B3C" w:rsidP="001A6B3C">
      <w:pPr>
        <w:pStyle w:val="ListParagraph"/>
        <w:numPr>
          <w:ilvl w:val="0"/>
          <w:numId w:val="19"/>
        </w:numPr>
      </w:pPr>
      <w:r w:rsidRPr="00E844C6">
        <w:t>Any appearance of cheating will be regarded as cheating.</w:t>
      </w:r>
    </w:p>
    <w:p w14:paraId="38B1927B" w14:textId="77777777" w:rsidR="001A6B3C" w:rsidRDefault="001A6B3C" w:rsidP="001A6B3C">
      <w:pPr>
        <w:pStyle w:val="ListParagraph"/>
        <w:ind w:left="0"/>
      </w:pPr>
    </w:p>
    <w:p w14:paraId="0F4D5A3E" w14:textId="77777777" w:rsidR="001A6B3C" w:rsidRPr="00316812" w:rsidRDefault="001A6B3C" w:rsidP="001A6B3C">
      <w:pPr>
        <w:pStyle w:val="ListParagraph"/>
        <w:ind w:left="0"/>
      </w:pPr>
      <w:r>
        <w:rPr>
          <w:b/>
          <w:bCs/>
        </w:rPr>
        <w:t>ANY APPEARANCE OF CHEATING WILL BE REGARDED AS CHEATING,</w:t>
      </w:r>
      <w:r w:rsidRPr="00316812">
        <w:t xml:space="preserve"> so students should avoid any and all behaviors that could even be construed as cheating.</w:t>
      </w:r>
    </w:p>
    <w:p w14:paraId="258BC308" w14:textId="77777777" w:rsidR="001A6B3C" w:rsidRDefault="001A6B3C" w:rsidP="001A6B3C"/>
    <w:p w14:paraId="7DC5E0D2" w14:textId="77777777" w:rsidR="001A6B3C" w:rsidRPr="00E844C6" w:rsidRDefault="001A6B3C" w:rsidP="001A6B3C">
      <w:pPr>
        <w:rPr>
          <w:i/>
          <w:iCs/>
        </w:rPr>
      </w:pPr>
      <w:r w:rsidRPr="00E844C6">
        <w:rPr>
          <w:b/>
          <w:bCs/>
          <w:i/>
          <w:iCs/>
        </w:rPr>
        <w:t>Disability Statement</w:t>
      </w:r>
      <w:r>
        <w:rPr>
          <w:b/>
          <w:bCs/>
          <w:i/>
          <w:iCs/>
        </w:rPr>
        <w:t>:</w:t>
      </w:r>
    </w:p>
    <w:p w14:paraId="2B4ECD1B" w14:textId="77777777" w:rsidR="001A6B3C" w:rsidRDefault="001A6B3C" w:rsidP="001A6B3C">
      <w:pPr>
        <w:pStyle w:val="NormalWeb"/>
        <w:spacing w:before="0" w:beforeAutospacing="0" w:after="0" w:afterAutospacing="0"/>
      </w:pPr>
      <w:r w:rsidRPr="00E844C6">
        <w:t xml:space="preserve">If you need accommodations due to a disability, please feel free to discuss this with the instructor early in the term. Georgia Highlands College has resources available for students with certain disabilities. Accommodations may be made (such as providing materials in alternative formats, assuring physical access to classrooms or being sensitive to interaction difficulties that may be posed by communication and/or learning disabilities) through </w:t>
      </w:r>
      <w:hyperlink r:id="rId26" w:history="1">
        <w:r w:rsidRPr="006B1C9E">
          <w:rPr>
            <w:rStyle w:val="Hyperlink"/>
          </w:rPr>
          <w:t>Student Support Services</w:t>
        </w:r>
      </w:hyperlink>
      <w:r>
        <w:rPr>
          <w:rFonts w:ascii="Calibri" w:hAnsi="Calibri" w:cs="Calibri"/>
          <w:color w:val="0000FF"/>
        </w:rPr>
        <w:t xml:space="preserve"> </w:t>
      </w:r>
    </w:p>
    <w:p w14:paraId="091F3F2E" w14:textId="77777777" w:rsidR="001A6B3C" w:rsidRPr="00E844C6" w:rsidRDefault="001A6B3C" w:rsidP="001A6B3C">
      <w:r w:rsidRPr="00E844C6">
        <w:t xml:space="preserve">on all campuses. For more information, please contact: Cartersville &amp; Paulding </w:t>
      </w:r>
    </w:p>
    <w:p w14:paraId="0EC78E4C" w14:textId="77777777" w:rsidR="001A6B3C" w:rsidRPr="00E844C6" w:rsidRDefault="001A6B3C" w:rsidP="001A6B3C">
      <w:r w:rsidRPr="00E844C6">
        <w:t>678-872-8004; Douglasville, Marietta, and Floyd 706-368-7536. (Update Fall 2020)</w:t>
      </w:r>
    </w:p>
    <w:p w14:paraId="18AAB122" w14:textId="77777777" w:rsidR="001A6B3C" w:rsidRDefault="001A6B3C" w:rsidP="001A6B3C"/>
    <w:p w14:paraId="675A2FAE" w14:textId="77777777" w:rsidR="001A6B3C" w:rsidRPr="00E844C6" w:rsidRDefault="001A6B3C" w:rsidP="001A6B3C">
      <w:pPr>
        <w:rPr>
          <w:i/>
          <w:iCs/>
        </w:rPr>
      </w:pPr>
      <w:r w:rsidRPr="00E844C6">
        <w:rPr>
          <w:b/>
          <w:bCs/>
          <w:i/>
          <w:iCs/>
        </w:rPr>
        <w:t>Financial Aid</w:t>
      </w:r>
      <w:r>
        <w:rPr>
          <w:b/>
          <w:bCs/>
          <w:i/>
          <w:iCs/>
        </w:rPr>
        <w:t>;</w:t>
      </w:r>
    </w:p>
    <w:p w14:paraId="09E4073F" w14:textId="77777777" w:rsidR="001A6B3C" w:rsidRPr="00E844C6" w:rsidRDefault="001A6B3C" w:rsidP="001A6B3C">
      <w:r w:rsidRPr="00E844C6">
        <w:t xml:space="preserve">This message applies only to students receiving financial aid: Federal regulations state that if a student did not attend classes and received failing grades, then the grades were not earned and financial aid needs to be reduced accordingly. Please be advised that any student receiving a 0.00 GPA will be required to prove that the 0.00 GPA was earned by attending classes or completing requirements for each class. Students who have earned at least one grade for the semester will not be affected by this regulation. If a student has properly withdrawn from all classes, the student’s financial aid should be adjusted from the time they signed the withdrawal form. </w:t>
      </w:r>
    </w:p>
    <w:p w14:paraId="0BF6B7FC" w14:textId="77777777" w:rsidR="001A6B3C" w:rsidRDefault="001A6B3C" w:rsidP="001A6B3C">
      <w:pPr>
        <w:rPr>
          <w:b/>
          <w:bCs/>
        </w:rPr>
      </w:pPr>
    </w:p>
    <w:p w14:paraId="12FCE596" w14:textId="77777777" w:rsidR="001A6B3C" w:rsidRPr="00E844C6" w:rsidRDefault="001A6B3C" w:rsidP="001A6B3C">
      <w:pPr>
        <w:rPr>
          <w:i/>
          <w:iCs/>
        </w:rPr>
      </w:pPr>
      <w:r w:rsidRPr="00E844C6">
        <w:rPr>
          <w:b/>
          <w:bCs/>
          <w:i/>
          <w:iCs/>
        </w:rPr>
        <w:t>Incomplete and Unearned F</w:t>
      </w:r>
      <w:r>
        <w:rPr>
          <w:b/>
          <w:bCs/>
          <w:i/>
          <w:iCs/>
        </w:rPr>
        <w:t>:</w:t>
      </w:r>
    </w:p>
    <w:p w14:paraId="0B007753" w14:textId="77777777" w:rsidR="001A6B3C" w:rsidRPr="00E844C6" w:rsidRDefault="001A6B3C" w:rsidP="001A6B3C">
      <w:r w:rsidRPr="00E844C6">
        <w:lastRenderedPageBreak/>
        <w:t xml:space="preserve">A grade of incomplete indicates that a student who is performing satisfactory work is unable to meet the full course requirements for non-academic reasons beyond the student’s control. An “I” must be removed within two semesters of residence, or one calendar year, whichever is shorter, or it will automatically become an F. An “I” grade is not given in Learning Support courses. Arrangements for the removal of an “I” should be made with the instructor during the semester immediately succeeding the semester in which the “I” was awarded. Students cannot re-register for a class in which an “I” has been given. All grade change requests must be made within two semesters of residence following the semester during which the course was taken, or one calendar year, whichever is shorter. The entire appeals process must conclude by the end of the next Fall or Spring semester. After this time, any grade change request must be made through the Office of the Provost and Chief Academic Officer. </w:t>
      </w:r>
    </w:p>
    <w:p w14:paraId="2BEE57BC" w14:textId="77777777" w:rsidR="001A6B3C" w:rsidRDefault="001A6B3C" w:rsidP="001A6B3C"/>
    <w:p w14:paraId="71A8A40E" w14:textId="77777777" w:rsidR="001A6B3C" w:rsidRPr="00E844C6" w:rsidRDefault="001A6B3C" w:rsidP="001A6B3C">
      <w:r w:rsidRPr="00E844C6">
        <w:t xml:space="preserve">F$ – This symbol is for an unearned F, which indicates that the student stopped attending class and did not fill out appropriate paperwork to withdraw. This grade is computed in the grade point average as an F. For students with financial aid, federal regulations state that if a student stopped attending classes and received all failing grades, then the grades were not earned and aid needs to be reduced accordingly. Students who have earned at least one grade for the semester will not be affected by this regulation. If a student has properly withdrawn from all classes, the student’s financial aid should be adjusted from the time they signed the withdrawal form. </w:t>
      </w:r>
    </w:p>
    <w:p w14:paraId="6DAAA857" w14:textId="77777777" w:rsidR="001A6B3C" w:rsidRDefault="001A6B3C" w:rsidP="001A6B3C">
      <w:pPr>
        <w:rPr>
          <w:b/>
          <w:bCs/>
        </w:rPr>
      </w:pPr>
    </w:p>
    <w:p w14:paraId="47090A2A" w14:textId="77777777" w:rsidR="001A6B3C" w:rsidRPr="00E844C6" w:rsidRDefault="001A6B3C" w:rsidP="001A6B3C">
      <w:pPr>
        <w:rPr>
          <w:i/>
          <w:iCs/>
        </w:rPr>
      </w:pPr>
      <w:r w:rsidRPr="00E844C6">
        <w:rPr>
          <w:b/>
          <w:bCs/>
          <w:i/>
          <w:iCs/>
        </w:rPr>
        <w:t>Inclement Weather</w:t>
      </w:r>
      <w:r>
        <w:rPr>
          <w:b/>
          <w:bCs/>
          <w:i/>
          <w:iCs/>
        </w:rPr>
        <w:t>:</w:t>
      </w:r>
    </w:p>
    <w:p w14:paraId="40D7D123" w14:textId="77777777" w:rsidR="001A6B3C" w:rsidRDefault="001A6B3C" w:rsidP="001A6B3C">
      <w:r w:rsidRPr="00E844C6">
        <w:t xml:space="preserve">When inclement weather creates a condition under which there might be a question of whether the College will operate on a normal basis, the President, or a designated official will release to each campus and local news media a statement concerning the College schedule. If the weather condition occurs during working hours, the statement will be released through normal distribution channels on campus. Media statements regarding the college’s schedule may also be distributed through the school website, </w:t>
      </w:r>
      <w:hyperlink r:id="rId27" w:history="1">
        <w:r w:rsidRPr="00E844C6">
          <w:rPr>
            <w:rStyle w:val="Hyperlink"/>
          </w:rPr>
          <w:t>GHC Notify</w:t>
        </w:r>
      </w:hyperlink>
      <w:r w:rsidRPr="00E844C6">
        <w:t>, or on local radio and television stations. To be prepared, consider the different ways to signing up for inclement weather notifications with GHC Notify. It is assumed that all distance-learning courses are considered accessible even during periods of inclement weather.</w:t>
      </w:r>
      <w:r w:rsidRPr="00E844C6">
        <w:br/>
        <w:t xml:space="preserve">(During this time, instructors should communicate their expectations with students through email or </w:t>
      </w:r>
      <w:r>
        <w:t>D</w:t>
      </w:r>
      <w:r w:rsidRPr="00E844C6">
        <w:t>2</w:t>
      </w:r>
      <w:r>
        <w:t>L</w:t>
      </w:r>
      <w:r w:rsidRPr="00E844C6">
        <w:t xml:space="preserve">.) </w:t>
      </w:r>
    </w:p>
    <w:p w14:paraId="327F0A6D" w14:textId="77777777" w:rsidR="001A6B3C" w:rsidRDefault="001A6B3C" w:rsidP="001A6B3C"/>
    <w:p w14:paraId="4EBFC1DA" w14:textId="77777777" w:rsidR="001A6B3C" w:rsidRPr="00E844C6" w:rsidRDefault="001A6B3C" w:rsidP="001A6B3C">
      <w:pPr>
        <w:rPr>
          <w:i/>
          <w:iCs/>
        </w:rPr>
      </w:pPr>
      <w:r w:rsidRPr="00E844C6">
        <w:rPr>
          <w:b/>
          <w:bCs/>
          <w:i/>
          <w:iCs/>
        </w:rPr>
        <w:t>Tobacco-Free Campus</w:t>
      </w:r>
      <w:r>
        <w:rPr>
          <w:b/>
          <w:bCs/>
          <w:i/>
          <w:iCs/>
        </w:rPr>
        <w:t>:</w:t>
      </w:r>
    </w:p>
    <w:p w14:paraId="2D7CA243" w14:textId="77777777" w:rsidR="001A6B3C" w:rsidRPr="00E844C6" w:rsidRDefault="001A6B3C" w:rsidP="001A6B3C">
      <w:r w:rsidRPr="00E844C6">
        <w:t xml:space="preserve">Georgia Highlands College prohibits the use of tobacco products on any property owned, leased, or controlled by GHC. All faculty, staff, students, visitors, vendors, contractors, and all others are prohibited from using any tobacco products (i.e., cigarettes, </w:t>
      </w:r>
      <w:proofErr w:type="spellStart"/>
      <w:r w:rsidRPr="00E844C6">
        <w:t>eCigarettes</w:t>
      </w:r>
      <w:proofErr w:type="spellEnd"/>
      <w:r w:rsidRPr="00E844C6">
        <w:t xml:space="preserve">, cigars, smokeless tobacco, snuff, chewing tobacco, etc.) while on GHC property. </w:t>
      </w:r>
    </w:p>
    <w:p w14:paraId="2169A48E" w14:textId="77777777" w:rsidR="001A6B3C" w:rsidRDefault="001A6B3C" w:rsidP="001A6B3C">
      <w:pPr>
        <w:rPr>
          <w:b/>
          <w:bCs/>
        </w:rPr>
      </w:pPr>
    </w:p>
    <w:p w14:paraId="6CDAA89C" w14:textId="77777777" w:rsidR="001A6B3C" w:rsidRPr="00E844C6" w:rsidRDefault="001A6B3C" w:rsidP="001A6B3C">
      <w:pPr>
        <w:rPr>
          <w:i/>
          <w:iCs/>
        </w:rPr>
      </w:pPr>
      <w:r w:rsidRPr="00E844C6">
        <w:rPr>
          <w:b/>
          <w:bCs/>
          <w:i/>
          <w:iCs/>
        </w:rPr>
        <w:t>Campus Carry</w:t>
      </w:r>
      <w:r>
        <w:rPr>
          <w:b/>
          <w:bCs/>
          <w:i/>
          <w:iCs/>
        </w:rPr>
        <w:t>:</w:t>
      </w:r>
    </w:p>
    <w:p w14:paraId="1B835E63" w14:textId="77777777" w:rsidR="001A6B3C" w:rsidRDefault="001A6B3C" w:rsidP="001A6B3C">
      <w:r w:rsidRPr="00E844C6">
        <w:t>Georgia Highlands College is committed to providing a safe environment for students, employees, and campus visitors, while respecting the rights of individuals who are licensed to carry a concealed handgun as permitted by Georgia state law in regards to House Bill 280, commonly known as the “campus carry” legislation, effective on July 1, 2017. It will be the responsibility of those license-holders who choose to carry concealed handguns on campus to know the law and to understand where they can go while carrying.</w:t>
      </w:r>
    </w:p>
    <w:p w14:paraId="19C8BD3B" w14:textId="77777777" w:rsidR="001A6B3C" w:rsidRDefault="001A6B3C" w:rsidP="001A6B3C"/>
    <w:p w14:paraId="45103BED" w14:textId="77777777" w:rsidR="001A6B3C" w:rsidRPr="00E844C6" w:rsidRDefault="001A6B3C" w:rsidP="001A6B3C">
      <w:r w:rsidRPr="00E844C6">
        <w:t xml:space="preserve">HB 280 prohibits handguns in rooms and spaces that are being used for classes in which </w:t>
      </w:r>
    </w:p>
    <w:p w14:paraId="1AD7D57B" w14:textId="77777777" w:rsidR="001A6B3C" w:rsidRPr="00E844C6" w:rsidRDefault="001A6B3C" w:rsidP="001A6B3C">
      <w:r w:rsidRPr="00E844C6">
        <w:t xml:space="preserve">high school students are enrolled. (Instructors can find this information in Banner.) It does not </w:t>
      </w:r>
    </w:p>
    <w:p w14:paraId="6525961D" w14:textId="77777777" w:rsidR="001A6B3C" w:rsidRPr="00E844C6" w:rsidRDefault="001A6B3C" w:rsidP="001A6B3C">
      <w:r w:rsidRPr="00E844C6">
        <w:t xml:space="preserve">prohibit license-holders from carrying concealed handguns in other areas where those high </w:t>
      </w:r>
    </w:p>
    <w:p w14:paraId="6DFCCCD8" w14:textId="77777777" w:rsidR="001A6B3C" w:rsidRPr="00E844C6" w:rsidRDefault="001A6B3C" w:rsidP="001A6B3C">
      <w:r w:rsidRPr="00E844C6">
        <w:t xml:space="preserve">school students may go while on campus. </w:t>
      </w:r>
    </w:p>
    <w:p w14:paraId="164B7368" w14:textId="77777777" w:rsidR="001A6B3C" w:rsidRDefault="001A6B3C" w:rsidP="001A6B3C"/>
    <w:p w14:paraId="679716D9" w14:textId="77777777" w:rsidR="001A6B3C" w:rsidRDefault="001A6B3C" w:rsidP="001A6B3C">
      <w:r>
        <w:lastRenderedPageBreak/>
        <w:t>For more information, visit</w:t>
      </w:r>
      <w:r w:rsidRPr="00E844C6">
        <w:t xml:space="preserve"> </w:t>
      </w:r>
      <w:hyperlink r:id="rId28" w:history="1">
        <w:r w:rsidRPr="006B1C9E">
          <w:rPr>
            <w:rStyle w:val="Hyperlink"/>
          </w:rPr>
          <w:t>GHC – Campus Carry</w:t>
        </w:r>
      </w:hyperlink>
    </w:p>
    <w:p w14:paraId="2A547A45" w14:textId="77777777" w:rsidR="001A6B3C" w:rsidRPr="00E844C6" w:rsidRDefault="001A6B3C" w:rsidP="001A6B3C"/>
    <w:p w14:paraId="05E37114" w14:textId="77777777" w:rsidR="001A6B3C" w:rsidRPr="00E844C6" w:rsidRDefault="001A6B3C" w:rsidP="001A6B3C">
      <w:pPr>
        <w:rPr>
          <w:i/>
          <w:iCs/>
        </w:rPr>
      </w:pPr>
      <w:r w:rsidRPr="00E844C6">
        <w:rPr>
          <w:b/>
          <w:bCs/>
          <w:i/>
          <w:iCs/>
        </w:rPr>
        <w:t>COVID-19</w:t>
      </w:r>
      <w:r>
        <w:rPr>
          <w:b/>
          <w:bCs/>
          <w:i/>
          <w:iCs/>
        </w:rPr>
        <w:t>:</w:t>
      </w:r>
    </w:p>
    <w:p w14:paraId="0175AEBD" w14:textId="77777777" w:rsidR="001A6B3C" w:rsidRDefault="001A6B3C" w:rsidP="001A6B3C">
      <w:pPr>
        <w:pStyle w:val="NormalWeb"/>
        <w:spacing w:before="0" w:beforeAutospacing="0" w:after="0" w:afterAutospacing="0"/>
        <w:rPr>
          <w:color w:val="0000FF"/>
        </w:rPr>
      </w:pPr>
      <w:r w:rsidRPr="00E844C6">
        <w:t xml:space="preserve">For the most current </w:t>
      </w:r>
      <w:hyperlink r:id="rId29" w:history="1">
        <w:r w:rsidRPr="006B1C9E">
          <w:rPr>
            <w:rStyle w:val="Hyperlink"/>
          </w:rPr>
          <w:t>USG guidance on Covid-19 policies and procedures</w:t>
        </w:r>
      </w:hyperlink>
    </w:p>
    <w:p w14:paraId="1ABD2B0E" w14:textId="77777777" w:rsidR="001A6B3C" w:rsidRPr="00E844C6" w:rsidRDefault="001A6B3C" w:rsidP="001A6B3C">
      <w:pPr>
        <w:pStyle w:val="NormalWeb"/>
        <w:spacing w:before="0" w:beforeAutospacing="0" w:after="0" w:afterAutospacing="0"/>
      </w:pPr>
      <w:r w:rsidRPr="00E844C6">
        <w:t xml:space="preserve">Go to the </w:t>
      </w:r>
      <w:hyperlink r:id="rId30" w:history="1">
        <w:r w:rsidRPr="006B1C9E">
          <w:rPr>
            <w:rStyle w:val="Hyperlink"/>
          </w:rPr>
          <w:t>GHC-specific information</w:t>
        </w:r>
      </w:hyperlink>
      <w:r w:rsidRPr="00E844C6">
        <w:rPr>
          <w:color w:val="0000FF"/>
        </w:rPr>
        <w:t xml:space="preserve"> </w:t>
      </w:r>
      <w:r w:rsidRPr="00E844C6">
        <w:t xml:space="preserve">for more information. </w:t>
      </w:r>
    </w:p>
    <w:p w14:paraId="662979DF" w14:textId="77777777" w:rsidR="001A6B3C" w:rsidRDefault="001A6B3C" w:rsidP="001A6B3C"/>
    <w:p w14:paraId="603557C8" w14:textId="77777777" w:rsidR="001A6B3C" w:rsidRDefault="001A6B3C" w:rsidP="001A6B3C">
      <w:r w:rsidRPr="00E844C6">
        <w:t xml:space="preserve">Effective July 15, 2020, University System of Georgia (USG) institutions will require all faculty, staff, students, and visitors to wear an appropriate face covering while inside campus facilities/buildings where six feet social distancing may not always be possible. Face covering use will be in addition to and is not a substitute for social distancing. </w:t>
      </w:r>
      <w:r>
        <w:t>While students bear the final responsibility of obtaining a mask, the college will provide one mask per student to be distributed in a manner to be determined. Masks will also be available for purchase in the bookstore</w:t>
      </w:r>
      <w:r w:rsidRPr="00E844C6">
        <w:t xml:space="preserve">. </w:t>
      </w:r>
    </w:p>
    <w:p w14:paraId="79758E3C" w14:textId="77777777" w:rsidR="001A6B3C" w:rsidRPr="00E844C6" w:rsidRDefault="001A6B3C" w:rsidP="001A6B3C"/>
    <w:p w14:paraId="2DDE9A4B" w14:textId="77777777" w:rsidR="001A6B3C" w:rsidRPr="00E844C6" w:rsidRDefault="001A6B3C" w:rsidP="001A6B3C">
      <w:r w:rsidRPr="00E844C6">
        <w:t xml:space="preserve">Face coverings are not required in one’s own dorm room or suite, when alone in an enclosed office or study room, or in campus outdoor settings where social distancing requirements are met. </w:t>
      </w:r>
    </w:p>
    <w:p w14:paraId="4FD20AE2" w14:textId="77777777" w:rsidR="001A6B3C" w:rsidRDefault="001A6B3C" w:rsidP="001A6B3C"/>
    <w:p w14:paraId="47F85F8F" w14:textId="77777777" w:rsidR="001A6B3C" w:rsidRPr="00E844C6" w:rsidRDefault="001A6B3C" w:rsidP="001A6B3C">
      <w:r w:rsidRPr="00E844C6">
        <w:t xml:space="preserve">Anyone not using a face covering when required will be asked to wear one or must leave the area. Repeated refusal to comply with the requirement may result in discipline through the applicable conduct code for faculty, staff, or students. </w:t>
      </w:r>
    </w:p>
    <w:p w14:paraId="1E76DA87" w14:textId="77777777" w:rsidR="001A6B3C" w:rsidRDefault="001A6B3C" w:rsidP="001A6B3C"/>
    <w:p w14:paraId="50AA1DE5" w14:textId="77777777" w:rsidR="001A6B3C" w:rsidRDefault="001A6B3C" w:rsidP="001A6B3C">
      <w:pPr>
        <w:pStyle w:val="NormalWeb"/>
        <w:spacing w:before="0" w:beforeAutospacing="0" w:after="0" w:afterAutospacing="0"/>
      </w:pPr>
      <w:r w:rsidRPr="00E844C6">
        <w:t>Reasonable accommodations may be made for those who are unable to wear a face covering for documented health reasons through Student Support Services. Faculty are unable to make</w:t>
      </w:r>
      <w:r>
        <w:t xml:space="preserve"> </w:t>
      </w:r>
      <w:r w:rsidRPr="00E844C6">
        <w:t xml:space="preserve">"on the spot" accommodations or evaluate medical documentation. Accommodations must be requested using the "new students" procedure outlined on the </w:t>
      </w:r>
      <w:hyperlink r:id="rId31" w:history="1">
        <w:r w:rsidRPr="006B1C9E">
          <w:rPr>
            <w:rStyle w:val="Hyperlink"/>
          </w:rPr>
          <w:t>Disability Assistance</w:t>
        </w:r>
      </w:hyperlink>
      <w:r>
        <w:rPr>
          <w:rFonts w:ascii="Calibri" w:hAnsi="Calibri" w:cs="Calibri"/>
          <w:color w:val="0000FF"/>
        </w:rPr>
        <w:t xml:space="preserve"> </w:t>
      </w:r>
      <w:r w:rsidRPr="00E844C6">
        <w:t>website.</w:t>
      </w:r>
    </w:p>
    <w:p w14:paraId="2949C484" w14:textId="77777777" w:rsidR="001A6B3C" w:rsidRDefault="001A6B3C" w:rsidP="001A6B3C"/>
    <w:p w14:paraId="0E04CC21" w14:textId="77777777" w:rsidR="001A6B3C" w:rsidRPr="00181CA7" w:rsidRDefault="001A6B3C" w:rsidP="001A6B3C">
      <w:r w:rsidRPr="00E844C6">
        <w:t xml:space="preserve">Please do not attend class if you believe you are symptomatic or if you have been in contact with someone who has been or is symptomatic. You should contact your professors to make arrangements to keep up with coursework and complete any missed assignments. The current standard is that you should remain absent for 14 days or until you have had two negative tests or you have no fever for 72 hours. (Updated Fall 2020) </w:t>
      </w:r>
    </w:p>
    <w:p w14:paraId="6917CF19" w14:textId="77777777" w:rsidR="001A6B3C" w:rsidRPr="00316812" w:rsidRDefault="001A6B3C" w:rsidP="001A6B3C"/>
    <w:p w14:paraId="5170EC5D" w14:textId="77777777" w:rsidR="001A6B3C" w:rsidRPr="00E844C6" w:rsidRDefault="001A6B3C" w:rsidP="001A6B3C">
      <w:r w:rsidRPr="00E844C6">
        <w:rPr>
          <w:b/>
          <w:bCs/>
          <w:i/>
          <w:iCs/>
        </w:rPr>
        <w:t>Copyright</w:t>
      </w:r>
      <w:r>
        <w:rPr>
          <w:b/>
          <w:bCs/>
        </w:rPr>
        <w:t>:</w:t>
      </w:r>
    </w:p>
    <w:p w14:paraId="74289668" w14:textId="77777777" w:rsidR="001A6B3C" w:rsidRPr="00E844C6" w:rsidRDefault="001A6B3C" w:rsidP="001A6B3C">
      <w:r w:rsidRPr="00E844C6">
        <w:t xml:space="preserve">Some material in the course is protected by copyright and has been included solely for educational purposes. You may not sell, alter or further reproduce or distribute any part of this material to any other person. Where provided to you in electronic format, you may only print from it for your own private study and research. Failure to comply with the terms of this warning may expose you to legal action for copyright infringement. (Updated: Fall 2020) </w:t>
      </w:r>
    </w:p>
    <w:p w14:paraId="541EFFD4" w14:textId="77777777" w:rsidR="001A6B3C" w:rsidRDefault="001A6B3C" w:rsidP="001A6B3C">
      <w:pPr>
        <w:rPr>
          <w:b/>
          <w:bCs/>
        </w:rPr>
      </w:pPr>
    </w:p>
    <w:p w14:paraId="44493F28" w14:textId="77777777" w:rsidR="001A6B3C" w:rsidRPr="00E844C6" w:rsidRDefault="001A6B3C" w:rsidP="001A6B3C">
      <w:pPr>
        <w:rPr>
          <w:i/>
          <w:iCs/>
        </w:rPr>
      </w:pPr>
      <w:r w:rsidRPr="00E844C6">
        <w:rPr>
          <w:b/>
          <w:bCs/>
          <w:i/>
          <w:iCs/>
        </w:rPr>
        <w:t>Student Support Services</w:t>
      </w:r>
      <w:r w:rsidRPr="00B929C5">
        <w:rPr>
          <w:b/>
          <w:bCs/>
          <w:i/>
          <w:iCs/>
        </w:rPr>
        <w:t>:</w:t>
      </w:r>
    </w:p>
    <w:p w14:paraId="4908C4E3" w14:textId="77777777" w:rsidR="001A6B3C" w:rsidRPr="00E844C6" w:rsidRDefault="001A6B3C" w:rsidP="001A6B3C">
      <w:r w:rsidRPr="00E844C6">
        <w:t xml:space="preserve">Georgia Highlands College provides career services, counseling, disability support, and a food pantry on every site to its students. The </w:t>
      </w:r>
      <w:hyperlink r:id="rId32" w:history="1">
        <w:r w:rsidRPr="00E844C6">
          <w:rPr>
            <w:rStyle w:val="Hyperlink"/>
          </w:rPr>
          <w:t>Student Support Services</w:t>
        </w:r>
      </w:hyperlink>
      <w:r w:rsidRPr="00E844C6">
        <w:t xml:space="preserve"> website contains more information about these services. </w:t>
      </w:r>
    </w:p>
    <w:p w14:paraId="70760CC2" w14:textId="77777777" w:rsidR="001A6B3C" w:rsidRDefault="001A6B3C" w:rsidP="001A6B3C">
      <w:pPr>
        <w:rPr>
          <w:b/>
          <w:bCs/>
        </w:rPr>
      </w:pPr>
    </w:p>
    <w:p w14:paraId="7BD45593" w14:textId="77777777" w:rsidR="001A6B3C" w:rsidRPr="00E844C6" w:rsidRDefault="001A6B3C" w:rsidP="001A6B3C">
      <w:pPr>
        <w:rPr>
          <w:i/>
          <w:iCs/>
        </w:rPr>
      </w:pPr>
      <w:r w:rsidRPr="00E844C6">
        <w:rPr>
          <w:b/>
          <w:bCs/>
          <w:i/>
          <w:iCs/>
        </w:rPr>
        <w:t>Counseling Support</w:t>
      </w:r>
      <w:r w:rsidRPr="00B929C5">
        <w:rPr>
          <w:b/>
          <w:bCs/>
          <w:i/>
          <w:iCs/>
        </w:rPr>
        <w:t>:</w:t>
      </w:r>
    </w:p>
    <w:p w14:paraId="1BE3E636" w14:textId="77777777" w:rsidR="001A6B3C" w:rsidRPr="00E844C6" w:rsidRDefault="001A6B3C" w:rsidP="001A6B3C">
      <w:r w:rsidRPr="00E844C6">
        <w:t xml:space="preserve">Student Support Services offers a variety of services, resources and activities designed to support student success. Services are designed to assist students with making decisions and adjusting to college life. Our goal is to promote personal growth and development. Currently enrolled students with career, educational and/or personal concerns may be seen by a professional staff member on a time-limited basis. Sessions are free and confidential. Counseling staff members are also available for consultation to students, faculty and staff of Georgia Highlands College who are concerned about specific situations. </w:t>
      </w:r>
    </w:p>
    <w:p w14:paraId="11035832" w14:textId="77777777" w:rsidR="001A6B3C" w:rsidRPr="00E844C6" w:rsidRDefault="001A6B3C" w:rsidP="001A6B3C">
      <w:r w:rsidRPr="00E844C6">
        <w:lastRenderedPageBreak/>
        <w:t xml:space="preserve">Additional Information: </w:t>
      </w:r>
    </w:p>
    <w:p w14:paraId="485B40F1" w14:textId="77777777" w:rsidR="001A6B3C" w:rsidRPr="00E844C6" w:rsidRDefault="00CD7569" w:rsidP="001A6B3C">
      <w:hyperlink r:id="rId33" w:history="1">
        <w:r w:rsidR="001A6B3C" w:rsidRPr="00E844C6">
          <w:rPr>
            <w:rStyle w:val="Hyperlink"/>
          </w:rPr>
          <w:t>Personal Counseling</w:t>
        </w:r>
      </w:hyperlink>
      <w:r w:rsidR="001A6B3C" w:rsidRPr="00E844C6">
        <w:br/>
      </w:r>
      <w:hyperlink r:id="rId34" w:history="1">
        <w:r w:rsidR="001A6B3C" w:rsidRPr="00E844C6">
          <w:rPr>
            <w:rStyle w:val="Hyperlink"/>
          </w:rPr>
          <w:t>Academic Counseling</w:t>
        </w:r>
      </w:hyperlink>
      <w:r w:rsidR="001A6B3C" w:rsidRPr="00E844C6">
        <w:br/>
      </w:r>
      <w:hyperlink r:id="rId35" w:history="1">
        <w:r w:rsidR="001A6B3C" w:rsidRPr="00E844C6">
          <w:rPr>
            <w:rStyle w:val="Hyperlink"/>
          </w:rPr>
          <w:t>Faculty/Staff Outreach and Consultation</w:t>
        </w:r>
      </w:hyperlink>
      <w:r w:rsidR="001A6B3C" w:rsidRPr="00E844C6">
        <w:t xml:space="preserve"> </w:t>
      </w:r>
    </w:p>
    <w:p w14:paraId="604145EE" w14:textId="77777777" w:rsidR="0050398A" w:rsidRPr="00136239" w:rsidRDefault="0050398A" w:rsidP="003C088F">
      <w:pPr>
        <w:rPr>
          <w:b/>
          <w:bCs/>
          <w:i/>
          <w:iCs/>
          <w:szCs w:val="24"/>
        </w:rPr>
      </w:pPr>
    </w:p>
    <w:p w14:paraId="4324B6B8" w14:textId="613D0DF8" w:rsidR="0061440C" w:rsidRDefault="00BE177F" w:rsidP="00BE177F">
      <w:pPr>
        <w:rPr>
          <w:b/>
          <w:bCs/>
          <w:i/>
          <w:iCs/>
          <w:szCs w:val="24"/>
        </w:rPr>
      </w:pPr>
      <w:r w:rsidRPr="00136239">
        <w:rPr>
          <w:b/>
          <w:bCs/>
          <w:i/>
          <w:iCs/>
          <w:szCs w:val="24"/>
        </w:rPr>
        <w:t>Tentative Lecture Schedule: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5"/>
        <w:gridCol w:w="4532"/>
        <w:gridCol w:w="2462"/>
      </w:tblGrid>
      <w:tr w:rsidR="000A48AA" w:rsidRPr="00475047" w14:paraId="417F939B" w14:textId="77777777" w:rsidTr="00971B38">
        <w:trPr>
          <w:trHeight w:val="503"/>
          <w:jc w:val="center"/>
        </w:trPr>
        <w:tc>
          <w:tcPr>
            <w:tcW w:w="1975" w:type="dxa"/>
            <w:vAlign w:val="center"/>
          </w:tcPr>
          <w:p w14:paraId="4BB84ED1" w14:textId="77777777" w:rsidR="000A48AA" w:rsidRPr="00475047" w:rsidRDefault="000A48AA" w:rsidP="00971B38">
            <w:pPr>
              <w:pStyle w:val="Heading8"/>
              <w:rPr>
                <w:u w:val="none"/>
              </w:rPr>
            </w:pPr>
            <w:r w:rsidRPr="00475047">
              <w:rPr>
                <w:u w:val="none"/>
              </w:rPr>
              <w:t>Date(s)</w:t>
            </w:r>
          </w:p>
        </w:tc>
        <w:tc>
          <w:tcPr>
            <w:tcW w:w="4532" w:type="dxa"/>
            <w:vAlign w:val="center"/>
          </w:tcPr>
          <w:p w14:paraId="78B48775" w14:textId="77777777" w:rsidR="000A48AA" w:rsidRPr="00475047" w:rsidRDefault="000A48AA" w:rsidP="00971B38">
            <w:pPr>
              <w:jc w:val="center"/>
              <w:rPr>
                <w:b/>
                <w:szCs w:val="24"/>
              </w:rPr>
            </w:pPr>
            <w:r w:rsidRPr="00475047">
              <w:rPr>
                <w:b/>
                <w:szCs w:val="24"/>
              </w:rPr>
              <w:t>Lecture Topic(s)</w:t>
            </w:r>
          </w:p>
        </w:tc>
        <w:tc>
          <w:tcPr>
            <w:tcW w:w="2462" w:type="dxa"/>
            <w:vAlign w:val="center"/>
          </w:tcPr>
          <w:p w14:paraId="40BD840C" w14:textId="77777777" w:rsidR="000A48AA" w:rsidRPr="00475047" w:rsidRDefault="000A48AA" w:rsidP="00971B38">
            <w:pPr>
              <w:jc w:val="center"/>
              <w:rPr>
                <w:b/>
                <w:szCs w:val="24"/>
              </w:rPr>
            </w:pPr>
            <w:r w:rsidRPr="00475047">
              <w:rPr>
                <w:b/>
                <w:szCs w:val="24"/>
              </w:rPr>
              <w:t>Chapters</w:t>
            </w:r>
          </w:p>
        </w:tc>
      </w:tr>
      <w:tr w:rsidR="000A48AA" w:rsidRPr="00475047" w14:paraId="5121AEDD" w14:textId="77777777" w:rsidTr="00971B38">
        <w:trPr>
          <w:trHeight w:val="557"/>
          <w:jc w:val="center"/>
        </w:trPr>
        <w:tc>
          <w:tcPr>
            <w:tcW w:w="1975" w:type="dxa"/>
            <w:vAlign w:val="center"/>
          </w:tcPr>
          <w:p w14:paraId="564E7394" w14:textId="77777777" w:rsidR="000A48AA" w:rsidRPr="00475047" w:rsidRDefault="000A48AA" w:rsidP="00971B38">
            <w:pPr>
              <w:jc w:val="center"/>
              <w:rPr>
                <w:b/>
                <w:szCs w:val="24"/>
              </w:rPr>
            </w:pPr>
            <w:r w:rsidRPr="00475047">
              <w:rPr>
                <w:b/>
                <w:color w:val="FF0000"/>
                <w:szCs w:val="24"/>
              </w:rPr>
              <w:t>August 1</w:t>
            </w:r>
            <w:r>
              <w:rPr>
                <w:b/>
                <w:color w:val="FF0000"/>
                <w:szCs w:val="24"/>
              </w:rPr>
              <w:t>4</w:t>
            </w:r>
          </w:p>
        </w:tc>
        <w:tc>
          <w:tcPr>
            <w:tcW w:w="4532" w:type="dxa"/>
            <w:vAlign w:val="center"/>
          </w:tcPr>
          <w:p w14:paraId="1AB4DF8B" w14:textId="77777777" w:rsidR="000A48AA" w:rsidRPr="00475047" w:rsidRDefault="000A48AA" w:rsidP="00971B38">
            <w:pPr>
              <w:jc w:val="center"/>
              <w:rPr>
                <w:color w:val="000000"/>
                <w:szCs w:val="24"/>
              </w:rPr>
            </w:pPr>
            <w:r w:rsidRPr="00475047">
              <w:rPr>
                <w:b/>
                <w:color w:val="FF0000"/>
                <w:szCs w:val="24"/>
              </w:rPr>
              <w:t>First Day of the Class</w:t>
            </w:r>
          </w:p>
        </w:tc>
        <w:tc>
          <w:tcPr>
            <w:tcW w:w="2462" w:type="dxa"/>
            <w:vAlign w:val="center"/>
          </w:tcPr>
          <w:p w14:paraId="27F084C1" w14:textId="77777777" w:rsidR="000A48AA" w:rsidRPr="00B735A1" w:rsidRDefault="000A48AA" w:rsidP="00971B38">
            <w:pPr>
              <w:jc w:val="center"/>
              <w:rPr>
                <w:color w:val="000000"/>
                <w:szCs w:val="24"/>
              </w:rPr>
            </w:pPr>
          </w:p>
        </w:tc>
      </w:tr>
      <w:tr w:rsidR="000A48AA" w:rsidRPr="00475047" w14:paraId="62F95A36" w14:textId="77777777" w:rsidTr="00971B38">
        <w:trPr>
          <w:trHeight w:val="557"/>
          <w:jc w:val="center"/>
        </w:trPr>
        <w:tc>
          <w:tcPr>
            <w:tcW w:w="1975" w:type="dxa"/>
            <w:vAlign w:val="center"/>
          </w:tcPr>
          <w:p w14:paraId="143E2A75" w14:textId="77777777" w:rsidR="000A48AA" w:rsidRPr="00475047" w:rsidRDefault="000A48AA" w:rsidP="00971B38">
            <w:pPr>
              <w:jc w:val="center"/>
              <w:rPr>
                <w:b/>
                <w:szCs w:val="24"/>
              </w:rPr>
            </w:pPr>
            <w:r w:rsidRPr="00475047">
              <w:rPr>
                <w:b/>
                <w:szCs w:val="24"/>
              </w:rPr>
              <w:t>Week 1</w:t>
            </w:r>
          </w:p>
          <w:p w14:paraId="2FEF79A3" w14:textId="77777777" w:rsidR="000A48AA" w:rsidRPr="00475047" w:rsidRDefault="000A48AA" w:rsidP="00971B38">
            <w:pPr>
              <w:jc w:val="center"/>
              <w:rPr>
                <w:bCs/>
                <w:szCs w:val="24"/>
              </w:rPr>
            </w:pPr>
            <w:r w:rsidRPr="00475047">
              <w:rPr>
                <w:bCs/>
                <w:szCs w:val="24"/>
              </w:rPr>
              <w:t>August 1</w:t>
            </w:r>
            <w:r>
              <w:rPr>
                <w:bCs/>
                <w:szCs w:val="24"/>
              </w:rPr>
              <w:t>4</w:t>
            </w:r>
            <w:r w:rsidRPr="00475047">
              <w:rPr>
                <w:bCs/>
                <w:szCs w:val="24"/>
              </w:rPr>
              <w:t>-2</w:t>
            </w:r>
            <w:r>
              <w:rPr>
                <w:bCs/>
                <w:szCs w:val="24"/>
              </w:rPr>
              <w:t>2</w:t>
            </w:r>
          </w:p>
        </w:tc>
        <w:tc>
          <w:tcPr>
            <w:tcW w:w="4532" w:type="dxa"/>
            <w:vAlign w:val="center"/>
          </w:tcPr>
          <w:p w14:paraId="3700690D" w14:textId="77777777" w:rsidR="00E81663" w:rsidRDefault="00E81663" w:rsidP="00E81663">
            <w:pPr>
              <w:jc w:val="center"/>
              <w:rPr>
                <w:szCs w:val="24"/>
              </w:rPr>
            </w:pPr>
            <w:r>
              <w:rPr>
                <w:szCs w:val="24"/>
              </w:rPr>
              <w:t>Course Orientation</w:t>
            </w:r>
          </w:p>
          <w:p w14:paraId="25CAE9D9" w14:textId="77777777" w:rsidR="00E81663" w:rsidRDefault="00E81663" w:rsidP="00E81663">
            <w:pPr>
              <w:jc w:val="center"/>
              <w:rPr>
                <w:szCs w:val="24"/>
              </w:rPr>
            </w:pPr>
            <w:r>
              <w:rPr>
                <w:szCs w:val="24"/>
              </w:rPr>
              <w:t>Bloom’s Taxonomy</w:t>
            </w:r>
          </w:p>
          <w:p w14:paraId="7479E04D" w14:textId="77777777" w:rsidR="00E81663" w:rsidRDefault="00E81663" w:rsidP="00E81663">
            <w:pPr>
              <w:jc w:val="center"/>
              <w:rPr>
                <w:szCs w:val="24"/>
              </w:rPr>
            </w:pPr>
            <w:r>
              <w:rPr>
                <w:szCs w:val="24"/>
              </w:rPr>
              <w:t>Ethical Decision-making</w:t>
            </w:r>
          </w:p>
          <w:p w14:paraId="111A1F5C" w14:textId="029EEC34" w:rsidR="000A48AA" w:rsidRPr="00475047" w:rsidRDefault="00E81663" w:rsidP="00E81663">
            <w:pPr>
              <w:jc w:val="center"/>
              <w:rPr>
                <w:color w:val="000000"/>
                <w:szCs w:val="24"/>
              </w:rPr>
            </w:pPr>
            <w:r>
              <w:rPr>
                <w:szCs w:val="24"/>
              </w:rPr>
              <w:t>Growth Mindset</w:t>
            </w:r>
          </w:p>
        </w:tc>
        <w:tc>
          <w:tcPr>
            <w:tcW w:w="2462" w:type="dxa"/>
            <w:vAlign w:val="center"/>
          </w:tcPr>
          <w:p w14:paraId="3231C84A" w14:textId="25D82EAE" w:rsidR="000A48AA" w:rsidRPr="00B735A1" w:rsidRDefault="000A48AA" w:rsidP="00971B38">
            <w:pPr>
              <w:jc w:val="center"/>
              <w:rPr>
                <w:color w:val="000000"/>
                <w:szCs w:val="24"/>
              </w:rPr>
            </w:pPr>
            <w:r w:rsidRPr="00B735A1">
              <w:rPr>
                <w:color w:val="000000"/>
                <w:szCs w:val="24"/>
              </w:rPr>
              <w:t>Syllabus</w:t>
            </w:r>
          </w:p>
          <w:p w14:paraId="71838DFF" w14:textId="75114194" w:rsidR="00E81663" w:rsidRPr="00B735A1" w:rsidRDefault="00E81663" w:rsidP="00971B38">
            <w:pPr>
              <w:jc w:val="center"/>
              <w:rPr>
                <w:color w:val="000000"/>
                <w:szCs w:val="24"/>
              </w:rPr>
            </w:pPr>
            <w:r w:rsidRPr="00B735A1">
              <w:rPr>
                <w:color w:val="000000"/>
                <w:szCs w:val="24"/>
              </w:rPr>
              <w:t>D2L Module</w:t>
            </w:r>
          </w:p>
          <w:p w14:paraId="3ADD9DBE" w14:textId="18923184" w:rsidR="000A48AA" w:rsidRPr="00B735A1" w:rsidRDefault="000A48AA" w:rsidP="00971B38">
            <w:pPr>
              <w:jc w:val="center"/>
              <w:rPr>
                <w:color w:val="000000"/>
                <w:szCs w:val="24"/>
              </w:rPr>
            </w:pPr>
          </w:p>
        </w:tc>
      </w:tr>
      <w:tr w:rsidR="000A48AA" w:rsidRPr="00475047" w14:paraId="522BB701" w14:textId="77777777" w:rsidTr="00971B38">
        <w:trPr>
          <w:trHeight w:val="557"/>
          <w:jc w:val="center"/>
        </w:trPr>
        <w:tc>
          <w:tcPr>
            <w:tcW w:w="1975" w:type="dxa"/>
            <w:vAlign w:val="center"/>
          </w:tcPr>
          <w:p w14:paraId="1306C1CE" w14:textId="77777777" w:rsidR="000A48AA" w:rsidRPr="00475047" w:rsidRDefault="000A48AA" w:rsidP="00971B38">
            <w:pPr>
              <w:jc w:val="center"/>
              <w:rPr>
                <w:b/>
                <w:color w:val="FF0000"/>
                <w:szCs w:val="24"/>
              </w:rPr>
            </w:pPr>
            <w:r w:rsidRPr="00475047">
              <w:rPr>
                <w:b/>
                <w:color w:val="FF0000"/>
                <w:szCs w:val="24"/>
              </w:rPr>
              <w:t>August 2</w:t>
            </w:r>
            <w:r>
              <w:rPr>
                <w:b/>
                <w:color w:val="FF0000"/>
                <w:szCs w:val="24"/>
              </w:rPr>
              <w:t>0</w:t>
            </w:r>
          </w:p>
        </w:tc>
        <w:tc>
          <w:tcPr>
            <w:tcW w:w="4532" w:type="dxa"/>
            <w:vAlign w:val="center"/>
          </w:tcPr>
          <w:p w14:paraId="0545BCCD" w14:textId="77777777" w:rsidR="000A48AA" w:rsidRPr="00475047" w:rsidRDefault="000A48AA" w:rsidP="00971B38">
            <w:pPr>
              <w:jc w:val="center"/>
              <w:rPr>
                <w:b/>
                <w:color w:val="FF0000"/>
                <w:szCs w:val="24"/>
              </w:rPr>
            </w:pPr>
            <w:r w:rsidRPr="00475047">
              <w:rPr>
                <w:b/>
                <w:color w:val="FF0000"/>
                <w:szCs w:val="24"/>
              </w:rPr>
              <w:t>Last Day to Drop/Add the Class</w:t>
            </w:r>
          </w:p>
        </w:tc>
        <w:tc>
          <w:tcPr>
            <w:tcW w:w="2462" w:type="dxa"/>
            <w:vAlign w:val="center"/>
          </w:tcPr>
          <w:p w14:paraId="5F68CA74" w14:textId="77777777" w:rsidR="000A48AA" w:rsidRPr="00B735A1" w:rsidRDefault="000A48AA" w:rsidP="00971B38">
            <w:pPr>
              <w:jc w:val="center"/>
              <w:rPr>
                <w:color w:val="FF0000"/>
                <w:szCs w:val="24"/>
              </w:rPr>
            </w:pPr>
          </w:p>
        </w:tc>
      </w:tr>
      <w:tr w:rsidR="000A48AA" w:rsidRPr="00475047" w14:paraId="5237698C" w14:textId="77777777" w:rsidTr="00971B38">
        <w:trPr>
          <w:trHeight w:val="557"/>
          <w:jc w:val="center"/>
        </w:trPr>
        <w:tc>
          <w:tcPr>
            <w:tcW w:w="1975" w:type="dxa"/>
            <w:vAlign w:val="center"/>
          </w:tcPr>
          <w:p w14:paraId="72188CA8" w14:textId="77777777" w:rsidR="000A48AA" w:rsidRPr="00475047" w:rsidRDefault="000A48AA" w:rsidP="00971B38">
            <w:pPr>
              <w:jc w:val="center"/>
              <w:rPr>
                <w:b/>
                <w:szCs w:val="24"/>
              </w:rPr>
            </w:pPr>
            <w:r w:rsidRPr="00475047">
              <w:rPr>
                <w:b/>
                <w:szCs w:val="24"/>
              </w:rPr>
              <w:t>Week 2</w:t>
            </w:r>
          </w:p>
          <w:p w14:paraId="32D90D6E" w14:textId="77777777" w:rsidR="000A48AA" w:rsidRPr="00475047" w:rsidRDefault="000A48AA" w:rsidP="00971B38">
            <w:pPr>
              <w:jc w:val="center"/>
              <w:rPr>
                <w:bCs/>
                <w:szCs w:val="24"/>
              </w:rPr>
            </w:pPr>
            <w:r w:rsidRPr="00475047">
              <w:rPr>
                <w:bCs/>
                <w:szCs w:val="24"/>
              </w:rPr>
              <w:t>August 2</w:t>
            </w:r>
            <w:r>
              <w:rPr>
                <w:bCs/>
                <w:szCs w:val="24"/>
              </w:rPr>
              <w:t>3</w:t>
            </w:r>
            <w:r w:rsidRPr="00475047">
              <w:rPr>
                <w:bCs/>
                <w:szCs w:val="24"/>
              </w:rPr>
              <w:t>-</w:t>
            </w:r>
            <w:r>
              <w:rPr>
                <w:bCs/>
                <w:szCs w:val="24"/>
              </w:rPr>
              <w:t>29</w:t>
            </w:r>
          </w:p>
        </w:tc>
        <w:tc>
          <w:tcPr>
            <w:tcW w:w="4532" w:type="dxa"/>
            <w:vAlign w:val="center"/>
          </w:tcPr>
          <w:p w14:paraId="2D3C22BC" w14:textId="7FB6A196" w:rsidR="000A48AA" w:rsidRPr="00E81663" w:rsidRDefault="00E81663" w:rsidP="00E81663">
            <w:pPr>
              <w:jc w:val="center"/>
              <w:rPr>
                <w:szCs w:val="24"/>
              </w:rPr>
            </w:pPr>
            <w:r>
              <w:rPr>
                <w:szCs w:val="24"/>
              </w:rPr>
              <w:t>Introduction to the Sociology of Sport</w:t>
            </w:r>
          </w:p>
        </w:tc>
        <w:tc>
          <w:tcPr>
            <w:tcW w:w="2462" w:type="dxa"/>
            <w:vAlign w:val="center"/>
          </w:tcPr>
          <w:p w14:paraId="770D3F04" w14:textId="3EE89555" w:rsidR="000A48AA" w:rsidRPr="00B735A1" w:rsidRDefault="00E81663" w:rsidP="00971B38">
            <w:pPr>
              <w:jc w:val="center"/>
              <w:rPr>
                <w:szCs w:val="24"/>
              </w:rPr>
            </w:pPr>
            <w:r w:rsidRPr="00B735A1">
              <w:rPr>
                <w:szCs w:val="24"/>
              </w:rPr>
              <w:t>Chapter 1</w:t>
            </w:r>
          </w:p>
        </w:tc>
      </w:tr>
      <w:tr w:rsidR="000A48AA" w:rsidRPr="00475047" w14:paraId="219224C3" w14:textId="77777777" w:rsidTr="00971B38">
        <w:trPr>
          <w:trHeight w:val="521"/>
          <w:jc w:val="center"/>
        </w:trPr>
        <w:tc>
          <w:tcPr>
            <w:tcW w:w="1975" w:type="dxa"/>
            <w:vAlign w:val="center"/>
          </w:tcPr>
          <w:p w14:paraId="32D90BAF" w14:textId="22E8A19C" w:rsidR="000A48AA" w:rsidRPr="00475047" w:rsidRDefault="000A48AA" w:rsidP="00971B38">
            <w:pPr>
              <w:jc w:val="center"/>
              <w:rPr>
                <w:b/>
                <w:color w:val="FF0000"/>
                <w:szCs w:val="24"/>
              </w:rPr>
            </w:pPr>
            <w:r w:rsidRPr="00475047">
              <w:rPr>
                <w:b/>
                <w:color w:val="FF0000"/>
                <w:szCs w:val="24"/>
              </w:rPr>
              <w:t xml:space="preserve">August </w:t>
            </w:r>
            <w:r>
              <w:rPr>
                <w:b/>
                <w:color w:val="FF0000"/>
                <w:szCs w:val="24"/>
              </w:rPr>
              <w:t>23</w:t>
            </w:r>
          </w:p>
        </w:tc>
        <w:tc>
          <w:tcPr>
            <w:tcW w:w="4532" w:type="dxa"/>
            <w:vAlign w:val="center"/>
          </w:tcPr>
          <w:p w14:paraId="4BA1FAA9" w14:textId="2C0D4FF9" w:rsidR="000A48AA" w:rsidRPr="00475047" w:rsidRDefault="000A48AA" w:rsidP="00971B38">
            <w:pPr>
              <w:jc w:val="center"/>
              <w:rPr>
                <w:b/>
                <w:color w:val="FF0000"/>
                <w:szCs w:val="24"/>
              </w:rPr>
            </w:pPr>
            <w:r w:rsidRPr="00475047">
              <w:rPr>
                <w:b/>
                <w:color w:val="FF0000"/>
                <w:szCs w:val="24"/>
              </w:rPr>
              <w:t xml:space="preserve">Students who have </w:t>
            </w:r>
            <w:r w:rsidRPr="00475047">
              <w:rPr>
                <w:b/>
                <w:szCs w:val="24"/>
              </w:rPr>
              <w:t xml:space="preserve">NOT </w:t>
            </w:r>
            <w:r w:rsidRPr="00475047">
              <w:rPr>
                <w:b/>
                <w:color w:val="FF0000"/>
                <w:szCs w:val="24"/>
              </w:rPr>
              <w:t>completed the Syllabus Agreement Quiz will be dropped from class</w:t>
            </w:r>
          </w:p>
        </w:tc>
        <w:tc>
          <w:tcPr>
            <w:tcW w:w="2462" w:type="dxa"/>
            <w:vAlign w:val="center"/>
          </w:tcPr>
          <w:p w14:paraId="201A072E" w14:textId="77777777" w:rsidR="000A48AA" w:rsidRPr="00B735A1" w:rsidRDefault="000A48AA" w:rsidP="00971B38">
            <w:pPr>
              <w:jc w:val="center"/>
              <w:rPr>
                <w:color w:val="FF0000"/>
                <w:szCs w:val="24"/>
              </w:rPr>
            </w:pPr>
          </w:p>
        </w:tc>
      </w:tr>
      <w:tr w:rsidR="000A48AA" w:rsidRPr="00475047" w14:paraId="56EBDB95" w14:textId="77777777" w:rsidTr="00971B38">
        <w:trPr>
          <w:trHeight w:val="521"/>
          <w:jc w:val="center"/>
        </w:trPr>
        <w:tc>
          <w:tcPr>
            <w:tcW w:w="1975" w:type="dxa"/>
            <w:vAlign w:val="center"/>
          </w:tcPr>
          <w:p w14:paraId="7E991764" w14:textId="77777777" w:rsidR="000A48AA" w:rsidRPr="00475047" w:rsidRDefault="000A48AA" w:rsidP="00971B38">
            <w:pPr>
              <w:jc w:val="center"/>
              <w:rPr>
                <w:b/>
                <w:szCs w:val="24"/>
              </w:rPr>
            </w:pPr>
            <w:r w:rsidRPr="00475047">
              <w:rPr>
                <w:b/>
                <w:szCs w:val="24"/>
              </w:rPr>
              <w:t>Week 3</w:t>
            </w:r>
          </w:p>
          <w:p w14:paraId="52234D44" w14:textId="77777777" w:rsidR="000A48AA" w:rsidRPr="00475047" w:rsidRDefault="000A48AA" w:rsidP="00971B38">
            <w:pPr>
              <w:jc w:val="center"/>
              <w:rPr>
                <w:bCs/>
                <w:szCs w:val="24"/>
              </w:rPr>
            </w:pPr>
            <w:r w:rsidRPr="00475047">
              <w:rPr>
                <w:bCs/>
                <w:szCs w:val="24"/>
              </w:rPr>
              <w:t>Aug 3</w:t>
            </w:r>
            <w:r>
              <w:rPr>
                <w:bCs/>
                <w:szCs w:val="24"/>
              </w:rPr>
              <w:t>0</w:t>
            </w:r>
            <w:r w:rsidRPr="00475047">
              <w:rPr>
                <w:bCs/>
                <w:szCs w:val="24"/>
              </w:rPr>
              <w:t xml:space="preserve"> – Sept </w:t>
            </w:r>
            <w:r>
              <w:rPr>
                <w:bCs/>
                <w:szCs w:val="24"/>
              </w:rPr>
              <w:t>5</w:t>
            </w:r>
          </w:p>
        </w:tc>
        <w:tc>
          <w:tcPr>
            <w:tcW w:w="4532" w:type="dxa"/>
            <w:vAlign w:val="center"/>
          </w:tcPr>
          <w:p w14:paraId="5E02C360" w14:textId="3DF50DE7" w:rsidR="000A48AA" w:rsidRPr="00E81663" w:rsidRDefault="00E81663" w:rsidP="00E81663">
            <w:pPr>
              <w:jc w:val="center"/>
              <w:rPr>
                <w:szCs w:val="24"/>
              </w:rPr>
            </w:pPr>
            <w:r>
              <w:rPr>
                <w:szCs w:val="24"/>
              </w:rPr>
              <w:t>Producing Knowledge</w:t>
            </w:r>
          </w:p>
        </w:tc>
        <w:tc>
          <w:tcPr>
            <w:tcW w:w="2462" w:type="dxa"/>
            <w:vAlign w:val="center"/>
          </w:tcPr>
          <w:p w14:paraId="2B0E1943" w14:textId="580C3BE4" w:rsidR="000A48AA" w:rsidRPr="00B735A1" w:rsidRDefault="00E81663" w:rsidP="00971B38">
            <w:pPr>
              <w:jc w:val="center"/>
              <w:rPr>
                <w:szCs w:val="24"/>
              </w:rPr>
            </w:pPr>
            <w:r w:rsidRPr="00B735A1">
              <w:rPr>
                <w:szCs w:val="24"/>
              </w:rPr>
              <w:t>Chapter 2</w:t>
            </w:r>
          </w:p>
        </w:tc>
      </w:tr>
      <w:tr w:rsidR="000A48AA" w:rsidRPr="00475047" w14:paraId="586FA360" w14:textId="77777777" w:rsidTr="00971B38">
        <w:trPr>
          <w:trHeight w:val="539"/>
          <w:jc w:val="center"/>
        </w:trPr>
        <w:tc>
          <w:tcPr>
            <w:tcW w:w="1975" w:type="dxa"/>
            <w:vAlign w:val="center"/>
          </w:tcPr>
          <w:p w14:paraId="764D106A" w14:textId="77777777" w:rsidR="000A48AA" w:rsidRPr="00475047" w:rsidRDefault="000A48AA" w:rsidP="00971B38">
            <w:pPr>
              <w:jc w:val="center"/>
              <w:rPr>
                <w:b/>
                <w:szCs w:val="24"/>
              </w:rPr>
            </w:pPr>
            <w:r w:rsidRPr="00475047">
              <w:rPr>
                <w:bCs/>
                <w:szCs w:val="24"/>
              </w:rPr>
              <w:t xml:space="preserve"> </w:t>
            </w:r>
            <w:r w:rsidRPr="00475047">
              <w:rPr>
                <w:b/>
                <w:szCs w:val="24"/>
              </w:rPr>
              <w:t>Week 4</w:t>
            </w:r>
          </w:p>
          <w:p w14:paraId="057BAA9F" w14:textId="77777777" w:rsidR="000A48AA" w:rsidRPr="00475047" w:rsidRDefault="000A48AA" w:rsidP="00971B38">
            <w:pPr>
              <w:jc w:val="center"/>
              <w:rPr>
                <w:bCs/>
                <w:szCs w:val="24"/>
              </w:rPr>
            </w:pPr>
            <w:r w:rsidRPr="00475047">
              <w:rPr>
                <w:bCs/>
                <w:szCs w:val="24"/>
              </w:rPr>
              <w:t xml:space="preserve">September </w:t>
            </w:r>
            <w:r>
              <w:rPr>
                <w:bCs/>
                <w:szCs w:val="24"/>
              </w:rPr>
              <w:t>6</w:t>
            </w:r>
            <w:r w:rsidRPr="00475047">
              <w:rPr>
                <w:bCs/>
                <w:szCs w:val="24"/>
              </w:rPr>
              <w:t>-1</w:t>
            </w:r>
            <w:r>
              <w:rPr>
                <w:bCs/>
                <w:szCs w:val="24"/>
              </w:rPr>
              <w:t>2</w:t>
            </w:r>
          </w:p>
        </w:tc>
        <w:tc>
          <w:tcPr>
            <w:tcW w:w="4532" w:type="dxa"/>
            <w:vAlign w:val="center"/>
          </w:tcPr>
          <w:p w14:paraId="54FC6F73" w14:textId="7D233C38" w:rsidR="000A48AA" w:rsidRPr="00475047" w:rsidRDefault="00E81663" w:rsidP="00971B38">
            <w:pPr>
              <w:jc w:val="center"/>
              <w:rPr>
                <w:color w:val="000000"/>
                <w:szCs w:val="24"/>
              </w:rPr>
            </w:pPr>
            <w:r w:rsidRPr="00D60979">
              <w:rPr>
                <w:szCs w:val="24"/>
              </w:rPr>
              <w:t>Socialization</w:t>
            </w:r>
          </w:p>
        </w:tc>
        <w:tc>
          <w:tcPr>
            <w:tcW w:w="2462" w:type="dxa"/>
            <w:vAlign w:val="center"/>
          </w:tcPr>
          <w:p w14:paraId="734C7D4B" w14:textId="7E76390B" w:rsidR="000A48AA" w:rsidRPr="00B735A1" w:rsidRDefault="00E81663" w:rsidP="00971B38">
            <w:pPr>
              <w:jc w:val="center"/>
              <w:rPr>
                <w:szCs w:val="24"/>
              </w:rPr>
            </w:pPr>
            <w:r w:rsidRPr="00B735A1">
              <w:rPr>
                <w:szCs w:val="24"/>
              </w:rPr>
              <w:t>Chapter 3</w:t>
            </w:r>
          </w:p>
        </w:tc>
      </w:tr>
      <w:tr w:rsidR="00B735A1" w:rsidRPr="00475047" w14:paraId="175BC8C6" w14:textId="77777777" w:rsidTr="00971B38">
        <w:trPr>
          <w:trHeight w:val="521"/>
          <w:jc w:val="center"/>
        </w:trPr>
        <w:tc>
          <w:tcPr>
            <w:tcW w:w="1975" w:type="dxa"/>
            <w:vAlign w:val="center"/>
          </w:tcPr>
          <w:p w14:paraId="10BBE301" w14:textId="141EE58D" w:rsidR="00B735A1" w:rsidRPr="00475047" w:rsidRDefault="00B735A1" w:rsidP="00B735A1">
            <w:pPr>
              <w:jc w:val="center"/>
              <w:rPr>
                <w:b/>
                <w:szCs w:val="24"/>
              </w:rPr>
            </w:pPr>
            <w:r w:rsidRPr="00475047">
              <w:rPr>
                <w:b/>
                <w:color w:val="00B050"/>
                <w:szCs w:val="24"/>
              </w:rPr>
              <w:t xml:space="preserve">September </w:t>
            </w:r>
            <w:r>
              <w:rPr>
                <w:b/>
                <w:color w:val="00B050"/>
                <w:szCs w:val="24"/>
              </w:rPr>
              <w:t>12</w:t>
            </w:r>
          </w:p>
        </w:tc>
        <w:tc>
          <w:tcPr>
            <w:tcW w:w="4532" w:type="dxa"/>
            <w:vAlign w:val="center"/>
          </w:tcPr>
          <w:p w14:paraId="1300629A" w14:textId="22D85433" w:rsidR="00B735A1" w:rsidRDefault="00B735A1" w:rsidP="00B735A1">
            <w:pPr>
              <w:jc w:val="center"/>
              <w:rPr>
                <w:szCs w:val="24"/>
              </w:rPr>
            </w:pPr>
            <w:r>
              <w:rPr>
                <w:b/>
                <w:color w:val="00B050"/>
                <w:szCs w:val="24"/>
              </w:rPr>
              <w:t xml:space="preserve">Test #1 </w:t>
            </w:r>
            <w:r w:rsidRPr="00475047">
              <w:rPr>
                <w:b/>
                <w:color w:val="00B050"/>
                <w:szCs w:val="24"/>
              </w:rPr>
              <w:t>Due by 11:59PM</w:t>
            </w:r>
          </w:p>
        </w:tc>
        <w:tc>
          <w:tcPr>
            <w:tcW w:w="2462" w:type="dxa"/>
            <w:vAlign w:val="center"/>
          </w:tcPr>
          <w:p w14:paraId="10D35B21" w14:textId="6E933921" w:rsidR="00B735A1" w:rsidRPr="00B735A1" w:rsidRDefault="00B735A1" w:rsidP="00B735A1">
            <w:pPr>
              <w:jc w:val="center"/>
              <w:rPr>
                <w:szCs w:val="24"/>
              </w:rPr>
            </w:pPr>
            <w:r>
              <w:rPr>
                <w:b/>
                <w:color w:val="00B050"/>
                <w:szCs w:val="24"/>
              </w:rPr>
              <w:t>Chapters 1-3</w:t>
            </w:r>
          </w:p>
        </w:tc>
      </w:tr>
      <w:tr w:rsidR="00B735A1" w:rsidRPr="00475047" w14:paraId="6C76E2D8" w14:textId="77777777" w:rsidTr="00971B38">
        <w:trPr>
          <w:trHeight w:val="521"/>
          <w:jc w:val="center"/>
        </w:trPr>
        <w:tc>
          <w:tcPr>
            <w:tcW w:w="1975" w:type="dxa"/>
            <w:vAlign w:val="center"/>
          </w:tcPr>
          <w:p w14:paraId="4DDB80E7" w14:textId="77777777" w:rsidR="00B735A1" w:rsidRPr="00475047" w:rsidRDefault="00B735A1" w:rsidP="00B735A1">
            <w:pPr>
              <w:jc w:val="center"/>
              <w:rPr>
                <w:b/>
                <w:szCs w:val="24"/>
              </w:rPr>
            </w:pPr>
            <w:r w:rsidRPr="00475047">
              <w:rPr>
                <w:b/>
                <w:szCs w:val="24"/>
              </w:rPr>
              <w:t>Week 5</w:t>
            </w:r>
          </w:p>
          <w:p w14:paraId="78ECEE63" w14:textId="77777777" w:rsidR="00B735A1" w:rsidRPr="00475047" w:rsidRDefault="00B735A1" w:rsidP="00B735A1">
            <w:pPr>
              <w:jc w:val="center"/>
              <w:rPr>
                <w:bCs/>
                <w:szCs w:val="24"/>
              </w:rPr>
            </w:pPr>
            <w:r w:rsidRPr="00475047">
              <w:rPr>
                <w:bCs/>
                <w:szCs w:val="24"/>
              </w:rPr>
              <w:t xml:space="preserve"> September 1</w:t>
            </w:r>
            <w:r>
              <w:rPr>
                <w:bCs/>
                <w:szCs w:val="24"/>
              </w:rPr>
              <w:t>3</w:t>
            </w:r>
            <w:r w:rsidRPr="00475047">
              <w:rPr>
                <w:bCs/>
                <w:szCs w:val="24"/>
              </w:rPr>
              <w:t>-</w:t>
            </w:r>
            <w:r>
              <w:rPr>
                <w:bCs/>
                <w:szCs w:val="24"/>
              </w:rPr>
              <w:t>19</w:t>
            </w:r>
          </w:p>
        </w:tc>
        <w:tc>
          <w:tcPr>
            <w:tcW w:w="4532" w:type="dxa"/>
            <w:vAlign w:val="center"/>
          </w:tcPr>
          <w:p w14:paraId="062999F1" w14:textId="58199BE3" w:rsidR="00B735A1" w:rsidRPr="00475047" w:rsidRDefault="00B735A1" w:rsidP="00B735A1">
            <w:pPr>
              <w:jc w:val="center"/>
              <w:rPr>
                <w:bCs/>
                <w:szCs w:val="24"/>
              </w:rPr>
            </w:pPr>
            <w:r>
              <w:rPr>
                <w:szCs w:val="24"/>
              </w:rPr>
              <w:t>Youth Sports</w:t>
            </w:r>
          </w:p>
        </w:tc>
        <w:tc>
          <w:tcPr>
            <w:tcW w:w="2462" w:type="dxa"/>
            <w:vAlign w:val="center"/>
          </w:tcPr>
          <w:p w14:paraId="050358EB" w14:textId="697E2C67" w:rsidR="00B735A1" w:rsidRPr="00B735A1" w:rsidRDefault="00B735A1" w:rsidP="00B735A1">
            <w:pPr>
              <w:jc w:val="center"/>
              <w:rPr>
                <w:szCs w:val="24"/>
              </w:rPr>
            </w:pPr>
            <w:r w:rsidRPr="00B735A1">
              <w:rPr>
                <w:szCs w:val="24"/>
              </w:rPr>
              <w:t>Chapter 4</w:t>
            </w:r>
          </w:p>
        </w:tc>
      </w:tr>
      <w:tr w:rsidR="00B735A1" w:rsidRPr="00475047" w14:paraId="025336B8" w14:textId="77777777" w:rsidTr="00971B38">
        <w:trPr>
          <w:trHeight w:val="521"/>
          <w:jc w:val="center"/>
        </w:trPr>
        <w:tc>
          <w:tcPr>
            <w:tcW w:w="1975" w:type="dxa"/>
            <w:vAlign w:val="center"/>
          </w:tcPr>
          <w:p w14:paraId="6519F461" w14:textId="77777777" w:rsidR="00B735A1" w:rsidRPr="00475047" w:rsidRDefault="00B735A1" w:rsidP="00B735A1">
            <w:pPr>
              <w:jc w:val="center"/>
              <w:rPr>
                <w:b/>
                <w:szCs w:val="24"/>
              </w:rPr>
            </w:pPr>
            <w:r w:rsidRPr="00475047">
              <w:rPr>
                <w:b/>
                <w:szCs w:val="24"/>
              </w:rPr>
              <w:t>Week 6</w:t>
            </w:r>
          </w:p>
          <w:p w14:paraId="2FC10E1F" w14:textId="77777777" w:rsidR="00B735A1" w:rsidRPr="00475047" w:rsidRDefault="00B735A1" w:rsidP="00B735A1">
            <w:pPr>
              <w:jc w:val="center"/>
              <w:rPr>
                <w:bCs/>
                <w:szCs w:val="24"/>
              </w:rPr>
            </w:pPr>
            <w:r w:rsidRPr="00475047">
              <w:rPr>
                <w:bCs/>
                <w:szCs w:val="24"/>
              </w:rPr>
              <w:t>September 2</w:t>
            </w:r>
            <w:r>
              <w:rPr>
                <w:bCs/>
                <w:szCs w:val="24"/>
              </w:rPr>
              <w:t>0</w:t>
            </w:r>
            <w:r w:rsidRPr="00475047">
              <w:rPr>
                <w:bCs/>
                <w:szCs w:val="24"/>
              </w:rPr>
              <w:t>-2</w:t>
            </w:r>
            <w:r>
              <w:rPr>
                <w:bCs/>
                <w:szCs w:val="24"/>
              </w:rPr>
              <w:t>6</w:t>
            </w:r>
          </w:p>
        </w:tc>
        <w:tc>
          <w:tcPr>
            <w:tcW w:w="4532" w:type="dxa"/>
            <w:vAlign w:val="center"/>
          </w:tcPr>
          <w:p w14:paraId="0063C14E" w14:textId="1EA64597" w:rsidR="00B735A1" w:rsidRPr="00E81663" w:rsidRDefault="00B735A1" w:rsidP="00B735A1">
            <w:pPr>
              <w:jc w:val="center"/>
              <w:rPr>
                <w:szCs w:val="24"/>
              </w:rPr>
            </w:pPr>
            <w:r>
              <w:rPr>
                <w:szCs w:val="24"/>
              </w:rPr>
              <w:t>High School &amp; College Sports</w:t>
            </w:r>
          </w:p>
        </w:tc>
        <w:tc>
          <w:tcPr>
            <w:tcW w:w="2462" w:type="dxa"/>
            <w:vAlign w:val="center"/>
          </w:tcPr>
          <w:p w14:paraId="0DFB720E" w14:textId="6BC86EB2" w:rsidR="00B735A1" w:rsidRPr="00B735A1" w:rsidRDefault="00B735A1" w:rsidP="00B735A1">
            <w:pPr>
              <w:pStyle w:val="NormalWeb"/>
              <w:spacing w:before="0" w:beforeAutospacing="0" w:after="0" w:afterAutospacing="0"/>
              <w:jc w:val="center"/>
            </w:pPr>
            <w:r w:rsidRPr="00B735A1">
              <w:t>Chapter 5</w:t>
            </w:r>
          </w:p>
        </w:tc>
      </w:tr>
      <w:tr w:rsidR="00B735A1" w:rsidRPr="00475047" w14:paraId="682EAC8F" w14:textId="77777777" w:rsidTr="00971B38">
        <w:trPr>
          <w:trHeight w:val="539"/>
          <w:jc w:val="center"/>
        </w:trPr>
        <w:tc>
          <w:tcPr>
            <w:tcW w:w="1975" w:type="dxa"/>
            <w:vAlign w:val="center"/>
          </w:tcPr>
          <w:p w14:paraId="21A75801" w14:textId="60D88116" w:rsidR="00B735A1" w:rsidRPr="00475047" w:rsidRDefault="00B735A1" w:rsidP="00B735A1">
            <w:pPr>
              <w:jc w:val="center"/>
              <w:rPr>
                <w:b/>
                <w:szCs w:val="24"/>
              </w:rPr>
            </w:pPr>
            <w:r w:rsidRPr="00475047">
              <w:rPr>
                <w:b/>
                <w:color w:val="00B050"/>
                <w:szCs w:val="24"/>
              </w:rPr>
              <w:t xml:space="preserve">September </w:t>
            </w:r>
            <w:r>
              <w:rPr>
                <w:b/>
                <w:color w:val="00B050"/>
                <w:szCs w:val="24"/>
              </w:rPr>
              <w:t>26</w:t>
            </w:r>
          </w:p>
        </w:tc>
        <w:tc>
          <w:tcPr>
            <w:tcW w:w="4532" w:type="dxa"/>
            <w:vAlign w:val="center"/>
          </w:tcPr>
          <w:p w14:paraId="2BE7DAD5" w14:textId="7AF83B0A" w:rsidR="00B735A1" w:rsidRDefault="00B735A1" w:rsidP="00B735A1">
            <w:pPr>
              <w:jc w:val="center"/>
              <w:rPr>
                <w:szCs w:val="24"/>
              </w:rPr>
            </w:pPr>
            <w:r>
              <w:rPr>
                <w:b/>
                <w:color w:val="00B050"/>
                <w:szCs w:val="24"/>
              </w:rPr>
              <w:t xml:space="preserve">Test #2 </w:t>
            </w:r>
            <w:r w:rsidRPr="00475047">
              <w:rPr>
                <w:b/>
                <w:color w:val="00B050"/>
                <w:szCs w:val="24"/>
              </w:rPr>
              <w:t>Due by 11:59PM</w:t>
            </w:r>
          </w:p>
        </w:tc>
        <w:tc>
          <w:tcPr>
            <w:tcW w:w="2462" w:type="dxa"/>
            <w:vAlign w:val="center"/>
          </w:tcPr>
          <w:p w14:paraId="78C2E741" w14:textId="05C004D1" w:rsidR="00B735A1" w:rsidRPr="00B735A1" w:rsidRDefault="00B735A1" w:rsidP="00B735A1">
            <w:pPr>
              <w:pStyle w:val="NormalWeb"/>
              <w:spacing w:before="0" w:beforeAutospacing="0" w:after="0" w:afterAutospacing="0"/>
              <w:jc w:val="center"/>
            </w:pPr>
            <w:r>
              <w:rPr>
                <w:b/>
                <w:color w:val="00B050"/>
              </w:rPr>
              <w:t>Chapters 4-5</w:t>
            </w:r>
          </w:p>
        </w:tc>
      </w:tr>
      <w:tr w:rsidR="00B735A1" w:rsidRPr="00475047" w14:paraId="0F78261F" w14:textId="77777777" w:rsidTr="00971B38">
        <w:trPr>
          <w:trHeight w:val="539"/>
          <w:jc w:val="center"/>
        </w:trPr>
        <w:tc>
          <w:tcPr>
            <w:tcW w:w="1975" w:type="dxa"/>
            <w:vAlign w:val="center"/>
          </w:tcPr>
          <w:p w14:paraId="4D66D218" w14:textId="77777777" w:rsidR="00B735A1" w:rsidRPr="00475047" w:rsidRDefault="00B735A1" w:rsidP="00B735A1">
            <w:pPr>
              <w:jc w:val="center"/>
              <w:rPr>
                <w:b/>
                <w:szCs w:val="24"/>
              </w:rPr>
            </w:pPr>
            <w:r w:rsidRPr="00475047">
              <w:rPr>
                <w:b/>
                <w:szCs w:val="24"/>
              </w:rPr>
              <w:t>Week 7</w:t>
            </w:r>
          </w:p>
          <w:p w14:paraId="7C96B6EB" w14:textId="77777777" w:rsidR="00B735A1" w:rsidRPr="00475047" w:rsidRDefault="00B735A1" w:rsidP="00B735A1">
            <w:pPr>
              <w:jc w:val="center"/>
              <w:rPr>
                <w:bCs/>
                <w:szCs w:val="24"/>
              </w:rPr>
            </w:pPr>
            <w:r w:rsidRPr="00475047">
              <w:rPr>
                <w:bCs/>
                <w:szCs w:val="24"/>
              </w:rPr>
              <w:t>Sep 2</w:t>
            </w:r>
            <w:r>
              <w:rPr>
                <w:bCs/>
                <w:szCs w:val="24"/>
              </w:rPr>
              <w:t>7</w:t>
            </w:r>
            <w:r w:rsidRPr="00475047">
              <w:rPr>
                <w:bCs/>
                <w:szCs w:val="24"/>
              </w:rPr>
              <w:t xml:space="preserve"> – Oct </w:t>
            </w:r>
            <w:r>
              <w:rPr>
                <w:bCs/>
                <w:szCs w:val="24"/>
              </w:rPr>
              <w:t>3</w:t>
            </w:r>
          </w:p>
        </w:tc>
        <w:tc>
          <w:tcPr>
            <w:tcW w:w="4532" w:type="dxa"/>
            <w:vAlign w:val="center"/>
          </w:tcPr>
          <w:p w14:paraId="0455BC39" w14:textId="2E82A431" w:rsidR="00B735A1" w:rsidRPr="00475047" w:rsidRDefault="00B735A1" w:rsidP="00B735A1">
            <w:pPr>
              <w:jc w:val="center"/>
              <w:rPr>
                <w:color w:val="000000"/>
                <w:szCs w:val="24"/>
              </w:rPr>
            </w:pPr>
            <w:r>
              <w:rPr>
                <w:szCs w:val="24"/>
              </w:rPr>
              <w:t>Gender</w:t>
            </w:r>
          </w:p>
        </w:tc>
        <w:tc>
          <w:tcPr>
            <w:tcW w:w="2462" w:type="dxa"/>
            <w:vAlign w:val="center"/>
          </w:tcPr>
          <w:p w14:paraId="682285E9" w14:textId="64E1BF45" w:rsidR="00B735A1" w:rsidRPr="00B735A1" w:rsidRDefault="00B735A1" w:rsidP="00B735A1">
            <w:pPr>
              <w:pStyle w:val="NormalWeb"/>
              <w:spacing w:before="0" w:beforeAutospacing="0" w:after="0" w:afterAutospacing="0"/>
              <w:jc w:val="center"/>
            </w:pPr>
            <w:r w:rsidRPr="00B735A1">
              <w:t>Chapter 6</w:t>
            </w:r>
          </w:p>
        </w:tc>
      </w:tr>
      <w:tr w:rsidR="00B735A1" w:rsidRPr="00475047" w14:paraId="71FCD1D7" w14:textId="77777777" w:rsidTr="00971B38">
        <w:trPr>
          <w:trHeight w:val="539"/>
          <w:jc w:val="center"/>
        </w:trPr>
        <w:tc>
          <w:tcPr>
            <w:tcW w:w="1975" w:type="dxa"/>
            <w:vAlign w:val="center"/>
          </w:tcPr>
          <w:p w14:paraId="3E44EE08" w14:textId="77777777" w:rsidR="00B735A1" w:rsidRPr="00475047" w:rsidRDefault="00B735A1" w:rsidP="00B735A1">
            <w:pPr>
              <w:jc w:val="center"/>
              <w:rPr>
                <w:b/>
                <w:szCs w:val="24"/>
              </w:rPr>
            </w:pPr>
            <w:r w:rsidRPr="00475047">
              <w:rPr>
                <w:b/>
                <w:szCs w:val="24"/>
              </w:rPr>
              <w:t>Week 8</w:t>
            </w:r>
          </w:p>
          <w:p w14:paraId="756C83A4" w14:textId="77777777" w:rsidR="00B735A1" w:rsidRPr="00475047" w:rsidRDefault="00B735A1" w:rsidP="00B735A1">
            <w:pPr>
              <w:jc w:val="center"/>
              <w:rPr>
                <w:bCs/>
                <w:szCs w:val="24"/>
              </w:rPr>
            </w:pPr>
            <w:r w:rsidRPr="00475047">
              <w:rPr>
                <w:bCs/>
                <w:szCs w:val="24"/>
              </w:rPr>
              <w:t xml:space="preserve">October </w:t>
            </w:r>
            <w:r>
              <w:rPr>
                <w:bCs/>
                <w:szCs w:val="24"/>
              </w:rPr>
              <w:t>4</w:t>
            </w:r>
            <w:r w:rsidRPr="00475047">
              <w:rPr>
                <w:bCs/>
                <w:szCs w:val="24"/>
              </w:rPr>
              <w:t>-1</w:t>
            </w:r>
            <w:r>
              <w:rPr>
                <w:bCs/>
                <w:szCs w:val="24"/>
              </w:rPr>
              <w:t>0</w:t>
            </w:r>
          </w:p>
        </w:tc>
        <w:tc>
          <w:tcPr>
            <w:tcW w:w="4532" w:type="dxa"/>
            <w:vAlign w:val="center"/>
          </w:tcPr>
          <w:p w14:paraId="175C2EAE" w14:textId="74E2C045" w:rsidR="00B735A1" w:rsidRPr="00E81663" w:rsidRDefault="00B735A1" w:rsidP="00B735A1">
            <w:pPr>
              <w:jc w:val="center"/>
              <w:rPr>
                <w:szCs w:val="24"/>
              </w:rPr>
            </w:pPr>
            <w:r>
              <w:rPr>
                <w:szCs w:val="24"/>
              </w:rPr>
              <w:t>Race/Ethnicity</w:t>
            </w:r>
          </w:p>
        </w:tc>
        <w:tc>
          <w:tcPr>
            <w:tcW w:w="2462" w:type="dxa"/>
            <w:vAlign w:val="center"/>
          </w:tcPr>
          <w:p w14:paraId="46778381" w14:textId="39F71E76" w:rsidR="00B735A1" w:rsidRPr="00B735A1" w:rsidRDefault="00B735A1" w:rsidP="00B735A1">
            <w:pPr>
              <w:pStyle w:val="NormalWeb"/>
              <w:spacing w:before="0" w:beforeAutospacing="0" w:after="0" w:afterAutospacing="0"/>
              <w:jc w:val="center"/>
              <w:rPr>
                <w:color w:val="00B050"/>
              </w:rPr>
            </w:pPr>
            <w:r w:rsidRPr="00B735A1">
              <w:t>Chapter 7</w:t>
            </w:r>
          </w:p>
        </w:tc>
      </w:tr>
      <w:tr w:rsidR="00973D8A" w:rsidRPr="00475047" w14:paraId="358943A1" w14:textId="77777777" w:rsidTr="00971B38">
        <w:trPr>
          <w:trHeight w:val="521"/>
          <w:jc w:val="center"/>
        </w:trPr>
        <w:tc>
          <w:tcPr>
            <w:tcW w:w="1975" w:type="dxa"/>
            <w:vAlign w:val="center"/>
          </w:tcPr>
          <w:p w14:paraId="0422A3BE" w14:textId="6A894AA4" w:rsidR="00973D8A" w:rsidRPr="00475047" w:rsidRDefault="00973D8A" w:rsidP="00B735A1">
            <w:pPr>
              <w:jc w:val="center"/>
              <w:rPr>
                <w:b/>
                <w:szCs w:val="24"/>
              </w:rPr>
            </w:pPr>
            <w:r w:rsidRPr="00475047">
              <w:rPr>
                <w:b/>
                <w:color w:val="00B050"/>
                <w:szCs w:val="24"/>
              </w:rPr>
              <w:t>October 1</w:t>
            </w:r>
            <w:r>
              <w:rPr>
                <w:b/>
                <w:color w:val="00B050"/>
                <w:szCs w:val="24"/>
              </w:rPr>
              <w:t>8</w:t>
            </w:r>
          </w:p>
        </w:tc>
        <w:tc>
          <w:tcPr>
            <w:tcW w:w="4532" w:type="dxa"/>
            <w:vAlign w:val="center"/>
          </w:tcPr>
          <w:p w14:paraId="3FF0697E" w14:textId="052154AF" w:rsidR="00973D8A" w:rsidRDefault="00973D8A" w:rsidP="00B735A1">
            <w:pPr>
              <w:jc w:val="center"/>
              <w:rPr>
                <w:szCs w:val="24"/>
              </w:rPr>
            </w:pPr>
            <w:r>
              <w:rPr>
                <w:b/>
                <w:color w:val="00B050"/>
                <w:szCs w:val="24"/>
              </w:rPr>
              <w:t xml:space="preserve">Test #3 </w:t>
            </w:r>
            <w:r w:rsidRPr="00475047">
              <w:rPr>
                <w:b/>
                <w:color w:val="00B050"/>
                <w:szCs w:val="24"/>
              </w:rPr>
              <w:t>Due by 11:59PM</w:t>
            </w:r>
          </w:p>
        </w:tc>
        <w:tc>
          <w:tcPr>
            <w:tcW w:w="2462" w:type="dxa"/>
            <w:vAlign w:val="center"/>
          </w:tcPr>
          <w:p w14:paraId="050BECD4" w14:textId="5E48ECD5" w:rsidR="00973D8A" w:rsidRPr="00B735A1" w:rsidRDefault="00973D8A" w:rsidP="00B735A1">
            <w:pPr>
              <w:jc w:val="center"/>
              <w:rPr>
                <w:szCs w:val="24"/>
              </w:rPr>
            </w:pPr>
            <w:r>
              <w:rPr>
                <w:b/>
                <w:color w:val="00B050"/>
                <w:szCs w:val="24"/>
              </w:rPr>
              <w:t>Chapters 6-7</w:t>
            </w:r>
          </w:p>
        </w:tc>
      </w:tr>
      <w:tr w:rsidR="00B735A1" w:rsidRPr="00475047" w14:paraId="37CA2FD9" w14:textId="77777777" w:rsidTr="00971B38">
        <w:trPr>
          <w:trHeight w:val="521"/>
          <w:jc w:val="center"/>
        </w:trPr>
        <w:tc>
          <w:tcPr>
            <w:tcW w:w="1975" w:type="dxa"/>
            <w:vAlign w:val="center"/>
          </w:tcPr>
          <w:p w14:paraId="0B0B071D" w14:textId="77777777" w:rsidR="00B735A1" w:rsidRPr="00475047" w:rsidRDefault="00B735A1" w:rsidP="00B735A1">
            <w:pPr>
              <w:jc w:val="center"/>
              <w:rPr>
                <w:b/>
                <w:szCs w:val="24"/>
              </w:rPr>
            </w:pPr>
            <w:r w:rsidRPr="00475047">
              <w:rPr>
                <w:b/>
                <w:szCs w:val="24"/>
              </w:rPr>
              <w:t xml:space="preserve"> Week 9</w:t>
            </w:r>
          </w:p>
          <w:p w14:paraId="411CAD7D" w14:textId="77777777" w:rsidR="00B735A1" w:rsidRPr="00475047" w:rsidRDefault="00B735A1" w:rsidP="00B735A1">
            <w:pPr>
              <w:jc w:val="center"/>
              <w:rPr>
                <w:bCs/>
                <w:szCs w:val="24"/>
              </w:rPr>
            </w:pPr>
            <w:r w:rsidRPr="00475047">
              <w:rPr>
                <w:bCs/>
                <w:szCs w:val="24"/>
              </w:rPr>
              <w:t>October 1</w:t>
            </w:r>
            <w:r>
              <w:rPr>
                <w:bCs/>
                <w:szCs w:val="24"/>
              </w:rPr>
              <w:t>1</w:t>
            </w:r>
            <w:r w:rsidRPr="00475047">
              <w:rPr>
                <w:bCs/>
                <w:szCs w:val="24"/>
              </w:rPr>
              <w:t>-1</w:t>
            </w:r>
            <w:r>
              <w:rPr>
                <w:bCs/>
                <w:szCs w:val="24"/>
              </w:rPr>
              <w:t>7</w:t>
            </w:r>
          </w:p>
        </w:tc>
        <w:tc>
          <w:tcPr>
            <w:tcW w:w="4532" w:type="dxa"/>
            <w:vAlign w:val="center"/>
          </w:tcPr>
          <w:p w14:paraId="05856C6F" w14:textId="0FC7FC6C" w:rsidR="00B735A1" w:rsidRPr="00E81663" w:rsidRDefault="00B735A1" w:rsidP="00B735A1">
            <w:pPr>
              <w:jc w:val="center"/>
              <w:rPr>
                <w:szCs w:val="24"/>
              </w:rPr>
            </w:pPr>
            <w:r>
              <w:rPr>
                <w:szCs w:val="24"/>
              </w:rPr>
              <w:t>Social Class</w:t>
            </w:r>
          </w:p>
        </w:tc>
        <w:tc>
          <w:tcPr>
            <w:tcW w:w="2462" w:type="dxa"/>
            <w:vAlign w:val="center"/>
          </w:tcPr>
          <w:p w14:paraId="6A9D837D" w14:textId="062B64F9" w:rsidR="00B735A1" w:rsidRPr="00B735A1" w:rsidRDefault="00B735A1" w:rsidP="00B735A1">
            <w:pPr>
              <w:jc w:val="center"/>
              <w:rPr>
                <w:color w:val="5B9BD5" w:themeColor="accent1"/>
                <w:szCs w:val="24"/>
              </w:rPr>
            </w:pPr>
            <w:r w:rsidRPr="00B735A1">
              <w:rPr>
                <w:szCs w:val="24"/>
              </w:rPr>
              <w:t>Chapter 8</w:t>
            </w:r>
          </w:p>
        </w:tc>
      </w:tr>
      <w:tr w:rsidR="00B735A1" w:rsidRPr="00475047" w14:paraId="507DFF3F" w14:textId="77777777" w:rsidTr="00971B38">
        <w:trPr>
          <w:trHeight w:val="629"/>
          <w:jc w:val="center"/>
        </w:trPr>
        <w:tc>
          <w:tcPr>
            <w:tcW w:w="1975" w:type="dxa"/>
            <w:vAlign w:val="center"/>
          </w:tcPr>
          <w:p w14:paraId="62B277D6" w14:textId="77777777" w:rsidR="00B735A1" w:rsidRPr="00475047" w:rsidRDefault="00B735A1" w:rsidP="00B735A1">
            <w:pPr>
              <w:jc w:val="center"/>
              <w:rPr>
                <w:bCs/>
                <w:szCs w:val="24"/>
              </w:rPr>
            </w:pPr>
            <w:r w:rsidRPr="00475047">
              <w:rPr>
                <w:b/>
                <w:color w:val="FF0000"/>
                <w:szCs w:val="24"/>
              </w:rPr>
              <w:t>October 1</w:t>
            </w:r>
            <w:r>
              <w:rPr>
                <w:b/>
                <w:color w:val="FF0000"/>
                <w:szCs w:val="24"/>
              </w:rPr>
              <w:t>8</w:t>
            </w:r>
          </w:p>
        </w:tc>
        <w:tc>
          <w:tcPr>
            <w:tcW w:w="4532" w:type="dxa"/>
            <w:vAlign w:val="center"/>
          </w:tcPr>
          <w:p w14:paraId="73AC41C7" w14:textId="77777777" w:rsidR="00B735A1" w:rsidRPr="00475047" w:rsidRDefault="00B735A1" w:rsidP="00B735A1">
            <w:pPr>
              <w:jc w:val="center"/>
              <w:rPr>
                <w:b/>
                <w:color w:val="5B9BD5" w:themeColor="accent1"/>
                <w:szCs w:val="24"/>
              </w:rPr>
            </w:pPr>
            <w:r w:rsidRPr="00475047">
              <w:rPr>
                <w:b/>
                <w:color w:val="FF0000"/>
                <w:szCs w:val="24"/>
              </w:rPr>
              <w:t>Last Day to Withdraw from the Course</w:t>
            </w:r>
          </w:p>
        </w:tc>
        <w:tc>
          <w:tcPr>
            <w:tcW w:w="2462" w:type="dxa"/>
            <w:vAlign w:val="center"/>
          </w:tcPr>
          <w:p w14:paraId="326464DB" w14:textId="77777777" w:rsidR="00B735A1" w:rsidRPr="00B735A1" w:rsidRDefault="00B735A1" w:rsidP="00B735A1">
            <w:pPr>
              <w:jc w:val="center"/>
              <w:rPr>
                <w:color w:val="5B9BD5" w:themeColor="accent1"/>
                <w:szCs w:val="24"/>
              </w:rPr>
            </w:pPr>
          </w:p>
        </w:tc>
      </w:tr>
      <w:tr w:rsidR="00B735A1" w:rsidRPr="00475047" w14:paraId="697858E5" w14:textId="77777777" w:rsidTr="00971B38">
        <w:trPr>
          <w:trHeight w:val="629"/>
          <w:jc w:val="center"/>
        </w:trPr>
        <w:tc>
          <w:tcPr>
            <w:tcW w:w="1975" w:type="dxa"/>
            <w:vAlign w:val="center"/>
          </w:tcPr>
          <w:p w14:paraId="0CB5FDFD" w14:textId="77777777" w:rsidR="00B735A1" w:rsidRPr="00475047" w:rsidRDefault="00B735A1" w:rsidP="00B735A1">
            <w:pPr>
              <w:jc w:val="center"/>
              <w:rPr>
                <w:b/>
                <w:szCs w:val="24"/>
              </w:rPr>
            </w:pPr>
            <w:r w:rsidRPr="00475047">
              <w:rPr>
                <w:b/>
                <w:szCs w:val="24"/>
              </w:rPr>
              <w:t>Week 10</w:t>
            </w:r>
          </w:p>
          <w:p w14:paraId="3CDD8E2E" w14:textId="77777777" w:rsidR="00B735A1" w:rsidRPr="00475047" w:rsidRDefault="00B735A1" w:rsidP="00B735A1">
            <w:pPr>
              <w:jc w:val="center"/>
              <w:rPr>
                <w:bCs/>
                <w:szCs w:val="24"/>
              </w:rPr>
            </w:pPr>
            <w:r w:rsidRPr="00475047">
              <w:rPr>
                <w:bCs/>
                <w:szCs w:val="24"/>
              </w:rPr>
              <w:t>October 1</w:t>
            </w:r>
            <w:r>
              <w:rPr>
                <w:bCs/>
                <w:szCs w:val="24"/>
              </w:rPr>
              <w:t>8</w:t>
            </w:r>
            <w:r w:rsidRPr="00475047">
              <w:rPr>
                <w:bCs/>
                <w:szCs w:val="24"/>
              </w:rPr>
              <w:t>-2</w:t>
            </w:r>
            <w:r>
              <w:rPr>
                <w:bCs/>
                <w:szCs w:val="24"/>
              </w:rPr>
              <w:t>4</w:t>
            </w:r>
          </w:p>
        </w:tc>
        <w:tc>
          <w:tcPr>
            <w:tcW w:w="4532" w:type="dxa"/>
            <w:vAlign w:val="center"/>
          </w:tcPr>
          <w:p w14:paraId="2B722C3C" w14:textId="630847A9" w:rsidR="00B735A1" w:rsidRPr="000F01F7" w:rsidRDefault="00B735A1" w:rsidP="00B735A1">
            <w:pPr>
              <w:jc w:val="center"/>
              <w:rPr>
                <w:bCs/>
                <w:szCs w:val="24"/>
              </w:rPr>
            </w:pPr>
            <w:r w:rsidRPr="00D60979">
              <w:rPr>
                <w:szCs w:val="24"/>
              </w:rPr>
              <w:t>Age &amp; Disability</w:t>
            </w:r>
          </w:p>
        </w:tc>
        <w:tc>
          <w:tcPr>
            <w:tcW w:w="2462" w:type="dxa"/>
            <w:vAlign w:val="center"/>
          </w:tcPr>
          <w:p w14:paraId="5617C89F" w14:textId="4FB200A0" w:rsidR="00B735A1" w:rsidRPr="00B735A1" w:rsidRDefault="00B735A1" w:rsidP="00B735A1">
            <w:pPr>
              <w:jc w:val="center"/>
              <w:rPr>
                <w:szCs w:val="24"/>
              </w:rPr>
            </w:pPr>
            <w:r w:rsidRPr="00B735A1">
              <w:rPr>
                <w:szCs w:val="24"/>
              </w:rPr>
              <w:t>Chapter 9</w:t>
            </w:r>
          </w:p>
        </w:tc>
      </w:tr>
      <w:tr w:rsidR="00973D8A" w:rsidRPr="00475047" w14:paraId="0E3BA79C" w14:textId="77777777" w:rsidTr="00971B38">
        <w:trPr>
          <w:trHeight w:val="530"/>
          <w:jc w:val="center"/>
        </w:trPr>
        <w:tc>
          <w:tcPr>
            <w:tcW w:w="1975" w:type="dxa"/>
            <w:vAlign w:val="center"/>
          </w:tcPr>
          <w:p w14:paraId="47649F58" w14:textId="6AA8E5EC" w:rsidR="00973D8A" w:rsidRPr="00973D8A" w:rsidRDefault="00973D8A" w:rsidP="00973D8A">
            <w:pPr>
              <w:jc w:val="center"/>
              <w:rPr>
                <w:b/>
                <w:szCs w:val="24"/>
              </w:rPr>
            </w:pPr>
            <w:r w:rsidRPr="00973D8A">
              <w:rPr>
                <w:b/>
                <w:color w:val="00B050"/>
                <w:szCs w:val="24"/>
              </w:rPr>
              <w:t>October 18</w:t>
            </w:r>
          </w:p>
        </w:tc>
        <w:tc>
          <w:tcPr>
            <w:tcW w:w="4532" w:type="dxa"/>
            <w:vAlign w:val="center"/>
          </w:tcPr>
          <w:p w14:paraId="7A41C11E" w14:textId="0C8FF898" w:rsidR="00973D8A" w:rsidRPr="00973D8A" w:rsidRDefault="00973D8A" w:rsidP="00973D8A">
            <w:pPr>
              <w:jc w:val="center"/>
              <w:rPr>
                <w:b/>
                <w:szCs w:val="24"/>
              </w:rPr>
            </w:pPr>
            <w:r w:rsidRPr="00973D8A">
              <w:rPr>
                <w:b/>
                <w:color w:val="00B050"/>
                <w:szCs w:val="24"/>
              </w:rPr>
              <w:t>Test #</w:t>
            </w:r>
            <w:r>
              <w:rPr>
                <w:b/>
                <w:color w:val="00B050"/>
                <w:szCs w:val="24"/>
              </w:rPr>
              <w:t>4</w:t>
            </w:r>
            <w:r w:rsidRPr="00973D8A">
              <w:rPr>
                <w:b/>
                <w:color w:val="00B050"/>
                <w:szCs w:val="24"/>
              </w:rPr>
              <w:t xml:space="preserve"> Due by 11:59PM</w:t>
            </w:r>
          </w:p>
        </w:tc>
        <w:tc>
          <w:tcPr>
            <w:tcW w:w="2462" w:type="dxa"/>
            <w:vAlign w:val="center"/>
          </w:tcPr>
          <w:p w14:paraId="479A870C" w14:textId="104D3580" w:rsidR="00973D8A" w:rsidRPr="00973D8A" w:rsidRDefault="00973D8A" w:rsidP="00973D8A">
            <w:pPr>
              <w:pStyle w:val="BodyText"/>
              <w:jc w:val="center"/>
              <w:rPr>
                <w:sz w:val="24"/>
                <w:szCs w:val="24"/>
              </w:rPr>
            </w:pPr>
            <w:r w:rsidRPr="00973D8A">
              <w:rPr>
                <w:color w:val="00B050"/>
                <w:sz w:val="24"/>
                <w:szCs w:val="24"/>
              </w:rPr>
              <w:t xml:space="preserve">Chapters </w:t>
            </w:r>
            <w:r>
              <w:rPr>
                <w:color w:val="00B050"/>
                <w:sz w:val="24"/>
                <w:szCs w:val="24"/>
              </w:rPr>
              <w:t>8-9</w:t>
            </w:r>
          </w:p>
        </w:tc>
      </w:tr>
      <w:tr w:rsidR="00B735A1" w:rsidRPr="00475047" w14:paraId="16B38B15" w14:textId="77777777" w:rsidTr="00971B38">
        <w:trPr>
          <w:trHeight w:val="530"/>
          <w:jc w:val="center"/>
        </w:trPr>
        <w:tc>
          <w:tcPr>
            <w:tcW w:w="1975" w:type="dxa"/>
            <w:vAlign w:val="center"/>
          </w:tcPr>
          <w:p w14:paraId="48F740ED" w14:textId="77777777" w:rsidR="00B735A1" w:rsidRPr="00475047" w:rsidRDefault="00B735A1" w:rsidP="00B735A1">
            <w:pPr>
              <w:jc w:val="center"/>
              <w:rPr>
                <w:b/>
                <w:szCs w:val="24"/>
              </w:rPr>
            </w:pPr>
            <w:r w:rsidRPr="00475047">
              <w:rPr>
                <w:b/>
                <w:szCs w:val="24"/>
              </w:rPr>
              <w:t>Week 11</w:t>
            </w:r>
          </w:p>
          <w:p w14:paraId="5082A7FA" w14:textId="77777777" w:rsidR="00B735A1" w:rsidRPr="00475047" w:rsidRDefault="00B735A1" w:rsidP="00B735A1">
            <w:pPr>
              <w:jc w:val="center"/>
              <w:rPr>
                <w:bCs/>
                <w:szCs w:val="24"/>
              </w:rPr>
            </w:pPr>
            <w:r w:rsidRPr="00475047">
              <w:rPr>
                <w:bCs/>
                <w:szCs w:val="24"/>
              </w:rPr>
              <w:t>Oct 2</w:t>
            </w:r>
            <w:r>
              <w:rPr>
                <w:bCs/>
                <w:szCs w:val="24"/>
              </w:rPr>
              <w:t>5-31</w:t>
            </w:r>
          </w:p>
        </w:tc>
        <w:tc>
          <w:tcPr>
            <w:tcW w:w="4532" w:type="dxa"/>
            <w:vAlign w:val="center"/>
          </w:tcPr>
          <w:p w14:paraId="39E82BA9" w14:textId="48F2B8D1" w:rsidR="00B735A1" w:rsidRPr="00E81663" w:rsidRDefault="00B735A1" w:rsidP="00B735A1">
            <w:pPr>
              <w:jc w:val="center"/>
              <w:rPr>
                <w:szCs w:val="24"/>
              </w:rPr>
            </w:pPr>
            <w:r>
              <w:rPr>
                <w:szCs w:val="24"/>
              </w:rPr>
              <w:t>Politics &amp; Government</w:t>
            </w:r>
          </w:p>
        </w:tc>
        <w:tc>
          <w:tcPr>
            <w:tcW w:w="2462" w:type="dxa"/>
            <w:vAlign w:val="center"/>
          </w:tcPr>
          <w:p w14:paraId="1ADFCC76" w14:textId="22A8FB73" w:rsidR="00B735A1" w:rsidRPr="00B735A1" w:rsidRDefault="00B735A1" w:rsidP="00B735A1">
            <w:pPr>
              <w:pStyle w:val="BodyText"/>
              <w:jc w:val="center"/>
              <w:rPr>
                <w:b w:val="0"/>
                <w:sz w:val="24"/>
                <w:szCs w:val="24"/>
              </w:rPr>
            </w:pPr>
            <w:r w:rsidRPr="00B735A1">
              <w:rPr>
                <w:b w:val="0"/>
                <w:sz w:val="24"/>
                <w:szCs w:val="24"/>
              </w:rPr>
              <w:t>Chapter 10</w:t>
            </w:r>
          </w:p>
        </w:tc>
      </w:tr>
      <w:tr w:rsidR="00B735A1" w:rsidRPr="00475047" w14:paraId="2BA944FE" w14:textId="77777777" w:rsidTr="00971B38">
        <w:trPr>
          <w:trHeight w:val="530"/>
          <w:jc w:val="center"/>
        </w:trPr>
        <w:tc>
          <w:tcPr>
            <w:tcW w:w="1975" w:type="dxa"/>
            <w:vAlign w:val="center"/>
          </w:tcPr>
          <w:p w14:paraId="7FC0C6EE" w14:textId="77777777" w:rsidR="00B735A1" w:rsidRPr="00475047" w:rsidRDefault="00B735A1" w:rsidP="00B735A1">
            <w:pPr>
              <w:jc w:val="center"/>
              <w:rPr>
                <w:b/>
                <w:szCs w:val="24"/>
              </w:rPr>
            </w:pPr>
            <w:r w:rsidRPr="00475047">
              <w:rPr>
                <w:b/>
                <w:szCs w:val="24"/>
              </w:rPr>
              <w:lastRenderedPageBreak/>
              <w:t>Week 12</w:t>
            </w:r>
          </w:p>
          <w:p w14:paraId="219C8230" w14:textId="77777777" w:rsidR="00B735A1" w:rsidRPr="00475047" w:rsidRDefault="00B735A1" w:rsidP="00B735A1">
            <w:pPr>
              <w:jc w:val="center"/>
              <w:rPr>
                <w:bCs/>
                <w:szCs w:val="24"/>
              </w:rPr>
            </w:pPr>
            <w:r w:rsidRPr="00475047">
              <w:rPr>
                <w:bCs/>
                <w:szCs w:val="24"/>
              </w:rPr>
              <w:t xml:space="preserve">November </w:t>
            </w:r>
            <w:r>
              <w:rPr>
                <w:bCs/>
                <w:szCs w:val="24"/>
              </w:rPr>
              <w:t>1</w:t>
            </w:r>
            <w:r w:rsidRPr="00475047">
              <w:rPr>
                <w:bCs/>
                <w:szCs w:val="24"/>
              </w:rPr>
              <w:t>-</w:t>
            </w:r>
            <w:r>
              <w:rPr>
                <w:bCs/>
                <w:szCs w:val="24"/>
              </w:rPr>
              <w:t>7</w:t>
            </w:r>
          </w:p>
        </w:tc>
        <w:tc>
          <w:tcPr>
            <w:tcW w:w="4532" w:type="dxa"/>
            <w:vAlign w:val="center"/>
          </w:tcPr>
          <w:p w14:paraId="54D2B505" w14:textId="6AE0A7EB" w:rsidR="00B735A1" w:rsidRPr="00B735A1" w:rsidRDefault="00B735A1" w:rsidP="00B735A1">
            <w:pPr>
              <w:jc w:val="center"/>
              <w:rPr>
                <w:szCs w:val="24"/>
              </w:rPr>
            </w:pPr>
            <w:r>
              <w:rPr>
                <w:szCs w:val="24"/>
              </w:rPr>
              <w:t>Religion</w:t>
            </w:r>
          </w:p>
        </w:tc>
        <w:tc>
          <w:tcPr>
            <w:tcW w:w="2462" w:type="dxa"/>
            <w:vAlign w:val="center"/>
          </w:tcPr>
          <w:p w14:paraId="327773FB" w14:textId="0ABBB54E" w:rsidR="00B735A1" w:rsidRPr="00B735A1" w:rsidRDefault="00B735A1" w:rsidP="00B735A1">
            <w:pPr>
              <w:jc w:val="center"/>
              <w:rPr>
                <w:szCs w:val="24"/>
              </w:rPr>
            </w:pPr>
            <w:r>
              <w:rPr>
                <w:szCs w:val="24"/>
              </w:rPr>
              <w:t>Chapter 11</w:t>
            </w:r>
          </w:p>
        </w:tc>
      </w:tr>
      <w:tr w:rsidR="00B735A1" w:rsidRPr="00475047" w14:paraId="2966DC33" w14:textId="77777777" w:rsidTr="00971B38">
        <w:trPr>
          <w:trHeight w:val="530"/>
          <w:jc w:val="center"/>
        </w:trPr>
        <w:tc>
          <w:tcPr>
            <w:tcW w:w="1975" w:type="dxa"/>
            <w:vAlign w:val="center"/>
          </w:tcPr>
          <w:p w14:paraId="17C891D4" w14:textId="77777777" w:rsidR="00B735A1" w:rsidRPr="00475047" w:rsidRDefault="00B735A1" w:rsidP="00B735A1">
            <w:pPr>
              <w:jc w:val="center"/>
              <w:rPr>
                <w:b/>
                <w:szCs w:val="24"/>
              </w:rPr>
            </w:pPr>
            <w:r w:rsidRPr="00475047">
              <w:rPr>
                <w:b/>
                <w:szCs w:val="24"/>
              </w:rPr>
              <w:t>Week 13</w:t>
            </w:r>
          </w:p>
          <w:p w14:paraId="048F256C" w14:textId="77777777" w:rsidR="00B735A1" w:rsidRPr="00475047" w:rsidRDefault="00B735A1" w:rsidP="00B735A1">
            <w:pPr>
              <w:jc w:val="center"/>
              <w:rPr>
                <w:bCs/>
                <w:szCs w:val="24"/>
              </w:rPr>
            </w:pPr>
            <w:r w:rsidRPr="00475047">
              <w:rPr>
                <w:bCs/>
                <w:szCs w:val="24"/>
              </w:rPr>
              <w:t xml:space="preserve">November </w:t>
            </w:r>
            <w:r>
              <w:rPr>
                <w:bCs/>
                <w:szCs w:val="24"/>
              </w:rPr>
              <w:t>8</w:t>
            </w:r>
            <w:r w:rsidRPr="00475047">
              <w:rPr>
                <w:bCs/>
                <w:szCs w:val="24"/>
              </w:rPr>
              <w:t>-1</w:t>
            </w:r>
            <w:r>
              <w:rPr>
                <w:bCs/>
                <w:szCs w:val="24"/>
              </w:rPr>
              <w:t>4</w:t>
            </w:r>
          </w:p>
        </w:tc>
        <w:tc>
          <w:tcPr>
            <w:tcW w:w="4532" w:type="dxa"/>
            <w:vAlign w:val="center"/>
          </w:tcPr>
          <w:p w14:paraId="19A298EA" w14:textId="13B8B031" w:rsidR="00B735A1" w:rsidRPr="00475047" w:rsidRDefault="00B735A1" w:rsidP="00B735A1">
            <w:pPr>
              <w:jc w:val="center"/>
              <w:rPr>
                <w:color w:val="000000"/>
                <w:szCs w:val="24"/>
              </w:rPr>
            </w:pPr>
            <w:r>
              <w:rPr>
                <w:szCs w:val="24"/>
              </w:rPr>
              <w:t>Economy &amp; Commercialization</w:t>
            </w:r>
          </w:p>
        </w:tc>
        <w:tc>
          <w:tcPr>
            <w:tcW w:w="2462" w:type="dxa"/>
            <w:vAlign w:val="center"/>
          </w:tcPr>
          <w:p w14:paraId="0DD116DD" w14:textId="318E5AC6" w:rsidR="00B735A1" w:rsidRPr="00B735A1" w:rsidRDefault="00B735A1" w:rsidP="00B735A1">
            <w:pPr>
              <w:jc w:val="center"/>
              <w:rPr>
                <w:szCs w:val="24"/>
              </w:rPr>
            </w:pPr>
            <w:r w:rsidRPr="00B735A1">
              <w:rPr>
                <w:szCs w:val="24"/>
              </w:rPr>
              <w:t>Chapter</w:t>
            </w:r>
            <w:r>
              <w:rPr>
                <w:szCs w:val="24"/>
              </w:rPr>
              <w:t xml:space="preserve"> </w:t>
            </w:r>
            <w:r w:rsidRPr="00B735A1">
              <w:rPr>
                <w:szCs w:val="24"/>
              </w:rPr>
              <w:t>12</w:t>
            </w:r>
          </w:p>
        </w:tc>
      </w:tr>
      <w:tr w:rsidR="00973D8A" w:rsidRPr="00475047" w14:paraId="39070927" w14:textId="77777777" w:rsidTr="00971B38">
        <w:trPr>
          <w:trHeight w:val="530"/>
          <w:jc w:val="center"/>
        </w:trPr>
        <w:tc>
          <w:tcPr>
            <w:tcW w:w="1975" w:type="dxa"/>
            <w:vAlign w:val="center"/>
          </w:tcPr>
          <w:p w14:paraId="6A1A680B" w14:textId="77777777" w:rsidR="00973D8A" w:rsidRPr="00475047" w:rsidRDefault="00973D8A" w:rsidP="00973D8A">
            <w:pPr>
              <w:jc w:val="center"/>
              <w:rPr>
                <w:bCs/>
                <w:szCs w:val="24"/>
              </w:rPr>
            </w:pPr>
            <w:r w:rsidRPr="00475047">
              <w:rPr>
                <w:b/>
                <w:color w:val="00B050"/>
                <w:szCs w:val="24"/>
              </w:rPr>
              <w:t xml:space="preserve">November </w:t>
            </w:r>
            <w:r>
              <w:rPr>
                <w:b/>
                <w:color w:val="00B050"/>
                <w:szCs w:val="24"/>
              </w:rPr>
              <w:t>15</w:t>
            </w:r>
          </w:p>
        </w:tc>
        <w:tc>
          <w:tcPr>
            <w:tcW w:w="4532" w:type="dxa"/>
            <w:vAlign w:val="center"/>
          </w:tcPr>
          <w:p w14:paraId="12164DD5" w14:textId="2540A787" w:rsidR="00973D8A" w:rsidRPr="00475047" w:rsidRDefault="00973D8A" w:rsidP="00973D8A">
            <w:pPr>
              <w:jc w:val="center"/>
              <w:rPr>
                <w:bCs/>
                <w:szCs w:val="24"/>
              </w:rPr>
            </w:pPr>
            <w:r w:rsidRPr="00973D8A">
              <w:rPr>
                <w:b/>
                <w:color w:val="00B050"/>
                <w:szCs w:val="24"/>
              </w:rPr>
              <w:t>Test #</w:t>
            </w:r>
            <w:r>
              <w:rPr>
                <w:b/>
                <w:color w:val="00B050"/>
                <w:szCs w:val="24"/>
              </w:rPr>
              <w:t>5</w:t>
            </w:r>
            <w:r w:rsidRPr="00973D8A">
              <w:rPr>
                <w:b/>
                <w:color w:val="00B050"/>
                <w:szCs w:val="24"/>
              </w:rPr>
              <w:t xml:space="preserve"> Due by 11:59PM</w:t>
            </w:r>
          </w:p>
        </w:tc>
        <w:tc>
          <w:tcPr>
            <w:tcW w:w="2462" w:type="dxa"/>
            <w:vAlign w:val="center"/>
          </w:tcPr>
          <w:p w14:paraId="7CB4A411" w14:textId="750C3716" w:rsidR="00973D8A" w:rsidRPr="00973D8A" w:rsidRDefault="00973D8A" w:rsidP="00973D8A">
            <w:pPr>
              <w:jc w:val="center"/>
              <w:rPr>
                <w:b/>
                <w:szCs w:val="24"/>
              </w:rPr>
            </w:pPr>
            <w:r w:rsidRPr="00973D8A">
              <w:rPr>
                <w:b/>
                <w:color w:val="00B050"/>
                <w:szCs w:val="24"/>
              </w:rPr>
              <w:t xml:space="preserve">Chapters </w:t>
            </w:r>
            <w:r>
              <w:rPr>
                <w:b/>
                <w:color w:val="00B050"/>
                <w:szCs w:val="24"/>
              </w:rPr>
              <w:t>10</w:t>
            </w:r>
            <w:r w:rsidRPr="00973D8A">
              <w:rPr>
                <w:b/>
                <w:color w:val="00B050"/>
                <w:szCs w:val="24"/>
              </w:rPr>
              <w:t>-</w:t>
            </w:r>
            <w:r>
              <w:rPr>
                <w:b/>
                <w:color w:val="00B050"/>
                <w:szCs w:val="24"/>
              </w:rPr>
              <w:t>12</w:t>
            </w:r>
          </w:p>
        </w:tc>
      </w:tr>
      <w:tr w:rsidR="00B735A1" w:rsidRPr="00475047" w14:paraId="637E94BE" w14:textId="77777777" w:rsidTr="00971B38">
        <w:trPr>
          <w:trHeight w:val="530"/>
          <w:jc w:val="center"/>
        </w:trPr>
        <w:tc>
          <w:tcPr>
            <w:tcW w:w="1975" w:type="dxa"/>
            <w:vAlign w:val="center"/>
          </w:tcPr>
          <w:p w14:paraId="5DF6E313" w14:textId="77777777" w:rsidR="00B735A1" w:rsidRPr="00475047" w:rsidRDefault="00B735A1" w:rsidP="00B735A1">
            <w:pPr>
              <w:jc w:val="center"/>
              <w:rPr>
                <w:b/>
                <w:szCs w:val="24"/>
              </w:rPr>
            </w:pPr>
            <w:r w:rsidRPr="00475047">
              <w:rPr>
                <w:b/>
                <w:szCs w:val="24"/>
              </w:rPr>
              <w:t>Week 14</w:t>
            </w:r>
          </w:p>
          <w:p w14:paraId="63723BCC" w14:textId="77777777" w:rsidR="00B735A1" w:rsidRPr="00475047" w:rsidRDefault="00B735A1" w:rsidP="00B735A1">
            <w:pPr>
              <w:jc w:val="center"/>
              <w:rPr>
                <w:b/>
                <w:color w:val="00B050"/>
                <w:szCs w:val="24"/>
              </w:rPr>
            </w:pPr>
            <w:r w:rsidRPr="00475047">
              <w:rPr>
                <w:bCs/>
                <w:szCs w:val="24"/>
              </w:rPr>
              <w:t>November 1</w:t>
            </w:r>
            <w:r>
              <w:rPr>
                <w:bCs/>
                <w:szCs w:val="24"/>
              </w:rPr>
              <w:t>5</w:t>
            </w:r>
            <w:r w:rsidRPr="00475047">
              <w:rPr>
                <w:bCs/>
                <w:szCs w:val="24"/>
              </w:rPr>
              <w:t>-2</w:t>
            </w:r>
            <w:r>
              <w:rPr>
                <w:bCs/>
                <w:szCs w:val="24"/>
              </w:rPr>
              <w:t>1</w:t>
            </w:r>
            <w:r w:rsidRPr="00475047">
              <w:rPr>
                <w:bCs/>
                <w:szCs w:val="24"/>
              </w:rPr>
              <w:t xml:space="preserve"> </w:t>
            </w:r>
          </w:p>
        </w:tc>
        <w:tc>
          <w:tcPr>
            <w:tcW w:w="4532" w:type="dxa"/>
            <w:vAlign w:val="center"/>
          </w:tcPr>
          <w:p w14:paraId="52F69133" w14:textId="77777777" w:rsidR="00B735A1" w:rsidRDefault="00B735A1" w:rsidP="00B735A1">
            <w:pPr>
              <w:jc w:val="center"/>
              <w:rPr>
                <w:szCs w:val="24"/>
              </w:rPr>
            </w:pPr>
            <w:r>
              <w:rPr>
                <w:szCs w:val="24"/>
              </w:rPr>
              <w:t>Deviance</w:t>
            </w:r>
          </w:p>
          <w:p w14:paraId="5E5448B4" w14:textId="582D2A51" w:rsidR="00B735A1" w:rsidRPr="00EE79A0" w:rsidRDefault="00B735A1" w:rsidP="00B735A1">
            <w:pPr>
              <w:jc w:val="center"/>
              <w:rPr>
                <w:bCs/>
                <w:szCs w:val="24"/>
              </w:rPr>
            </w:pPr>
            <w:r>
              <w:rPr>
                <w:szCs w:val="24"/>
              </w:rPr>
              <w:t>Violence</w:t>
            </w:r>
          </w:p>
        </w:tc>
        <w:tc>
          <w:tcPr>
            <w:tcW w:w="2462" w:type="dxa"/>
            <w:vAlign w:val="center"/>
          </w:tcPr>
          <w:p w14:paraId="6275FD2D" w14:textId="5D40DAB7" w:rsidR="00B735A1" w:rsidRPr="00B735A1" w:rsidRDefault="00B735A1" w:rsidP="00B735A1">
            <w:pPr>
              <w:jc w:val="center"/>
              <w:rPr>
                <w:color w:val="00B050"/>
                <w:szCs w:val="24"/>
              </w:rPr>
            </w:pPr>
            <w:r w:rsidRPr="00B735A1">
              <w:rPr>
                <w:szCs w:val="24"/>
              </w:rPr>
              <w:t>Chapters 13-14</w:t>
            </w:r>
          </w:p>
        </w:tc>
      </w:tr>
      <w:tr w:rsidR="00B735A1" w:rsidRPr="00475047" w14:paraId="2F3B0506" w14:textId="77777777" w:rsidTr="00971B38">
        <w:trPr>
          <w:trHeight w:val="530"/>
          <w:jc w:val="center"/>
        </w:trPr>
        <w:tc>
          <w:tcPr>
            <w:tcW w:w="1975" w:type="dxa"/>
            <w:vAlign w:val="center"/>
          </w:tcPr>
          <w:p w14:paraId="0A1D1E5C" w14:textId="77777777" w:rsidR="00B735A1" w:rsidRPr="00475047" w:rsidRDefault="00B735A1" w:rsidP="00B735A1">
            <w:pPr>
              <w:jc w:val="center"/>
              <w:rPr>
                <w:b/>
                <w:szCs w:val="24"/>
              </w:rPr>
            </w:pPr>
            <w:r w:rsidRPr="00475047">
              <w:rPr>
                <w:b/>
                <w:szCs w:val="24"/>
              </w:rPr>
              <w:t>Week 15</w:t>
            </w:r>
          </w:p>
          <w:p w14:paraId="1A226107" w14:textId="77777777" w:rsidR="00B735A1" w:rsidRPr="00475047" w:rsidRDefault="00B735A1" w:rsidP="00B735A1">
            <w:pPr>
              <w:jc w:val="center"/>
              <w:rPr>
                <w:bCs/>
                <w:color w:val="5B9BD5" w:themeColor="accent1"/>
                <w:szCs w:val="24"/>
              </w:rPr>
            </w:pPr>
            <w:r w:rsidRPr="00475047">
              <w:rPr>
                <w:b/>
                <w:color w:val="FF0000"/>
                <w:szCs w:val="24"/>
              </w:rPr>
              <w:t>November 2</w:t>
            </w:r>
            <w:r>
              <w:rPr>
                <w:b/>
                <w:color w:val="FF0000"/>
                <w:szCs w:val="24"/>
              </w:rPr>
              <w:t>2</w:t>
            </w:r>
            <w:r w:rsidRPr="00475047">
              <w:rPr>
                <w:b/>
                <w:color w:val="FF0000"/>
                <w:szCs w:val="24"/>
              </w:rPr>
              <w:t>-2</w:t>
            </w:r>
            <w:r>
              <w:rPr>
                <w:b/>
                <w:color w:val="FF0000"/>
                <w:szCs w:val="24"/>
              </w:rPr>
              <w:t>8</w:t>
            </w:r>
          </w:p>
        </w:tc>
        <w:tc>
          <w:tcPr>
            <w:tcW w:w="4532" w:type="dxa"/>
            <w:vAlign w:val="center"/>
          </w:tcPr>
          <w:p w14:paraId="33F10676" w14:textId="77777777" w:rsidR="00B735A1" w:rsidRPr="00475047" w:rsidRDefault="00B735A1" w:rsidP="00B735A1">
            <w:pPr>
              <w:jc w:val="center"/>
              <w:rPr>
                <w:color w:val="000000"/>
                <w:szCs w:val="24"/>
              </w:rPr>
            </w:pPr>
            <w:r w:rsidRPr="00475047">
              <w:rPr>
                <w:b/>
                <w:color w:val="FF0000"/>
                <w:szCs w:val="24"/>
              </w:rPr>
              <w:t>Fall/Thanksgiving Break</w:t>
            </w:r>
          </w:p>
        </w:tc>
        <w:tc>
          <w:tcPr>
            <w:tcW w:w="2462" w:type="dxa"/>
            <w:vAlign w:val="center"/>
          </w:tcPr>
          <w:p w14:paraId="4091AA32" w14:textId="77777777" w:rsidR="00B735A1" w:rsidRPr="00B735A1" w:rsidRDefault="00B735A1" w:rsidP="00B735A1">
            <w:pPr>
              <w:jc w:val="center"/>
              <w:rPr>
                <w:szCs w:val="24"/>
              </w:rPr>
            </w:pPr>
          </w:p>
        </w:tc>
      </w:tr>
      <w:tr w:rsidR="00B735A1" w:rsidRPr="00475047" w14:paraId="7D8C3718" w14:textId="77777777" w:rsidTr="00971B38">
        <w:trPr>
          <w:trHeight w:val="530"/>
          <w:jc w:val="center"/>
        </w:trPr>
        <w:tc>
          <w:tcPr>
            <w:tcW w:w="1975" w:type="dxa"/>
            <w:vAlign w:val="center"/>
          </w:tcPr>
          <w:p w14:paraId="063C8E40" w14:textId="77777777" w:rsidR="00B735A1" w:rsidRPr="00475047" w:rsidRDefault="00B735A1" w:rsidP="00B735A1">
            <w:pPr>
              <w:jc w:val="center"/>
              <w:rPr>
                <w:b/>
                <w:szCs w:val="24"/>
              </w:rPr>
            </w:pPr>
            <w:r w:rsidRPr="00475047">
              <w:rPr>
                <w:b/>
                <w:szCs w:val="24"/>
              </w:rPr>
              <w:t>Week 16</w:t>
            </w:r>
          </w:p>
          <w:p w14:paraId="5C29E346" w14:textId="77777777" w:rsidR="00B735A1" w:rsidRPr="00475047" w:rsidRDefault="00B735A1" w:rsidP="00B735A1">
            <w:pPr>
              <w:jc w:val="center"/>
              <w:rPr>
                <w:bCs/>
                <w:szCs w:val="24"/>
              </w:rPr>
            </w:pPr>
            <w:r w:rsidRPr="00475047">
              <w:rPr>
                <w:bCs/>
                <w:szCs w:val="24"/>
              </w:rPr>
              <w:t xml:space="preserve">Nov </w:t>
            </w:r>
            <w:r>
              <w:rPr>
                <w:bCs/>
                <w:szCs w:val="24"/>
              </w:rPr>
              <w:t>29</w:t>
            </w:r>
            <w:r w:rsidRPr="00475047">
              <w:rPr>
                <w:bCs/>
                <w:szCs w:val="24"/>
              </w:rPr>
              <w:t xml:space="preserve"> – Dec </w:t>
            </w:r>
            <w:r>
              <w:rPr>
                <w:bCs/>
                <w:szCs w:val="24"/>
              </w:rPr>
              <w:t>5</w:t>
            </w:r>
          </w:p>
        </w:tc>
        <w:tc>
          <w:tcPr>
            <w:tcW w:w="4532" w:type="dxa"/>
            <w:vAlign w:val="center"/>
          </w:tcPr>
          <w:p w14:paraId="4CC23F7F" w14:textId="77777777" w:rsidR="00B735A1" w:rsidRDefault="00B735A1" w:rsidP="00B735A1">
            <w:pPr>
              <w:jc w:val="center"/>
              <w:rPr>
                <w:szCs w:val="24"/>
              </w:rPr>
            </w:pPr>
            <w:r>
              <w:rPr>
                <w:szCs w:val="24"/>
              </w:rPr>
              <w:t>Media</w:t>
            </w:r>
          </w:p>
          <w:p w14:paraId="0FBF6133" w14:textId="530AB8D6" w:rsidR="00B735A1" w:rsidRPr="00475047" w:rsidRDefault="00B735A1" w:rsidP="00B735A1">
            <w:pPr>
              <w:jc w:val="center"/>
              <w:rPr>
                <w:color w:val="000000"/>
                <w:szCs w:val="24"/>
              </w:rPr>
            </w:pPr>
            <w:r>
              <w:rPr>
                <w:szCs w:val="24"/>
              </w:rPr>
              <w:t>Change &amp; The Future</w:t>
            </w:r>
          </w:p>
        </w:tc>
        <w:tc>
          <w:tcPr>
            <w:tcW w:w="2462" w:type="dxa"/>
            <w:vAlign w:val="center"/>
          </w:tcPr>
          <w:p w14:paraId="3C009621" w14:textId="5D61D171" w:rsidR="00B735A1" w:rsidRPr="00B735A1" w:rsidRDefault="00B735A1" w:rsidP="00B735A1">
            <w:pPr>
              <w:jc w:val="center"/>
              <w:rPr>
                <w:szCs w:val="24"/>
              </w:rPr>
            </w:pPr>
            <w:r w:rsidRPr="00B735A1">
              <w:rPr>
                <w:szCs w:val="24"/>
              </w:rPr>
              <w:t>Chapters 15-16</w:t>
            </w:r>
          </w:p>
        </w:tc>
      </w:tr>
      <w:tr w:rsidR="00B735A1" w:rsidRPr="00475047" w14:paraId="50D7F97F" w14:textId="77777777" w:rsidTr="00971B38">
        <w:trPr>
          <w:trHeight w:val="530"/>
          <w:jc w:val="center"/>
        </w:trPr>
        <w:tc>
          <w:tcPr>
            <w:tcW w:w="1975" w:type="dxa"/>
            <w:vAlign w:val="center"/>
          </w:tcPr>
          <w:p w14:paraId="6CAEA7BC" w14:textId="77777777" w:rsidR="00B735A1" w:rsidRPr="00475047" w:rsidRDefault="00B735A1" w:rsidP="00B735A1">
            <w:pPr>
              <w:jc w:val="center"/>
              <w:rPr>
                <w:b/>
                <w:color w:val="FF0000"/>
                <w:szCs w:val="24"/>
              </w:rPr>
            </w:pPr>
            <w:r w:rsidRPr="00475047">
              <w:rPr>
                <w:b/>
                <w:color w:val="FF0000"/>
                <w:szCs w:val="24"/>
              </w:rPr>
              <w:t xml:space="preserve">December </w:t>
            </w:r>
            <w:r>
              <w:rPr>
                <w:b/>
                <w:color w:val="FF0000"/>
                <w:szCs w:val="24"/>
              </w:rPr>
              <w:t>6</w:t>
            </w:r>
          </w:p>
        </w:tc>
        <w:tc>
          <w:tcPr>
            <w:tcW w:w="4532" w:type="dxa"/>
            <w:vAlign w:val="center"/>
          </w:tcPr>
          <w:p w14:paraId="0365B736" w14:textId="7AFD9530" w:rsidR="00B735A1" w:rsidRPr="00475047" w:rsidRDefault="00B735A1" w:rsidP="00B735A1">
            <w:pPr>
              <w:jc w:val="center"/>
              <w:rPr>
                <w:b/>
                <w:color w:val="FF0000"/>
                <w:szCs w:val="24"/>
              </w:rPr>
            </w:pPr>
            <w:r w:rsidRPr="00475047">
              <w:rPr>
                <w:b/>
                <w:color w:val="FF0000"/>
                <w:szCs w:val="24"/>
              </w:rPr>
              <w:t xml:space="preserve">Last </w:t>
            </w:r>
            <w:r>
              <w:rPr>
                <w:b/>
                <w:color w:val="FF0000"/>
                <w:szCs w:val="24"/>
              </w:rPr>
              <w:t xml:space="preserve">Regular </w:t>
            </w:r>
            <w:r w:rsidRPr="00475047">
              <w:rPr>
                <w:b/>
                <w:color w:val="FF0000"/>
                <w:szCs w:val="24"/>
              </w:rPr>
              <w:t>Day of the Class</w:t>
            </w:r>
          </w:p>
        </w:tc>
        <w:tc>
          <w:tcPr>
            <w:tcW w:w="2462" w:type="dxa"/>
            <w:vAlign w:val="center"/>
          </w:tcPr>
          <w:p w14:paraId="703232E9" w14:textId="77777777" w:rsidR="00B735A1" w:rsidRPr="00B735A1" w:rsidRDefault="00B735A1" w:rsidP="00B735A1">
            <w:pPr>
              <w:jc w:val="center"/>
              <w:rPr>
                <w:color w:val="FF0000"/>
                <w:szCs w:val="24"/>
              </w:rPr>
            </w:pPr>
          </w:p>
        </w:tc>
      </w:tr>
      <w:tr w:rsidR="00B735A1" w:rsidRPr="00475047" w14:paraId="7CA8E7C8" w14:textId="77777777" w:rsidTr="00971B38">
        <w:trPr>
          <w:trHeight w:val="530"/>
          <w:jc w:val="center"/>
        </w:trPr>
        <w:tc>
          <w:tcPr>
            <w:tcW w:w="1975" w:type="dxa"/>
            <w:vAlign w:val="center"/>
          </w:tcPr>
          <w:p w14:paraId="088B69DD" w14:textId="77777777" w:rsidR="00B735A1" w:rsidRPr="00475047" w:rsidRDefault="00B735A1" w:rsidP="00B735A1">
            <w:pPr>
              <w:jc w:val="center"/>
              <w:rPr>
                <w:b/>
                <w:szCs w:val="24"/>
              </w:rPr>
            </w:pPr>
            <w:r w:rsidRPr="00475047">
              <w:rPr>
                <w:b/>
                <w:szCs w:val="24"/>
              </w:rPr>
              <w:t>Week 17</w:t>
            </w:r>
          </w:p>
          <w:p w14:paraId="6768E5E6" w14:textId="77777777" w:rsidR="00B735A1" w:rsidRPr="00475047" w:rsidRDefault="00B735A1" w:rsidP="00B735A1">
            <w:pPr>
              <w:jc w:val="center"/>
              <w:rPr>
                <w:bCs/>
                <w:szCs w:val="24"/>
              </w:rPr>
            </w:pPr>
            <w:r w:rsidRPr="00475047">
              <w:rPr>
                <w:bCs/>
                <w:szCs w:val="24"/>
              </w:rPr>
              <w:t xml:space="preserve">December </w:t>
            </w:r>
            <w:r>
              <w:rPr>
                <w:bCs/>
                <w:szCs w:val="24"/>
              </w:rPr>
              <w:t>7</w:t>
            </w:r>
            <w:r w:rsidRPr="00475047">
              <w:rPr>
                <w:bCs/>
                <w:szCs w:val="24"/>
              </w:rPr>
              <w:t>-1</w:t>
            </w:r>
            <w:r>
              <w:rPr>
                <w:bCs/>
                <w:szCs w:val="24"/>
              </w:rPr>
              <w:t>3</w:t>
            </w:r>
          </w:p>
        </w:tc>
        <w:tc>
          <w:tcPr>
            <w:tcW w:w="4532" w:type="dxa"/>
            <w:vAlign w:val="center"/>
          </w:tcPr>
          <w:p w14:paraId="3E48A59C" w14:textId="160C2D89" w:rsidR="00B735A1" w:rsidRPr="00475047" w:rsidRDefault="00B735A1" w:rsidP="00B735A1">
            <w:pPr>
              <w:jc w:val="center"/>
              <w:rPr>
                <w:bCs/>
                <w:szCs w:val="24"/>
              </w:rPr>
            </w:pPr>
            <w:r w:rsidRPr="00475047">
              <w:rPr>
                <w:bCs/>
                <w:szCs w:val="24"/>
              </w:rPr>
              <w:t>Final Exam</w:t>
            </w:r>
            <w:r w:rsidR="00973D8A">
              <w:rPr>
                <w:bCs/>
                <w:szCs w:val="24"/>
              </w:rPr>
              <w:t xml:space="preserve"> Week</w:t>
            </w:r>
          </w:p>
        </w:tc>
        <w:tc>
          <w:tcPr>
            <w:tcW w:w="2462" w:type="dxa"/>
            <w:vAlign w:val="center"/>
          </w:tcPr>
          <w:p w14:paraId="04063196" w14:textId="77777777" w:rsidR="00B735A1" w:rsidRPr="00B735A1" w:rsidRDefault="00B735A1" w:rsidP="00B735A1">
            <w:pPr>
              <w:jc w:val="center"/>
              <w:rPr>
                <w:szCs w:val="24"/>
              </w:rPr>
            </w:pPr>
          </w:p>
        </w:tc>
      </w:tr>
      <w:tr w:rsidR="00973D8A" w:rsidRPr="00475047" w14:paraId="39FB505B" w14:textId="77777777" w:rsidTr="00971B38">
        <w:trPr>
          <w:trHeight w:val="530"/>
          <w:jc w:val="center"/>
        </w:trPr>
        <w:tc>
          <w:tcPr>
            <w:tcW w:w="1975" w:type="dxa"/>
            <w:vAlign w:val="center"/>
          </w:tcPr>
          <w:p w14:paraId="76D0EEDF" w14:textId="77777777" w:rsidR="00973D8A" w:rsidRPr="00475047" w:rsidRDefault="00973D8A" w:rsidP="00973D8A">
            <w:pPr>
              <w:jc w:val="center"/>
              <w:rPr>
                <w:b/>
                <w:color w:val="00B050"/>
                <w:szCs w:val="24"/>
              </w:rPr>
            </w:pPr>
            <w:r w:rsidRPr="00475047">
              <w:rPr>
                <w:b/>
                <w:color w:val="00B050"/>
                <w:szCs w:val="24"/>
              </w:rPr>
              <w:t>December 1</w:t>
            </w:r>
            <w:r>
              <w:rPr>
                <w:b/>
                <w:color w:val="00B050"/>
                <w:szCs w:val="24"/>
              </w:rPr>
              <w:t>3</w:t>
            </w:r>
          </w:p>
        </w:tc>
        <w:tc>
          <w:tcPr>
            <w:tcW w:w="4532" w:type="dxa"/>
            <w:vAlign w:val="center"/>
          </w:tcPr>
          <w:p w14:paraId="4868CDBC" w14:textId="1BD12617" w:rsidR="00973D8A" w:rsidRPr="00475047" w:rsidRDefault="00973D8A" w:rsidP="00973D8A">
            <w:pPr>
              <w:jc w:val="center"/>
              <w:rPr>
                <w:b/>
                <w:color w:val="00B050"/>
                <w:szCs w:val="24"/>
              </w:rPr>
            </w:pPr>
            <w:r w:rsidRPr="00973D8A">
              <w:rPr>
                <w:b/>
                <w:color w:val="00B050"/>
                <w:szCs w:val="24"/>
              </w:rPr>
              <w:t>Test #</w:t>
            </w:r>
            <w:r>
              <w:rPr>
                <w:b/>
                <w:color w:val="00B050"/>
                <w:szCs w:val="24"/>
              </w:rPr>
              <w:t>6</w:t>
            </w:r>
            <w:r w:rsidRPr="00973D8A">
              <w:rPr>
                <w:b/>
                <w:color w:val="00B050"/>
                <w:szCs w:val="24"/>
              </w:rPr>
              <w:t xml:space="preserve"> Due by 11:59PM</w:t>
            </w:r>
          </w:p>
        </w:tc>
        <w:tc>
          <w:tcPr>
            <w:tcW w:w="2462" w:type="dxa"/>
            <w:vAlign w:val="center"/>
          </w:tcPr>
          <w:p w14:paraId="77A96E59" w14:textId="41AEFFE5" w:rsidR="00973D8A" w:rsidRPr="00B735A1" w:rsidRDefault="00973D8A" w:rsidP="00973D8A">
            <w:pPr>
              <w:jc w:val="center"/>
              <w:rPr>
                <w:color w:val="00B050"/>
                <w:szCs w:val="24"/>
              </w:rPr>
            </w:pPr>
            <w:r w:rsidRPr="00973D8A">
              <w:rPr>
                <w:b/>
                <w:color w:val="00B050"/>
                <w:szCs w:val="24"/>
              </w:rPr>
              <w:t xml:space="preserve">Chapters </w:t>
            </w:r>
            <w:r>
              <w:rPr>
                <w:b/>
                <w:color w:val="00B050"/>
                <w:szCs w:val="24"/>
              </w:rPr>
              <w:t>13</w:t>
            </w:r>
            <w:r w:rsidRPr="00973D8A">
              <w:rPr>
                <w:b/>
                <w:color w:val="00B050"/>
                <w:szCs w:val="24"/>
              </w:rPr>
              <w:t>-</w:t>
            </w:r>
            <w:r>
              <w:rPr>
                <w:b/>
                <w:color w:val="00B050"/>
                <w:szCs w:val="24"/>
              </w:rPr>
              <w:t>16</w:t>
            </w:r>
          </w:p>
        </w:tc>
      </w:tr>
    </w:tbl>
    <w:p w14:paraId="28962231" w14:textId="77777777" w:rsidR="002A02B9" w:rsidRPr="00136239" w:rsidRDefault="002A02B9">
      <w:pPr>
        <w:rPr>
          <w:szCs w:val="24"/>
        </w:rPr>
      </w:pPr>
    </w:p>
    <w:p w14:paraId="22AA88B8" w14:textId="77777777" w:rsidR="00792560" w:rsidRPr="00136239" w:rsidRDefault="00792560" w:rsidP="00F5366C">
      <w:pPr>
        <w:rPr>
          <w:bCs/>
          <w:szCs w:val="24"/>
        </w:rPr>
      </w:pPr>
    </w:p>
    <w:p w14:paraId="7EF035F8" w14:textId="77777777" w:rsidR="008123C9" w:rsidRPr="00316812" w:rsidRDefault="008123C9" w:rsidP="008123C9">
      <w:pPr>
        <w:rPr>
          <w:b/>
          <w:bCs/>
        </w:rPr>
      </w:pPr>
      <w:r w:rsidRPr="00316812">
        <w:rPr>
          <w:b/>
          <w:bCs/>
        </w:rPr>
        <w:t>* All information contained in this syllabus is subject to change based on the instructor’s discretion. All changes will be conveyed to the student, in writing (most often via postings on the main page of my website &amp; D2L), in a timely manner*</w:t>
      </w:r>
    </w:p>
    <w:p w14:paraId="60536BF8" w14:textId="77777777" w:rsidR="008123C9" w:rsidRPr="00316812" w:rsidRDefault="008123C9" w:rsidP="008123C9">
      <w:pPr>
        <w:rPr>
          <w:b/>
          <w:bCs/>
        </w:rPr>
      </w:pPr>
    </w:p>
    <w:p w14:paraId="7B61F31D" w14:textId="77777777" w:rsidR="008123C9" w:rsidRPr="00316812" w:rsidRDefault="008123C9" w:rsidP="008123C9">
      <w:pPr>
        <w:rPr>
          <w:b/>
          <w:bCs/>
        </w:rPr>
      </w:pPr>
      <w:r w:rsidRPr="00316812">
        <w:rPr>
          <w:b/>
          <w:bCs/>
        </w:rPr>
        <w:t>GOOD LUCK!  HAVE FUN!  And remember, I am here to help you succeed in this course.  Please do not hesitate to ask questions if you need assistance.</w:t>
      </w:r>
    </w:p>
    <w:p w14:paraId="77B8A08F" w14:textId="77777777" w:rsidR="008123C9" w:rsidRPr="00316812" w:rsidRDefault="008123C9" w:rsidP="008123C9"/>
    <w:p w14:paraId="00F48610" w14:textId="77777777" w:rsidR="008123C9" w:rsidRPr="00316812" w:rsidRDefault="008123C9" w:rsidP="008123C9">
      <w:r w:rsidRPr="00316812">
        <w:t xml:space="preserve">In order to access detailed course materials students must log into D2L:  </w:t>
      </w:r>
      <w:hyperlink r:id="rId36" w:history="1">
        <w:r w:rsidRPr="00316812">
          <w:rPr>
            <w:color w:val="0000FF"/>
            <w:u w:val="single"/>
          </w:rPr>
          <w:t>https://highlands.view.usg.edu/</w:t>
        </w:r>
      </w:hyperlink>
    </w:p>
    <w:p w14:paraId="3FC7CDE2" w14:textId="77777777" w:rsidR="008123C9" w:rsidRPr="00316812" w:rsidRDefault="008123C9" w:rsidP="008123C9">
      <w:pPr>
        <w:jc w:val="center"/>
      </w:pPr>
    </w:p>
    <w:p w14:paraId="6F32282C" w14:textId="77777777" w:rsidR="008123C9" w:rsidRPr="00F97468" w:rsidRDefault="008123C9" w:rsidP="008123C9">
      <w:pPr>
        <w:jc w:val="center"/>
      </w:pPr>
      <w:r w:rsidRPr="00316812">
        <w:t>© 20</w:t>
      </w:r>
      <w:r>
        <w:t>21</w:t>
      </w:r>
      <w:r w:rsidRPr="00316812">
        <w:t xml:space="preserve"> Georgia Highlands College</w:t>
      </w:r>
    </w:p>
    <w:p w14:paraId="797FF990" w14:textId="77777777" w:rsidR="00CF6962" w:rsidRPr="00136239" w:rsidRDefault="00CF6962" w:rsidP="00750F33">
      <w:pPr>
        <w:rPr>
          <w:b/>
          <w:bCs/>
          <w:szCs w:val="24"/>
        </w:rPr>
      </w:pPr>
    </w:p>
    <w:sectPr w:rsidR="00CF6962" w:rsidRPr="00136239" w:rsidSect="0081261C">
      <w:pgSz w:w="12240" w:h="15840"/>
      <w:pgMar w:top="1008" w:right="1008" w:bottom="1008" w:left="100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4447B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A7673D"/>
    <w:multiLevelType w:val="singleLevel"/>
    <w:tmpl w:val="CFC2FE1E"/>
    <w:lvl w:ilvl="0">
      <w:start w:val="1"/>
      <w:numFmt w:val="decimal"/>
      <w:lvlText w:val="%1."/>
      <w:lvlJc w:val="left"/>
      <w:pPr>
        <w:tabs>
          <w:tab w:val="num" w:pos="360"/>
        </w:tabs>
        <w:ind w:left="360" w:hanging="360"/>
      </w:pPr>
      <w:rPr>
        <w:rFonts w:hint="default"/>
      </w:rPr>
    </w:lvl>
  </w:abstractNum>
  <w:abstractNum w:abstractNumId="2" w15:restartNumberingAfterBreak="0">
    <w:nsid w:val="1B5126BE"/>
    <w:multiLevelType w:val="singleLevel"/>
    <w:tmpl w:val="CFC2FE1E"/>
    <w:lvl w:ilvl="0">
      <w:start w:val="1"/>
      <w:numFmt w:val="decimal"/>
      <w:lvlText w:val="%1."/>
      <w:lvlJc w:val="left"/>
      <w:pPr>
        <w:tabs>
          <w:tab w:val="num" w:pos="360"/>
        </w:tabs>
        <w:ind w:left="360" w:hanging="360"/>
      </w:pPr>
    </w:lvl>
  </w:abstractNum>
  <w:abstractNum w:abstractNumId="3" w15:restartNumberingAfterBreak="0">
    <w:nsid w:val="1F6C2430"/>
    <w:multiLevelType w:val="hybridMultilevel"/>
    <w:tmpl w:val="EAC6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860F9"/>
    <w:multiLevelType w:val="singleLevel"/>
    <w:tmpl w:val="CFC2FE1E"/>
    <w:lvl w:ilvl="0">
      <w:start w:val="1"/>
      <w:numFmt w:val="decimal"/>
      <w:lvlText w:val="%1."/>
      <w:lvlJc w:val="left"/>
      <w:pPr>
        <w:tabs>
          <w:tab w:val="num" w:pos="360"/>
        </w:tabs>
        <w:ind w:left="360" w:hanging="360"/>
      </w:pPr>
      <w:rPr>
        <w:rFonts w:hint="default"/>
      </w:rPr>
    </w:lvl>
  </w:abstractNum>
  <w:abstractNum w:abstractNumId="5" w15:restartNumberingAfterBreak="0">
    <w:nsid w:val="3B5976E5"/>
    <w:multiLevelType w:val="hybridMultilevel"/>
    <w:tmpl w:val="DCAC3B46"/>
    <w:lvl w:ilvl="0" w:tplc="6B78546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FA69B8"/>
    <w:multiLevelType w:val="multilevel"/>
    <w:tmpl w:val="0CD0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C0102FC"/>
    <w:multiLevelType w:val="multilevel"/>
    <w:tmpl w:val="55F6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375EF4"/>
    <w:multiLevelType w:val="multilevel"/>
    <w:tmpl w:val="0CD0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9A7EAA"/>
    <w:multiLevelType w:val="hybridMultilevel"/>
    <w:tmpl w:val="040CB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8C1C95"/>
    <w:multiLevelType w:val="hybridMultilevel"/>
    <w:tmpl w:val="6B6C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40540"/>
    <w:multiLevelType w:val="hybridMultilevel"/>
    <w:tmpl w:val="113ED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E3708C"/>
    <w:multiLevelType w:val="singleLevel"/>
    <w:tmpl w:val="CFC2FE1E"/>
    <w:lvl w:ilvl="0">
      <w:start w:val="1"/>
      <w:numFmt w:val="decimal"/>
      <w:lvlText w:val="%1."/>
      <w:lvlJc w:val="left"/>
      <w:pPr>
        <w:tabs>
          <w:tab w:val="num" w:pos="360"/>
        </w:tabs>
        <w:ind w:left="360" w:hanging="360"/>
      </w:pPr>
    </w:lvl>
  </w:abstractNum>
  <w:abstractNum w:abstractNumId="13" w15:restartNumberingAfterBreak="0">
    <w:nsid w:val="68FD7DCF"/>
    <w:multiLevelType w:val="singleLevel"/>
    <w:tmpl w:val="CFC2FE1E"/>
    <w:lvl w:ilvl="0">
      <w:start w:val="1"/>
      <w:numFmt w:val="decimal"/>
      <w:lvlText w:val="%1."/>
      <w:lvlJc w:val="left"/>
      <w:pPr>
        <w:tabs>
          <w:tab w:val="num" w:pos="360"/>
        </w:tabs>
        <w:ind w:left="360" w:hanging="360"/>
      </w:pPr>
      <w:rPr>
        <w:rFonts w:hint="default"/>
      </w:rPr>
    </w:lvl>
  </w:abstractNum>
  <w:abstractNum w:abstractNumId="14" w15:restartNumberingAfterBreak="0">
    <w:nsid w:val="6CD61309"/>
    <w:multiLevelType w:val="singleLevel"/>
    <w:tmpl w:val="04090011"/>
    <w:lvl w:ilvl="0">
      <w:start w:val="2"/>
      <w:numFmt w:val="decimal"/>
      <w:lvlText w:val="%1)"/>
      <w:lvlJc w:val="left"/>
      <w:pPr>
        <w:tabs>
          <w:tab w:val="num" w:pos="360"/>
        </w:tabs>
        <w:ind w:left="360" w:hanging="360"/>
      </w:pPr>
      <w:rPr>
        <w:rFonts w:hint="default"/>
      </w:rPr>
    </w:lvl>
  </w:abstractNum>
  <w:abstractNum w:abstractNumId="15" w15:restartNumberingAfterBreak="0">
    <w:nsid w:val="740D7030"/>
    <w:multiLevelType w:val="hybridMultilevel"/>
    <w:tmpl w:val="820EC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F7385C"/>
    <w:multiLevelType w:val="hybridMultilevel"/>
    <w:tmpl w:val="CF661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CE2A3A"/>
    <w:multiLevelType w:val="hybridMultilevel"/>
    <w:tmpl w:val="5380B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B456AF9"/>
    <w:multiLevelType w:val="singleLevel"/>
    <w:tmpl w:val="CFC2FE1E"/>
    <w:lvl w:ilvl="0">
      <w:start w:val="1"/>
      <w:numFmt w:val="decimal"/>
      <w:lvlText w:val="%1."/>
      <w:lvlJc w:val="left"/>
      <w:pPr>
        <w:tabs>
          <w:tab w:val="num" w:pos="360"/>
        </w:tabs>
        <w:ind w:left="360" w:hanging="360"/>
      </w:pPr>
      <w:rPr>
        <w:rFonts w:hint="default"/>
      </w:rPr>
    </w:lvl>
  </w:abstractNum>
  <w:abstractNum w:abstractNumId="19" w15:restartNumberingAfterBreak="0">
    <w:nsid w:val="7D33726E"/>
    <w:multiLevelType w:val="multilevel"/>
    <w:tmpl w:val="8F36A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E101077"/>
    <w:multiLevelType w:val="hybridMultilevel"/>
    <w:tmpl w:val="B256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1"/>
  </w:num>
  <w:num w:numId="5">
    <w:abstractNumId w:val="12"/>
  </w:num>
  <w:num w:numId="6">
    <w:abstractNumId w:val="18"/>
  </w:num>
  <w:num w:numId="7">
    <w:abstractNumId w:val="2"/>
  </w:num>
  <w:num w:numId="8">
    <w:abstractNumId w:val="0"/>
  </w:num>
  <w:num w:numId="9">
    <w:abstractNumId w:val="7"/>
  </w:num>
  <w:num w:numId="10">
    <w:abstractNumId w:val="3"/>
  </w:num>
  <w:num w:numId="11">
    <w:abstractNumId w:val="20"/>
  </w:num>
  <w:num w:numId="12">
    <w:abstractNumId w:val="10"/>
  </w:num>
  <w:num w:numId="13">
    <w:abstractNumId w:val="15"/>
  </w:num>
  <w:num w:numId="14">
    <w:abstractNumId w:val="11"/>
  </w:num>
  <w:num w:numId="15">
    <w:abstractNumId w:val="16"/>
  </w:num>
  <w:num w:numId="16">
    <w:abstractNumId w:val="8"/>
  </w:num>
  <w:num w:numId="17">
    <w:abstractNumId w:val="6"/>
  </w:num>
  <w:num w:numId="18">
    <w:abstractNumId w:val="9"/>
  </w:num>
  <w:num w:numId="19">
    <w:abstractNumId w:val="5"/>
  </w:num>
  <w:num w:numId="20">
    <w:abstractNumId w:val="1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5E1"/>
    <w:rsid w:val="00002AD3"/>
    <w:rsid w:val="0000528E"/>
    <w:rsid w:val="00006A65"/>
    <w:rsid w:val="00010B97"/>
    <w:rsid w:val="00017A6E"/>
    <w:rsid w:val="00022CD3"/>
    <w:rsid w:val="000236FB"/>
    <w:rsid w:val="000306AD"/>
    <w:rsid w:val="00030C23"/>
    <w:rsid w:val="000322CA"/>
    <w:rsid w:val="00050E32"/>
    <w:rsid w:val="00050F2F"/>
    <w:rsid w:val="00085B34"/>
    <w:rsid w:val="000A1118"/>
    <w:rsid w:val="000A48AA"/>
    <w:rsid w:val="000B000C"/>
    <w:rsid w:val="000B022D"/>
    <w:rsid w:val="000C4C5A"/>
    <w:rsid w:val="000E315F"/>
    <w:rsid w:val="000F1D8D"/>
    <w:rsid w:val="000F4E34"/>
    <w:rsid w:val="00100FBD"/>
    <w:rsid w:val="00110F27"/>
    <w:rsid w:val="00120C97"/>
    <w:rsid w:val="001261F2"/>
    <w:rsid w:val="0013493C"/>
    <w:rsid w:val="00136239"/>
    <w:rsid w:val="00136EF9"/>
    <w:rsid w:val="00144BFD"/>
    <w:rsid w:val="00177D18"/>
    <w:rsid w:val="001839E4"/>
    <w:rsid w:val="001861B1"/>
    <w:rsid w:val="00191482"/>
    <w:rsid w:val="001A6B3C"/>
    <w:rsid w:val="001B32D5"/>
    <w:rsid w:val="001B35DA"/>
    <w:rsid w:val="001B679E"/>
    <w:rsid w:val="001C07E7"/>
    <w:rsid w:val="001C0A65"/>
    <w:rsid w:val="001D5608"/>
    <w:rsid w:val="001D6972"/>
    <w:rsid w:val="00200F01"/>
    <w:rsid w:val="00216539"/>
    <w:rsid w:val="0022360F"/>
    <w:rsid w:val="00224196"/>
    <w:rsid w:val="00233A98"/>
    <w:rsid w:val="00235A7B"/>
    <w:rsid w:val="00236359"/>
    <w:rsid w:val="00236464"/>
    <w:rsid w:val="00244E03"/>
    <w:rsid w:val="00245365"/>
    <w:rsid w:val="0024536F"/>
    <w:rsid w:val="00256927"/>
    <w:rsid w:val="00266644"/>
    <w:rsid w:val="00266AD0"/>
    <w:rsid w:val="00267892"/>
    <w:rsid w:val="00273E9B"/>
    <w:rsid w:val="002920C8"/>
    <w:rsid w:val="00293D08"/>
    <w:rsid w:val="002A010B"/>
    <w:rsid w:val="002A02B9"/>
    <w:rsid w:val="002B2C73"/>
    <w:rsid w:val="002B3310"/>
    <w:rsid w:val="002B37E4"/>
    <w:rsid w:val="002B4D92"/>
    <w:rsid w:val="002B6D8E"/>
    <w:rsid w:val="002B7F46"/>
    <w:rsid w:val="002F27A2"/>
    <w:rsid w:val="002F5354"/>
    <w:rsid w:val="00300D4C"/>
    <w:rsid w:val="00306688"/>
    <w:rsid w:val="0032381D"/>
    <w:rsid w:val="0032665E"/>
    <w:rsid w:val="00327D5D"/>
    <w:rsid w:val="00331E44"/>
    <w:rsid w:val="00337887"/>
    <w:rsid w:val="00357991"/>
    <w:rsid w:val="003663A7"/>
    <w:rsid w:val="00366F38"/>
    <w:rsid w:val="00371AD7"/>
    <w:rsid w:val="00372E8F"/>
    <w:rsid w:val="00374C95"/>
    <w:rsid w:val="00383947"/>
    <w:rsid w:val="00387CA8"/>
    <w:rsid w:val="0039681A"/>
    <w:rsid w:val="00397C5A"/>
    <w:rsid w:val="003A01DE"/>
    <w:rsid w:val="003B40CC"/>
    <w:rsid w:val="003B53EA"/>
    <w:rsid w:val="003C088F"/>
    <w:rsid w:val="003D0ABB"/>
    <w:rsid w:val="003E5265"/>
    <w:rsid w:val="003F737F"/>
    <w:rsid w:val="0040086D"/>
    <w:rsid w:val="00412CB8"/>
    <w:rsid w:val="00433AAA"/>
    <w:rsid w:val="00441DAE"/>
    <w:rsid w:val="0044216D"/>
    <w:rsid w:val="00460721"/>
    <w:rsid w:val="00460D5D"/>
    <w:rsid w:val="00461DD5"/>
    <w:rsid w:val="00495321"/>
    <w:rsid w:val="004972D7"/>
    <w:rsid w:val="004C403E"/>
    <w:rsid w:val="004D3D0F"/>
    <w:rsid w:val="004D5026"/>
    <w:rsid w:val="004F3405"/>
    <w:rsid w:val="0050398A"/>
    <w:rsid w:val="00513E48"/>
    <w:rsid w:val="0051492B"/>
    <w:rsid w:val="00522C02"/>
    <w:rsid w:val="00522F17"/>
    <w:rsid w:val="00531970"/>
    <w:rsid w:val="00535EFA"/>
    <w:rsid w:val="00544408"/>
    <w:rsid w:val="00545E09"/>
    <w:rsid w:val="00545E5D"/>
    <w:rsid w:val="00551C0C"/>
    <w:rsid w:val="005532B9"/>
    <w:rsid w:val="0055765C"/>
    <w:rsid w:val="0056319D"/>
    <w:rsid w:val="00566B46"/>
    <w:rsid w:val="00570846"/>
    <w:rsid w:val="00586F31"/>
    <w:rsid w:val="00594639"/>
    <w:rsid w:val="0059564C"/>
    <w:rsid w:val="0059602F"/>
    <w:rsid w:val="005A22A6"/>
    <w:rsid w:val="005A4F63"/>
    <w:rsid w:val="005B75FE"/>
    <w:rsid w:val="005D12BA"/>
    <w:rsid w:val="005E371A"/>
    <w:rsid w:val="005E4E8A"/>
    <w:rsid w:val="005E6AAF"/>
    <w:rsid w:val="006014E4"/>
    <w:rsid w:val="0060433C"/>
    <w:rsid w:val="0061440C"/>
    <w:rsid w:val="006162D8"/>
    <w:rsid w:val="006309BD"/>
    <w:rsid w:val="00631517"/>
    <w:rsid w:val="00640D7C"/>
    <w:rsid w:val="00646AAF"/>
    <w:rsid w:val="006653EE"/>
    <w:rsid w:val="00667B66"/>
    <w:rsid w:val="00671185"/>
    <w:rsid w:val="00685135"/>
    <w:rsid w:val="006911A2"/>
    <w:rsid w:val="00696C24"/>
    <w:rsid w:val="00697240"/>
    <w:rsid w:val="006A35C5"/>
    <w:rsid w:val="006A71CE"/>
    <w:rsid w:val="006C1A3F"/>
    <w:rsid w:val="006D1244"/>
    <w:rsid w:val="006D5403"/>
    <w:rsid w:val="006E0661"/>
    <w:rsid w:val="00701DEA"/>
    <w:rsid w:val="0072672C"/>
    <w:rsid w:val="007360E1"/>
    <w:rsid w:val="0073643A"/>
    <w:rsid w:val="00747EC6"/>
    <w:rsid w:val="00750F33"/>
    <w:rsid w:val="00763279"/>
    <w:rsid w:val="007662AB"/>
    <w:rsid w:val="00775224"/>
    <w:rsid w:val="00775400"/>
    <w:rsid w:val="0077558E"/>
    <w:rsid w:val="00776635"/>
    <w:rsid w:val="00784049"/>
    <w:rsid w:val="007840BB"/>
    <w:rsid w:val="00792560"/>
    <w:rsid w:val="007B040F"/>
    <w:rsid w:val="007B1A75"/>
    <w:rsid w:val="007B3EE6"/>
    <w:rsid w:val="007C47F8"/>
    <w:rsid w:val="007E5D64"/>
    <w:rsid w:val="007F1578"/>
    <w:rsid w:val="007F78B1"/>
    <w:rsid w:val="008123C9"/>
    <w:rsid w:val="0081261C"/>
    <w:rsid w:val="00817877"/>
    <w:rsid w:val="00820FB7"/>
    <w:rsid w:val="00827687"/>
    <w:rsid w:val="00834A1A"/>
    <w:rsid w:val="00850DF3"/>
    <w:rsid w:val="008561EC"/>
    <w:rsid w:val="0086199E"/>
    <w:rsid w:val="00881136"/>
    <w:rsid w:val="00890286"/>
    <w:rsid w:val="00891B9F"/>
    <w:rsid w:val="00892405"/>
    <w:rsid w:val="008936C9"/>
    <w:rsid w:val="00893F85"/>
    <w:rsid w:val="008940B6"/>
    <w:rsid w:val="008A1FE2"/>
    <w:rsid w:val="008A2E60"/>
    <w:rsid w:val="008A3F12"/>
    <w:rsid w:val="008B4E91"/>
    <w:rsid w:val="008B7239"/>
    <w:rsid w:val="008C7D69"/>
    <w:rsid w:val="008D529B"/>
    <w:rsid w:val="008D6110"/>
    <w:rsid w:val="008E7110"/>
    <w:rsid w:val="008F1701"/>
    <w:rsid w:val="008F5564"/>
    <w:rsid w:val="008F71CB"/>
    <w:rsid w:val="00930B48"/>
    <w:rsid w:val="00933D6A"/>
    <w:rsid w:val="00935EED"/>
    <w:rsid w:val="0095368E"/>
    <w:rsid w:val="00962628"/>
    <w:rsid w:val="00963B68"/>
    <w:rsid w:val="00966E45"/>
    <w:rsid w:val="00973D8A"/>
    <w:rsid w:val="00985931"/>
    <w:rsid w:val="0099638A"/>
    <w:rsid w:val="009965CA"/>
    <w:rsid w:val="009A0F56"/>
    <w:rsid w:val="009A1D86"/>
    <w:rsid w:val="009A4812"/>
    <w:rsid w:val="009A60A4"/>
    <w:rsid w:val="009A629F"/>
    <w:rsid w:val="009A6E16"/>
    <w:rsid w:val="009B356C"/>
    <w:rsid w:val="009C4AD4"/>
    <w:rsid w:val="009D35C0"/>
    <w:rsid w:val="009D7DF9"/>
    <w:rsid w:val="009E43F7"/>
    <w:rsid w:val="009E4DF0"/>
    <w:rsid w:val="00A03A86"/>
    <w:rsid w:val="00A06C36"/>
    <w:rsid w:val="00A12D31"/>
    <w:rsid w:val="00A16F4E"/>
    <w:rsid w:val="00A3343C"/>
    <w:rsid w:val="00A36F75"/>
    <w:rsid w:val="00A43522"/>
    <w:rsid w:val="00A6156C"/>
    <w:rsid w:val="00A61BA6"/>
    <w:rsid w:val="00A76767"/>
    <w:rsid w:val="00A94B69"/>
    <w:rsid w:val="00A964F3"/>
    <w:rsid w:val="00AA29ED"/>
    <w:rsid w:val="00AB5323"/>
    <w:rsid w:val="00AB5B3E"/>
    <w:rsid w:val="00AB5BF1"/>
    <w:rsid w:val="00AC16A8"/>
    <w:rsid w:val="00AC3726"/>
    <w:rsid w:val="00AD05B8"/>
    <w:rsid w:val="00AD1891"/>
    <w:rsid w:val="00AF40BF"/>
    <w:rsid w:val="00B42FCD"/>
    <w:rsid w:val="00B4750B"/>
    <w:rsid w:val="00B63F87"/>
    <w:rsid w:val="00B70F04"/>
    <w:rsid w:val="00B70F40"/>
    <w:rsid w:val="00B7236A"/>
    <w:rsid w:val="00B735A1"/>
    <w:rsid w:val="00B804E4"/>
    <w:rsid w:val="00B825E1"/>
    <w:rsid w:val="00BA3F10"/>
    <w:rsid w:val="00BA6B2C"/>
    <w:rsid w:val="00BA7259"/>
    <w:rsid w:val="00BA7613"/>
    <w:rsid w:val="00BB3AAC"/>
    <w:rsid w:val="00BD2EA2"/>
    <w:rsid w:val="00BD413C"/>
    <w:rsid w:val="00BD7568"/>
    <w:rsid w:val="00BE177F"/>
    <w:rsid w:val="00BF27CF"/>
    <w:rsid w:val="00C067D3"/>
    <w:rsid w:val="00C0691A"/>
    <w:rsid w:val="00C123AB"/>
    <w:rsid w:val="00C134BD"/>
    <w:rsid w:val="00C21904"/>
    <w:rsid w:val="00C24E80"/>
    <w:rsid w:val="00C2715B"/>
    <w:rsid w:val="00C40D33"/>
    <w:rsid w:val="00C418DA"/>
    <w:rsid w:val="00C45433"/>
    <w:rsid w:val="00C542C1"/>
    <w:rsid w:val="00C61030"/>
    <w:rsid w:val="00C611B4"/>
    <w:rsid w:val="00C66E59"/>
    <w:rsid w:val="00C74423"/>
    <w:rsid w:val="00C74E40"/>
    <w:rsid w:val="00C826CF"/>
    <w:rsid w:val="00C910CB"/>
    <w:rsid w:val="00C91950"/>
    <w:rsid w:val="00C92349"/>
    <w:rsid w:val="00C92717"/>
    <w:rsid w:val="00C93DD7"/>
    <w:rsid w:val="00CC49EE"/>
    <w:rsid w:val="00CD3E4D"/>
    <w:rsid w:val="00CD7569"/>
    <w:rsid w:val="00CE20BF"/>
    <w:rsid w:val="00CE7A38"/>
    <w:rsid w:val="00CF03F9"/>
    <w:rsid w:val="00CF43F2"/>
    <w:rsid w:val="00CF6962"/>
    <w:rsid w:val="00D021EC"/>
    <w:rsid w:val="00D04692"/>
    <w:rsid w:val="00D16A43"/>
    <w:rsid w:val="00D57AB6"/>
    <w:rsid w:val="00D60979"/>
    <w:rsid w:val="00D71F17"/>
    <w:rsid w:val="00D76954"/>
    <w:rsid w:val="00D841CF"/>
    <w:rsid w:val="00D91D8E"/>
    <w:rsid w:val="00D97F9E"/>
    <w:rsid w:val="00DA06A3"/>
    <w:rsid w:val="00DB51E0"/>
    <w:rsid w:val="00DD1346"/>
    <w:rsid w:val="00DD46D5"/>
    <w:rsid w:val="00DE1A65"/>
    <w:rsid w:val="00DF5FF5"/>
    <w:rsid w:val="00E046AA"/>
    <w:rsid w:val="00E17B81"/>
    <w:rsid w:val="00E27ACC"/>
    <w:rsid w:val="00E376B0"/>
    <w:rsid w:val="00E458D4"/>
    <w:rsid w:val="00E47F77"/>
    <w:rsid w:val="00E5086F"/>
    <w:rsid w:val="00E55A7C"/>
    <w:rsid w:val="00E61280"/>
    <w:rsid w:val="00E634FB"/>
    <w:rsid w:val="00E748F0"/>
    <w:rsid w:val="00E75E5C"/>
    <w:rsid w:val="00E769D3"/>
    <w:rsid w:val="00E8144B"/>
    <w:rsid w:val="00E81663"/>
    <w:rsid w:val="00E851E3"/>
    <w:rsid w:val="00E858A1"/>
    <w:rsid w:val="00E96814"/>
    <w:rsid w:val="00EA3315"/>
    <w:rsid w:val="00EA6E43"/>
    <w:rsid w:val="00EB15CC"/>
    <w:rsid w:val="00EB5DB8"/>
    <w:rsid w:val="00EC1196"/>
    <w:rsid w:val="00EC7D91"/>
    <w:rsid w:val="00ED0613"/>
    <w:rsid w:val="00ED32E5"/>
    <w:rsid w:val="00ED40C5"/>
    <w:rsid w:val="00EF309E"/>
    <w:rsid w:val="00EF43B7"/>
    <w:rsid w:val="00F01D41"/>
    <w:rsid w:val="00F036C8"/>
    <w:rsid w:val="00F22E7B"/>
    <w:rsid w:val="00F24199"/>
    <w:rsid w:val="00F265A8"/>
    <w:rsid w:val="00F468E1"/>
    <w:rsid w:val="00F526C6"/>
    <w:rsid w:val="00F5366C"/>
    <w:rsid w:val="00F67ED4"/>
    <w:rsid w:val="00F76428"/>
    <w:rsid w:val="00F80F8A"/>
    <w:rsid w:val="00F8507B"/>
    <w:rsid w:val="00F87B9D"/>
    <w:rsid w:val="00F96A6E"/>
    <w:rsid w:val="00FA6F4A"/>
    <w:rsid w:val="00FB01D0"/>
    <w:rsid w:val="00FC5022"/>
    <w:rsid w:val="00FC53C1"/>
    <w:rsid w:val="00FD4DE9"/>
    <w:rsid w:val="00FE6DEE"/>
    <w:rsid w:val="00FE75C8"/>
    <w:rsid w:val="00FF1320"/>
    <w:rsid w:val="00FF60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3AD82"/>
  <w14:defaultImageDpi w14:val="300"/>
  <w15:chartTrackingRefBased/>
  <w15:docId w15:val="{0A05AB08-4DEF-DF49-AF5F-DD863D3A5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jc w:val="center"/>
      <w:outlineLvl w:val="1"/>
    </w:pPr>
    <w:rPr>
      <w:i/>
      <w:iCs/>
      <w:sz w:val="20"/>
      <w:u w:val="single"/>
    </w:rPr>
  </w:style>
  <w:style w:type="paragraph" w:styleId="Heading3">
    <w:name w:val="heading 3"/>
    <w:basedOn w:val="Normal"/>
    <w:next w:val="Normal"/>
    <w:qFormat/>
    <w:pPr>
      <w:keepNext/>
      <w:outlineLvl w:val="2"/>
    </w:pPr>
    <w:rPr>
      <w:i/>
      <w:iCs/>
      <w:sz w:val="28"/>
    </w:rPr>
  </w:style>
  <w:style w:type="paragraph" w:styleId="Heading4">
    <w:name w:val="heading 4"/>
    <w:basedOn w:val="Normal"/>
    <w:next w:val="Normal"/>
    <w:qFormat/>
    <w:pPr>
      <w:keepNext/>
      <w:jc w:val="center"/>
      <w:outlineLvl w:val="3"/>
    </w:pPr>
    <w:rPr>
      <w:i/>
      <w:iCs/>
      <w:sz w:val="28"/>
    </w:rPr>
  </w:style>
  <w:style w:type="paragraph" w:styleId="Heading5">
    <w:name w:val="heading 5"/>
    <w:basedOn w:val="Normal"/>
    <w:next w:val="Normal"/>
    <w:qFormat/>
    <w:pPr>
      <w:keepNext/>
      <w:jc w:val="center"/>
      <w:outlineLvl w:val="4"/>
    </w:pPr>
    <w:rPr>
      <w:b/>
      <w:i/>
      <w:iCs/>
      <w:sz w:val="28"/>
    </w:rPr>
  </w:style>
  <w:style w:type="paragraph" w:styleId="Heading6">
    <w:name w:val="heading 6"/>
    <w:basedOn w:val="Normal"/>
    <w:next w:val="Normal"/>
    <w:qFormat/>
    <w:pPr>
      <w:keepNext/>
      <w:jc w:val="center"/>
      <w:outlineLvl w:val="5"/>
    </w:pPr>
    <w:rPr>
      <w:sz w:val="28"/>
    </w:rPr>
  </w:style>
  <w:style w:type="paragraph" w:styleId="Heading7">
    <w:name w:val="heading 7"/>
    <w:basedOn w:val="Normal"/>
    <w:next w:val="Normal"/>
    <w:qFormat/>
    <w:pPr>
      <w:keepNext/>
      <w:jc w:val="center"/>
      <w:outlineLvl w:val="6"/>
    </w:pPr>
    <w:rPr>
      <w:b/>
      <w:sz w:val="32"/>
    </w:rPr>
  </w:style>
  <w:style w:type="paragraph" w:styleId="Heading8">
    <w:name w:val="heading 8"/>
    <w:basedOn w:val="Normal"/>
    <w:next w:val="Normal"/>
    <w:link w:val="Heading8Char"/>
    <w:qFormat/>
    <w:pPr>
      <w:keepNext/>
      <w:jc w:val="center"/>
      <w:outlineLvl w:val="7"/>
    </w:pPr>
    <w:rPr>
      <w:b/>
      <w:u w:val="single"/>
    </w:rPr>
  </w:style>
  <w:style w:type="paragraph" w:styleId="Heading9">
    <w:name w:val="heading 9"/>
    <w:basedOn w:val="Normal"/>
    <w:next w:val="Normal"/>
    <w:qFormat/>
    <w:pPr>
      <w:keepNext/>
      <w:jc w:val="center"/>
      <w:outlineLvl w:val="8"/>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ightnumber">
    <w:name w:val="rightnumber"/>
    <w:basedOn w:val="Normal"/>
    <w:pPr>
      <w:ind w:left="432" w:hanging="432"/>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styleId="BodyText2">
    <w:name w:val="Body Text 2"/>
    <w:basedOn w:val="Normal"/>
    <w:rPr>
      <w:i/>
      <w:sz w:val="20"/>
    </w:rPr>
  </w:style>
  <w:style w:type="paragraph" w:styleId="BodyText3">
    <w:name w:val="Body Text 3"/>
    <w:basedOn w:val="Normal"/>
    <w:link w:val="BodyText3Char"/>
    <w:rPr>
      <w:sz w:val="22"/>
    </w:rPr>
  </w:style>
  <w:style w:type="paragraph" w:styleId="NormalWeb">
    <w:name w:val="Normal (Web)"/>
    <w:basedOn w:val="Normal"/>
    <w:uiPriority w:val="99"/>
    <w:rsid w:val="001C07E7"/>
    <w:pPr>
      <w:spacing w:before="100" w:beforeAutospacing="1" w:after="100" w:afterAutospacing="1"/>
    </w:pPr>
    <w:rPr>
      <w:szCs w:val="24"/>
    </w:rPr>
  </w:style>
  <w:style w:type="character" w:customStyle="1" w:styleId="Heading8Char">
    <w:name w:val="Heading 8 Char"/>
    <w:link w:val="Heading8"/>
    <w:rsid w:val="0061440C"/>
    <w:rPr>
      <w:b/>
      <w:sz w:val="24"/>
      <w:u w:val="single"/>
    </w:rPr>
  </w:style>
  <w:style w:type="character" w:customStyle="1" w:styleId="BodyText3Char">
    <w:name w:val="Body Text 3 Char"/>
    <w:link w:val="BodyText3"/>
    <w:rsid w:val="00A3343C"/>
    <w:rPr>
      <w:sz w:val="22"/>
    </w:rPr>
  </w:style>
  <w:style w:type="character" w:customStyle="1" w:styleId="apple-style-span">
    <w:name w:val="apple-style-span"/>
    <w:basedOn w:val="DefaultParagraphFont"/>
    <w:rsid w:val="00671185"/>
  </w:style>
  <w:style w:type="character" w:styleId="UnresolvedMention">
    <w:name w:val="Unresolved Mention"/>
    <w:basedOn w:val="DefaultParagraphFont"/>
    <w:rsid w:val="00962628"/>
    <w:rPr>
      <w:color w:val="605E5C"/>
      <w:shd w:val="clear" w:color="auto" w:fill="E1DFDD"/>
    </w:rPr>
  </w:style>
  <w:style w:type="paragraph" w:styleId="BalloonText">
    <w:name w:val="Balloon Text"/>
    <w:basedOn w:val="Normal"/>
    <w:link w:val="BalloonTextChar"/>
    <w:semiHidden/>
    <w:unhideWhenUsed/>
    <w:rsid w:val="00545E09"/>
    <w:rPr>
      <w:sz w:val="18"/>
      <w:szCs w:val="18"/>
    </w:rPr>
  </w:style>
  <w:style w:type="character" w:customStyle="1" w:styleId="BalloonTextChar">
    <w:name w:val="Balloon Text Char"/>
    <w:basedOn w:val="DefaultParagraphFont"/>
    <w:link w:val="BalloonText"/>
    <w:semiHidden/>
    <w:rsid w:val="00545E09"/>
    <w:rPr>
      <w:sz w:val="18"/>
      <w:szCs w:val="18"/>
    </w:rPr>
  </w:style>
  <w:style w:type="paragraph" w:styleId="ListParagraph">
    <w:name w:val="List Paragraph"/>
    <w:basedOn w:val="Normal"/>
    <w:uiPriority w:val="34"/>
    <w:qFormat/>
    <w:rsid w:val="00FD4DE9"/>
    <w:pPr>
      <w:ind w:left="720"/>
      <w:contextualSpacing/>
    </w:pPr>
  </w:style>
  <w:style w:type="character" w:customStyle="1" w:styleId="apple-converted-space">
    <w:name w:val="apple-converted-space"/>
    <w:basedOn w:val="DefaultParagraphFont"/>
    <w:rsid w:val="009E4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06551">
      <w:bodyDiv w:val="1"/>
      <w:marLeft w:val="0"/>
      <w:marRight w:val="0"/>
      <w:marTop w:val="0"/>
      <w:marBottom w:val="0"/>
      <w:divBdr>
        <w:top w:val="none" w:sz="0" w:space="0" w:color="auto"/>
        <w:left w:val="none" w:sz="0" w:space="0" w:color="auto"/>
        <w:bottom w:val="none" w:sz="0" w:space="0" w:color="auto"/>
        <w:right w:val="none" w:sz="0" w:space="0" w:color="auto"/>
      </w:divBdr>
    </w:div>
    <w:div w:id="423964814">
      <w:bodyDiv w:val="1"/>
      <w:marLeft w:val="0"/>
      <w:marRight w:val="0"/>
      <w:marTop w:val="0"/>
      <w:marBottom w:val="0"/>
      <w:divBdr>
        <w:top w:val="none" w:sz="0" w:space="0" w:color="auto"/>
        <w:left w:val="none" w:sz="0" w:space="0" w:color="auto"/>
        <w:bottom w:val="none" w:sz="0" w:space="0" w:color="auto"/>
        <w:right w:val="none" w:sz="0" w:space="0" w:color="auto"/>
      </w:divBdr>
      <w:divsChild>
        <w:div w:id="1460957246">
          <w:marLeft w:val="0"/>
          <w:marRight w:val="0"/>
          <w:marTop w:val="0"/>
          <w:marBottom w:val="0"/>
          <w:divBdr>
            <w:top w:val="none" w:sz="0" w:space="0" w:color="auto"/>
            <w:left w:val="none" w:sz="0" w:space="0" w:color="auto"/>
            <w:bottom w:val="none" w:sz="0" w:space="0" w:color="auto"/>
            <w:right w:val="none" w:sz="0" w:space="0" w:color="auto"/>
          </w:divBdr>
        </w:div>
        <w:div w:id="564336075">
          <w:marLeft w:val="0"/>
          <w:marRight w:val="0"/>
          <w:marTop w:val="0"/>
          <w:marBottom w:val="0"/>
          <w:divBdr>
            <w:top w:val="none" w:sz="0" w:space="0" w:color="auto"/>
            <w:left w:val="none" w:sz="0" w:space="0" w:color="auto"/>
            <w:bottom w:val="none" w:sz="0" w:space="0" w:color="auto"/>
            <w:right w:val="none" w:sz="0" w:space="0" w:color="auto"/>
          </w:divBdr>
        </w:div>
      </w:divsChild>
    </w:div>
    <w:div w:id="654146906">
      <w:bodyDiv w:val="1"/>
      <w:marLeft w:val="0"/>
      <w:marRight w:val="0"/>
      <w:marTop w:val="0"/>
      <w:marBottom w:val="0"/>
      <w:divBdr>
        <w:top w:val="none" w:sz="0" w:space="0" w:color="auto"/>
        <w:left w:val="none" w:sz="0" w:space="0" w:color="auto"/>
        <w:bottom w:val="none" w:sz="0" w:space="0" w:color="auto"/>
        <w:right w:val="none" w:sz="0" w:space="0" w:color="auto"/>
      </w:divBdr>
      <w:divsChild>
        <w:div w:id="1080566343">
          <w:marLeft w:val="0"/>
          <w:marRight w:val="0"/>
          <w:marTop w:val="0"/>
          <w:marBottom w:val="0"/>
          <w:divBdr>
            <w:top w:val="none" w:sz="0" w:space="0" w:color="auto"/>
            <w:left w:val="none" w:sz="0" w:space="0" w:color="auto"/>
            <w:bottom w:val="none" w:sz="0" w:space="0" w:color="auto"/>
            <w:right w:val="none" w:sz="0" w:space="0" w:color="auto"/>
          </w:divBdr>
        </w:div>
        <w:div w:id="339818084">
          <w:marLeft w:val="0"/>
          <w:marRight w:val="0"/>
          <w:marTop w:val="0"/>
          <w:marBottom w:val="0"/>
          <w:divBdr>
            <w:top w:val="none" w:sz="0" w:space="0" w:color="auto"/>
            <w:left w:val="none" w:sz="0" w:space="0" w:color="auto"/>
            <w:bottom w:val="none" w:sz="0" w:space="0" w:color="auto"/>
            <w:right w:val="none" w:sz="0" w:space="0" w:color="auto"/>
          </w:divBdr>
        </w:div>
      </w:divsChild>
    </w:div>
    <w:div w:id="775561031">
      <w:bodyDiv w:val="1"/>
      <w:marLeft w:val="0"/>
      <w:marRight w:val="0"/>
      <w:marTop w:val="0"/>
      <w:marBottom w:val="0"/>
      <w:divBdr>
        <w:top w:val="none" w:sz="0" w:space="0" w:color="auto"/>
        <w:left w:val="none" w:sz="0" w:space="0" w:color="auto"/>
        <w:bottom w:val="none" w:sz="0" w:space="0" w:color="auto"/>
        <w:right w:val="none" w:sz="0" w:space="0" w:color="auto"/>
      </w:divBdr>
    </w:div>
    <w:div w:id="844789550">
      <w:bodyDiv w:val="1"/>
      <w:marLeft w:val="0"/>
      <w:marRight w:val="0"/>
      <w:marTop w:val="0"/>
      <w:marBottom w:val="0"/>
      <w:divBdr>
        <w:top w:val="none" w:sz="0" w:space="0" w:color="auto"/>
        <w:left w:val="none" w:sz="0" w:space="0" w:color="auto"/>
        <w:bottom w:val="none" w:sz="0" w:space="0" w:color="auto"/>
        <w:right w:val="none" w:sz="0" w:space="0" w:color="auto"/>
      </w:divBdr>
    </w:div>
    <w:div w:id="925773632">
      <w:bodyDiv w:val="1"/>
      <w:marLeft w:val="0"/>
      <w:marRight w:val="0"/>
      <w:marTop w:val="0"/>
      <w:marBottom w:val="0"/>
      <w:divBdr>
        <w:top w:val="none" w:sz="0" w:space="0" w:color="auto"/>
        <w:left w:val="none" w:sz="0" w:space="0" w:color="auto"/>
        <w:bottom w:val="none" w:sz="0" w:space="0" w:color="auto"/>
        <w:right w:val="none" w:sz="0" w:space="0" w:color="auto"/>
      </w:divBdr>
    </w:div>
    <w:div w:id="1151601043">
      <w:bodyDiv w:val="1"/>
      <w:marLeft w:val="0"/>
      <w:marRight w:val="0"/>
      <w:marTop w:val="0"/>
      <w:marBottom w:val="0"/>
      <w:divBdr>
        <w:top w:val="none" w:sz="0" w:space="0" w:color="auto"/>
        <w:left w:val="none" w:sz="0" w:space="0" w:color="auto"/>
        <w:bottom w:val="none" w:sz="0" w:space="0" w:color="auto"/>
        <w:right w:val="none" w:sz="0" w:space="0" w:color="auto"/>
      </w:divBdr>
    </w:div>
    <w:div w:id="1217737499">
      <w:bodyDiv w:val="1"/>
      <w:marLeft w:val="0"/>
      <w:marRight w:val="0"/>
      <w:marTop w:val="0"/>
      <w:marBottom w:val="0"/>
      <w:divBdr>
        <w:top w:val="none" w:sz="0" w:space="0" w:color="auto"/>
        <w:left w:val="none" w:sz="0" w:space="0" w:color="auto"/>
        <w:bottom w:val="none" w:sz="0" w:space="0" w:color="auto"/>
        <w:right w:val="none" w:sz="0" w:space="0" w:color="auto"/>
      </w:divBdr>
    </w:div>
    <w:div w:id="1250502559">
      <w:bodyDiv w:val="1"/>
      <w:marLeft w:val="0"/>
      <w:marRight w:val="0"/>
      <w:marTop w:val="0"/>
      <w:marBottom w:val="0"/>
      <w:divBdr>
        <w:top w:val="none" w:sz="0" w:space="0" w:color="auto"/>
        <w:left w:val="none" w:sz="0" w:space="0" w:color="auto"/>
        <w:bottom w:val="none" w:sz="0" w:space="0" w:color="auto"/>
        <w:right w:val="none" w:sz="0" w:space="0" w:color="auto"/>
      </w:divBdr>
    </w:div>
    <w:div w:id="1304651602">
      <w:bodyDiv w:val="1"/>
      <w:marLeft w:val="0"/>
      <w:marRight w:val="0"/>
      <w:marTop w:val="0"/>
      <w:marBottom w:val="0"/>
      <w:divBdr>
        <w:top w:val="none" w:sz="0" w:space="0" w:color="auto"/>
        <w:left w:val="none" w:sz="0" w:space="0" w:color="auto"/>
        <w:bottom w:val="none" w:sz="0" w:space="0" w:color="auto"/>
        <w:right w:val="none" w:sz="0" w:space="0" w:color="auto"/>
      </w:divBdr>
    </w:div>
    <w:div w:id="1379210007">
      <w:bodyDiv w:val="1"/>
      <w:marLeft w:val="0"/>
      <w:marRight w:val="0"/>
      <w:marTop w:val="0"/>
      <w:marBottom w:val="0"/>
      <w:divBdr>
        <w:top w:val="none" w:sz="0" w:space="0" w:color="auto"/>
        <w:left w:val="none" w:sz="0" w:space="0" w:color="auto"/>
        <w:bottom w:val="none" w:sz="0" w:space="0" w:color="auto"/>
        <w:right w:val="none" w:sz="0" w:space="0" w:color="auto"/>
      </w:divBdr>
    </w:div>
    <w:div w:id="1556160125">
      <w:bodyDiv w:val="1"/>
      <w:marLeft w:val="0"/>
      <w:marRight w:val="0"/>
      <w:marTop w:val="0"/>
      <w:marBottom w:val="0"/>
      <w:divBdr>
        <w:top w:val="none" w:sz="0" w:space="0" w:color="auto"/>
        <w:left w:val="none" w:sz="0" w:space="0" w:color="auto"/>
        <w:bottom w:val="none" w:sz="0" w:space="0" w:color="auto"/>
        <w:right w:val="none" w:sz="0" w:space="0" w:color="auto"/>
      </w:divBdr>
    </w:div>
    <w:div w:id="2005208283">
      <w:bodyDiv w:val="1"/>
      <w:marLeft w:val="0"/>
      <w:marRight w:val="0"/>
      <w:marTop w:val="0"/>
      <w:marBottom w:val="0"/>
      <w:divBdr>
        <w:top w:val="none" w:sz="0" w:space="0" w:color="auto"/>
        <w:left w:val="none" w:sz="0" w:space="0" w:color="auto"/>
        <w:bottom w:val="none" w:sz="0" w:space="0" w:color="auto"/>
        <w:right w:val="none" w:sz="0" w:space="0" w:color="auto"/>
      </w:divBdr>
    </w:div>
    <w:div w:id="20491819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upport.respondus.com/support/" TargetMode="External"/><Relationship Id="rId18" Type="http://schemas.openxmlformats.org/officeDocument/2006/relationships/hyperlink" Target="http://www.highlands.edu/site/academic-integrity-documents" TargetMode="External"/><Relationship Id="rId26" Type="http://schemas.openxmlformats.org/officeDocument/2006/relationships/hyperlink" Target="https://sites.highlands.edu/student-support-services/" TargetMode="External"/><Relationship Id="rId39" Type="http://schemas.openxmlformats.org/officeDocument/2006/relationships/customXml" Target="../customXml/item1.xml"/><Relationship Id="rId21" Type="http://schemas.openxmlformats.org/officeDocument/2006/relationships/hyperlink" Target="https://ghcssb.highlands.edu:9986/SCORE/twbkwbis.P_WWWLogin" TargetMode="External"/><Relationship Id="rId34" Type="http://schemas.openxmlformats.org/officeDocument/2006/relationships/hyperlink" Target="https://sites.highlands.edu/student-support-services/counseling-support/academic-couseling/" TargetMode="External"/><Relationship Id="rId7" Type="http://schemas.openxmlformats.org/officeDocument/2006/relationships/hyperlink" Target="https://nam12.safelinks.protection.outlook.com/?url=https%3A%2F%2Fgetlibraryhelp.highlands.edu%2Fc.php%3Fg%3D1203630&amp;data=04%7C01%7Cljellum%40highlands.edu%7Cd014b24fed114c1ef24208d9c33b2ac9%7C7f8154b777a347c99255e23ec5d69519%7C0%7C0%7C637755481161795944%7CUnknown%7CTWFpbGZsb3d8eyJWIjoiMC4wLjAwMDAiLCJQIjoiV2luMzIiLCJBTiI6Ik1haWwiLCJXVCI6Mn0%3D%7C3000&amp;sdata=spataQeu1kniBzmcwlAHO1zYtrW2mRatX7ER07T7Xjg%3D&amp;reserved=0" TargetMode="External"/><Relationship Id="rId2" Type="http://schemas.openxmlformats.org/officeDocument/2006/relationships/styles" Target="styles.xml"/><Relationship Id="rId16" Type="http://schemas.openxmlformats.org/officeDocument/2006/relationships/hyperlink" Target="mailto:rt@highlands.edu" TargetMode="External"/><Relationship Id="rId20" Type="http://schemas.openxmlformats.org/officeDocument/2006/relationships/hyperlink" Target="https://sites.highlands.edu/financial-aid/satisfactory-academic-progress/" TargetMode="External"/><Relationship Id="rId29" Type="http://schemas.openxmlformats.org/officeDocument/2006/relationships/hyperlink" Target="https://www.usg.edu/coronavirus/" TargetMode="External"/><Relationship Id="rId41"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mailto:jhitzema@highlands.edu" TargetMode="External"/><Relationship Id="rId11" Type="http://schemas.openxmlformats.org/officeDocument/2006/relationships/hyperlink" Target="mailto:rt@highlands.edu" TargetMode="External"/><Relationship Id="rId24" Type="http://schemas.openxmlformats.org/officeDocument/2006/relationships/hyperlink" Target="mailto:registrar@highlands.edu" TargetMode="External"/><Relationship Id="rId32" Type="http://schemas.openxmlformats.org/officeDocument/2006/relationships/hyperlink" Target="https://sites.highlands.edu/student-support-services/" TargetMode="Externa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image" Target="media/image1.jpeg"/><Relationship Id="rId15" Type="http://schemas.openxmlformats.org/officeDocument/2006/relationships/hyperlink" Target="https://sites.highlands.edu/information-technology/" TargetMode="External"/><Relationship Id="rId23" Type="http://schemas.openxmlformats.org/officeDocument/2006/relationships/hyperlink" Target="https://sites.highlands.edu/registrar/wp-content/uploads/sites/52/2019/02/EARLY-GRADE-LETTER-REQUEST-Fillable.pdf" TargetMode="External"/><Relationship Id="rId28" Type="http://schemas.openxmlformats.org/officeDocument/2006/relationships/hyperlink" Target="https://sites.highlands.edu/campuspolice/safety/campus-carry/" TargetMode="External"/><Relationship Id="rId36" Type="http://schemas.openxmlformats.org/officeDocument/2006/relationships/hyperlink" Target="https://highlands.view.usg.edu/" TargetMode="External"/><Relationship Id="rId10" Type="http://schemas.openxmlformats.org/officeDocument/2006/relationships/hyperlink" Target="https://highlands.view.usg.edu/shared/Getting%20Started/APage1_GetStart_MyHome.html" TargetMode="External"/><Relationship Id="rId19" Type="http://schemas.openxmlformats.org/officeDocument/2006/relationships/hyperlink" Target="https://sites.highlands.edu/academic-affairs/forms-for-download/hardship-withdrawals/" TargetMode="External"/><Relationship Id="rId31" Type="http://schemas.openxmlformats.org/officeDocument/2006/relationships/hyperlink" Target="https://sites.highlands.edu/student-support-services/disability-assistance/getting-started/" TargetMode="External"/><Relationship Id="rId4" Type="http://schemas.openxmlformats.org/officeDocument/2006/relationships/webSettings" Target="webSettings.xml"/><Relationship Id="rId9" Type="http://schemas.openxmlformats.org/officeDocument/2006/relationships/hyperlink" Target="https://sites.highlands.edu/elearning/current-online-students/student-guides/" TargetMode="External"/><Relationship Id="rId14" Type="http://schemas.openxmlformats.org/officeDocument/2006/relationships/hyperlink" Target="http://www.highlands.edu/site/ghc41" TargetMode="External"/><Relationship Id="rId22" Type="http://schemas.openxmlformats.org/officeDocument/2006/relationships/hyperlink" Target="https://ghcssb.highlands.edu:9986/SCORE/twbkwbis.P_WWWLogin" TargetMode="External"/><Relationship Id="rId27" Type="http://schemas.openxmlformats.org/officeDocument/2006/relationships/hyperlink" Target="https://sites.highlands.edu/marketing-and-communications/wp-content/uploads/sites/46/2019/01/weathernotifications2018.pdf" TargetMode="External"/><Relationship Id="rId30" Type="http://schemas.openxmlformats.org/officeDocument/2006/relationships/hyperlink" Target="https://sites.highlands.edu/marketing-and-communications/coronavirus-covid%E2%80%9119-information-and-resources/" TargetMode="External"/><Relationship Id="rId35" Type="http://schemas.openxmlformats.org/officeDocument/2006/relationships/hyperlink" Target="https://sites.highlands.edu/student-support-services/counseling-support/facultystaff-outreach-and-consultation/" TargetMode="External"/><Relationship Id="rId8" Type="http://schemas.openxmlformats.org/officeDocument/2006/relationships/hyperlink" Target="http://www2.highlands.edu/site/tutorial-center" TargetMode="External"/><Relationship Id="rId3" Type="http://schemas.openxmlformats.org/officeDocument/2006/relationships/settings" Target="settings.xml"/><Relationship Id="rId12" Type="http://schemas.openxmlformats.org/officeDocument/2006/relationships/hyperlink" Target="https://d2lhelp.view.usg.edu/" TargetMode="External"/><Relationship Id="rId17" Type="http://schemas.openxmlformats.org/officeDocument/2006/relationships/hyperlink" Target="http://www.albion.com/netiquette/corerules.html" TargetMode="External"/><Relationship Id="rId25" Type="http://schemas.openxmlformats.org/officeDocument/2006/relationships/hyperlink" Target="https://sites.highlands.edu/academic-affairs/student-interests/academic-integrity-%20documents/students-rights/" TargetMode="External"/><Relationship Id="rId33" Type="http://schemas.openxmlformats.org/officeDocument/2006/relationships/hyperlink" Target="https://sites.highlands.edu/student-support-services/counseling-support/personal-counseling/" TargetMode="External"/><Relationship Id="rId3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hitzema/Desktop/A&amp;P%202/Syllabi/BIOL%202122K%20CRN20508%20&amp;%2020509%20Spring%202019%20Hitzem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1791D9F-F150-4A8F-8054-E74FFD0BC447}"/>
</file>

<file path=customXml/itemProps2.xml><?xml version="1.0" encoding="utf-8"?>
<ds:datastoreItem xmlns:ds="http://schemas.openxmlformats.org/officeDocument/2006/customXml" ds:itemID="{0B6D46FF-5070-44B6-BB8C-588456EF9951}"/>
</file>

<file path=customXml/itemProps3.xml><?xml version="1.0" encoding="utf-8"?>
<ds:datastoreItem xmlns:ds="http://schemas.openxmlformats.org/officeDocument/2006/customXml" ds:itemID="{85881A17-3994-48BA-A6E3-DA65C8FBA31B}"/>
</file>

<file path=docProps/app.xml><?xml version="1.0" encoding="utf-8"?>
<Properties xmlns="http://schemas.openxmlformats.org/officeDocument/2006/extended-properties" xmlns:vt="http://schemas.openxmlformats.org/officeDocument/2006/docPropsVTypes">
  <Template>BIOL 2122K CRN20508 &amp; 20509 Spring 2019 Hitzeman.dotx</Template>
  <TotalTime>1</TotalTime>
  <Pages>10</Pages>
  <Words>4541</Words>
  <Characters>25796</Characters>
  <Application>Microsoft Office Word</Application>
  <DocSecurity>0</DocSecurity>
  <Lines>806</Lines>
  <Paragraphs>446</Paragraphs>
  <ScaleCrop>false</ScaleCrop>
  <HeadingPairs>
    <vt:vector size="2" baseType="variant">
      <vt:variant>
        <vt:lpstr>Title</vt:lpstr>
      </vt:variant>
      <vt:variant>
        <vt:i4>1</vt:i4>
      </vt:variant>
    </vt:vector>
  </HeadingPairs>
  <TitlesOfParts>
    <vt:vector size="1" baseType="lpstr">
      <vt:lpstr>BIO257</vt:lpstr>
    </vt:vector>
  </TitlesOfParts>
  <Company>Allen County Community College</Company>
  <LinksUpToDate>false</LinksUpToDate>
  <CharactersWithSpaces>29891</CharactersWithSpaces>
  <SharedDoc>false</SharedDoc>
  <HLinks>
    <vt:vector size="12" baseType="variant">
      <vt:variant>
        <vt:i4>5898360</vt:i4>
      </vt:variant>
      <vt:variant>
        <vt:i4>3</vt:i4>
      </vt:variant>
      <vt:variant>
        <vt:i4>0</vt:i4>
      </vt:variant>
      <vt:variant>
        <vt:i4>5</vt:i4>
      </vt:variant>
      <vt:variant>
        <vt:lpwstr>https://www.highlands.edu/site/faculty-jason-hitzeman</vt:lpwstr>
      </vt:variant>
      <vt:variant>
        <vt:lpwstr/>
      </vt:variant>
      <vt:variant>
        <vt:i4>7864380</vt:i4>
      </vt:variant>
      <vt:variant>
        <vt:i4>0</vt:i4>
      </vt:variant>
      <vt:variant>
        <vt:i4>0</vt:i4>
      </vt:variant>
      <vt:variant>
        <vt:i4>5</vt:i4>
      </vt:variant>
      <vt:variant>
        <vt:lpwstr>mailto:jhitzema@highlands.edu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BIO257</dc:title>
  <dc:subject/>
  <dc:creator>Jason Hitzeman</dc:creator>
  <cp:keywords/>
  <cp:lastModifiedBy>Lisa Jellum</cp:lastModifiedBy>
  <cp:revision>4</cp:revision>
  <cp:lastPrinted>2012-08-15T18:27:00Z</cp:lastPrinted>
  <dcterms:created xsi:type="dcterms:W3CDTF">2021-12-20T01:44:00Z</dcterms:created>
  <dcterms:modified xsi:type="dcterms:W3CDTF">2021-12-20T18:10:00Z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