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sz w:val="20"/>
          <w:szCs w:val="2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570196" cy="10692000"/>
            <wp:effectExtent b="0" l="0" r="0" t="0"/>
            <wp:wrapNone/>
            <wp:docPr descr="Anexo 15 - Plano de Trabalho" id="1" name="image1.png"/>
            <a:graphic>
              <a:graphicData uri="http://schemas.openxmlformats.org/drawingml/2006/picture">
                <pic:pic>
                  <pic:nvPicPr>
                    <pic:cNvPr descr="Anexo 15 - Plano de Trabalho" id="0" name="image1.png"/>
                    <pic:cNvPicPr preferRelativeResize="0"/>
                  </pic:nvPicPr>
                  <pic:blipFill>
                    <a:blip r:embed="rId6"/>
                    <a:srcRect b="104" l="0" r="0" t="104"/>
                    <a:stretch>
                      <a:fillRect/>
                    </a:stretch>
                  </pic:blipFill>
                  <pic:spPr>
                    <a:xfrm>
                      <a:off x="0" y="0"/>
                      <a:ext cx="7570196" cy="106920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0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9">
      <w:pPr>
        <w:ind w:left="-283.46456692913375" w:right="1861.6535433070862" w:firstLine="0"/>
        <w:rPr>
          <w:rFonts w:ascii="Instrument Sans" w:cs="Instrument Sans" w:eastAsia="Instrument Sans" w:hAnsi="Instrument Sans"/>
          <w:sz w:val="20"/>
          <w:szCs w:val="20"/>
        </w:rPr>
      </w:pPr>
      <w:r w:rsidDel="00000000" w:rsidR="00000000" w:rsidRPr="00000000">
        <w:rPr>
          <w:rFonts w:ascii="Instrument Sans" w:cs="Instrument Sans" w:eastAsia="Instrument Sans" w:hAnsi="Instrument Sans"/>
          <w:b w:val="1"/>
          <w:color w:val="ffffff"/>
          <w:sz w:val="20"/>
          <w:szCs w:val="20"/>
          <w:rtl w:val="0"/>
        </w:rPr>
        <w:t xml:space="preserve">AUDIODESCRIÇÃO:</w:t>
      </w:r>
      <w:r w:rsidDel="00000000" w:rsidR="00000000" w:rsidRPr="00000000">
        <w:rPr>
          <w:rFonts w:ascii="Instrument Sans" w:cs="Instrument Sans" w:eastAsia="Instrument Sans" w:hAnsi="Instrument Sans"/>
          <w:color w:val="ffffff"/>
          <w:sz w:val="20"/>
          <w:szCs w:val="20"/>
          <w:rtl w:val="0"/>
        </w:rPr>
        <w:t xml:space="preserve"> a capa tem fundo vermelho. No topo, em letras amarelas, o título: "Anexo 12. Termo de Execução Cultural". Mais abaixo, em letras menores e na cor branca, lê-se: "Edital de Seleção de Projetos de Audiovisual da Lei Paulo Gustavo n.º 01/2023, Fomento de Ações Culturais para o Audiovisual, Lei Paulo Gustavo Rio Grande do Norte". Nos cantos inferiores esquerdo e direito, a silhueta de uma pessoa com braços abertos, em amarelo (Fim da audiodescrição).</w:t>
      </w:r>
      <w:r w:rsidDel="00000000" w:rsidR="00000000" w:rsidRPr="00000000">
        <w:rPr>
          <w:rtl w:val="0"/>
        </w:rPr>
      </w:r>
    </w:p>
    <w:p w:rsidR="00000000" w:rsidDel="00000000" w:rsidP="00000000" w:rsidRDefault="00000000" w:rsidRPr="00000000" w14:paraId="0000001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C">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D">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E">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1F">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0">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1">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2">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3">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4">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5">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6">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7">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8">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9">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A">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B">
      <w:pPr>
        <w:rPr>
          <w:rFonts w:ascii="Instrument Sans" w:cs="Instrument Sans" w:eastAsia="Instrument Sans" w:hAnsi="Instrument Sans"/>
          <w:sz w:val="20"/>
          <w:szCs w:val="20"/>
        </w:rPr>
      </w:pPr>
      <w:r w:rsidDel="00000000" w:rsidR="00000000" w:rsidRPr="00000000">
        <w:rPr>
          <w:rtl w:val="0"/>
        </w:rPr>
      </w:r>
    </w:p>
    <w:p w:rsidR="00000000" w:rsidDel="00000000" w:rsidP="00000000" w:rsidRDefault="00000000" w:rsidRPr="00000000" w14:paraId="0000002C">
      <w:pPr>
        <w:pStyle w:val="Heading1"/>
        <w:jc w:val="center"/>
        <w:rPr/>
      </w:pPr>
      <w:bookmarkStart w:colFirst="0" w:colLast="0" w:name="_agjl83jxyw3s" w:id="0"/>
      <w:bookmarkEnd w:id="0"/>
      <w:r w:rsidDel="00000000" w:rsidR="00000000" w:rsidRPr="00000000">
        <w:rPr>
          <w:rtl w:val="0"/>
        </w:rPr>
        <w:t xml:space="preserve">A</w:t>
      </w:r>
      <w:r w:rsidDel="00000000" w:rsidR="00000000" w:rsidRPr="00000000">
        <w:rPr>
          <w:rtl w:val="0"/>
        </w:rPr>
        <w:t xml:space="preserve">NEXO </w:t>
      </w:r>
      <w:r w:rsidDel="00000000" w:rsidR="00000000" w:rsidRPr="00000000">
        <w:rPr>
          <w:rtl w:val="0"/>
        </w:rPr>
        <w:t xml:space="preserve">12</w:t>
      </w:r>
      <w:r w:rsidDel="00000000" w:rsidR="00000000" w:rsidRPr="00000000">
        <w:rPr>
          <w:rtl w:val="0"/>
        </w:rPr>
        <w:t xml:space="preserve"> – </w:t>
      </w:r>
      <w:r w:rsidDel="00000000" w:rsidR="00000000" w:rsidRPr="00000000">
        <w:rPr>
          <w:rtl w:val="0"/>
        </w:rPr>
        <w:t xml:space="preserve">TERMO DE EXECUÇÃO CULTURAL</w:t>
      </w:r>
    </w:p>
    <w:p w:rsidR="00000000" w:rsidDel="00000000" w:rsidP="00000000" w:rsidRDefault="00000000" w:rsidRPr="00000000" w14:paraId="0000002D">
      <w:pPr>
        <w:jc w:val="center"/>
        <w:rPr>
          <w:rFonts w:ascii="Helvetica Neue" w:cs="Helvetica Neue" w:eastAsia="Helvetica Neue" w:hAnsi="Helvetica Neue"/>
          <w:color w:val="666666"/>
          <w:sz w:val="24"/>
          <w:szCs w:val="24"/>
        </w:rPr>
      </w:pPr>
      <w:r w:rsidDel="00000000" w:rsidR="00000000" w:rsidRPr="00000000">
        <w:rPr>
          <w:rFonts w:ascii="Helvetica Neue" w:cs="Helvetica Neue" w:eastAsia="Helvetica Neue" w:hAnsi="Helvetica Neue"/>
          <w:color w:val="666666"/>
          <w:sz w:val="24"/>
          <w:szCs w:val="24"/>
          <w:rtl w:val="0"/>
        </w:rPr>
        <w:t xml:space="preserve">O documento deverá ser enviado em único arquivo PDF de até 10MB</w:t>
      </w:r>
    </w:p>
    <w:p w:rsidR="00000000" w:rsidDel="00000000" w:rsidP="00000000" w:rsidRDefault="00000000" w:rsidRPr="00000000" w14:paraId="0000002E">
      <w:pPr>
        <w:spacing w:after="100" w:line="276" w:lineRule="auto"/>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2F">
      <w:pPr>
        <w:spacing w:line="276"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TERMO DE EXECUÇÃO CULTURAL Nº </w:t>
      </w:r>
      <w:r w:rsidDel="00000000" w:rsidR="00000000" w:rsidRPr="00000000">
        <w:rPr>
          <w:rFonts w:ascii="Helvetica Neue" w:cs="Helvetica Neue" w:eastAsia="Helvetica Neue" w:hAnsi="Helvetica Neue"/>
          <w:color w:val="ff0000"/>
          <w:sz w:val="24"/>
          <w:szCs w:val="24"/>
          <w:rtl w:val="0"/>
        </w:rPr>
        <w:t xml:space="preserve">[INDICAR NÚMERO]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[INDICAR ANO]</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0">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pStyle w:val="Heading2"/>
        <w:numPr>
          <w:ilvl w:val="0"/>
          <w:numId w:val="1"/>
        </w:numPr>
        <w:ind w:left="720" w:hanging="360"/>
        <w:jc w:val="both"/>
        <w:rPr>
          <w:sz w:val="26"/>
          <w:szCs w:val="26"/>
        </w:rPr>
      </w:pPr>
      <w:bookmarkStart w:colFirst="0" w:colLast="0" w:name="_1x0wesshhrqp" w:id="1"/>
      <w:bookmarkEnd w:id="1"/>
      <w:r w:rsidDel="00000000" w:rsidR="00000000" w:rsidRPr="00000000">
        <w:rPr>
          <w:sz w:val="26"/>
          <w:szCs w:val="26"/>
          <w:rtl w:val="0"/>
        </w:rPr>
        <w:t xml:space="preserve">PARTES</w:t>
      </w:r>
    </w:p>
    <w:p w:rsidR="00000000" w:rsidDel="00000000" w:rsidP="00000000" w:rsidRDefault="00000000" w:rsidRPr="00000000" w14:paraId="00000033">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4">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w:t>
      </w:r>
      <w:r w:rsidDel="00000000" w:rsidR="00000000" w:rsidRPr="00000000">
        <w:rPr>
          <w:rFonts w:ascii="Helvetica Neue" w:cs="Helvetica Neue" w:eastAsia="Helvetica Neue" w:hAnsi="Helvetica Neue"/>
          <w:sz w:val="24"/>
          <w:szCs w:val="24"/>
          <w:rtl w:val="0"/>
        </w:rPr>
        <w:t xml:space="preserve">Estado do Rio Grande do Norte</w:t>
      </w:r>
      <w:r w:rsidDel="00000000" w:rsidR="00000000" w:rsidRPr="00000000">
        <w:rPr>
          <w:rFonts w:ascii="Helvetica Neue" w:cs="Helvetica Neue" w:eastAsia="Helvetica Neue" w:hAnsi="Helvetica Neue"/>
          <w:sz w:val="24"/>
          <w:szCs w:val="24"/>
          <w:rtl w:val="0"/>
        </w:rPr>
        <w:t xml:space="preserve">, por meio da </w:t>
      </w:r>
      <w:r w:rsidDel="00000000" w:rsidR="00000000" w:rsidRPr="00000000">
        <w:rPr>
          <w:rFonts w:ascii="Helvetica Neue" w:cs="Helvetica Neue" w:eastAsia="Helvetica Neue" w:hAnsi="Helvetica Neue"/>
          <w:sz w:val="24"/>
          <w:szCs w:val="24"/>
          <w:rtl w:val="0"/>
        </w:rPr>
        <w:t xml:space="preserve">Fundação José Augusto (FJA)</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 CNPJ n.º 08.327.389/0001-96</w:t>
      </w:r>
      <w:r w:rsidDel="00000000" w:rsidR="00000000" w:rsidRPr="00000000">
        <w:rPr>
          <w:rFonts w:ascii="Helvetica Neue" w:cs="Helvetica Neue" w:eastAsia="Helvetica Neue" w:hAnsi="Helvetica Neue"/>
          <w:sz w:val="24"/>
          <w:szCs w:val="24"/>
          <w:rtl w:val="0"/>
        </w:rPr>
        <w:t xml:space="preserve">, com sede na </w:t>
      </w:r>
      <w:r w:rsidDel="00000000" w:rsidR="00000000" w:rsidRPr="00000000">
        <w:rPr>
          <w:rFonts w:ascii="Helvetica Neue" w:cs="Helvetica Neue" w:eastAsia="Helvetica Neue" w:hAnsi="Helvetica Neue"/>
          <w:sz w:val="24"/>
          <w:szCs w:val="24"/>
          <w:rtl w:val="0"/>
        </w:rPr>
        <w:t xml:space="preserve">Rua Jundiaí, 641, Tirol, Natal (RN), CEP: 59020-120</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neste ato representado pela </w:t>
      </w:r>
      <w:r w:rsidDel="00000000" w:rsidR="00000000" w:rsidRPr="00000000">
        <w:rPr>
          <w:rFonts w:ascii="Helvetica Neue" w:cs="Helvetica Neue" w:eastAsia="Helvetica Neue" w:hAnsi="Helvetica Neue"/>
          <w:sz w:val="24"/>
          <w:szCs w:val="24"/>
          <w:rtl w:val="0"/>
        </w:rPr>
        <w:t xml:space="preserve">Secretária Extraordinária de Cultura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Senhora </w:t>
      </w:r>
      <w:r w:rsidDel="00000000" w:rsidR="00000000" w:rsidRPr="00000000">
        <w:rPr>
          <w:rFonts w:ascii="Helvetica Neue" w:cs="Helvetica Neue" w:eastAsia="Helvetica Neue" w:hAnsi="Helvetica Neue"/>
          <w:sz w:val="24"/>
          <w:szCs w:val="24"/>
          <w:rtl w:val="0"/>
        </w:rPr>
        <w:t xml:space="preserve">Mary Land de Brito Silva</w:t>
      </w:r>
      <w:r w:rsidDel="00000000" w:rsidR="00000000" w:rsidRPr="00000000">
        <w:rPr>
          <w:rFonts w:ascii="Helvetica Neue" w:cs="Helvetica Neue" w:eastAsia="Helvetica Neue" w:hAnsi="Helvetica Neue"/>
          <w:sz w:val="24"/>
          <w:szCs w:val="24"/>
          <w:rtl w:val="0"/>
        </w:rPr>
        <w:t xml:space="preserve">, e pelo </w:t>
      </w:r>
      <w:r w:rsidDel="00000000" w:rsidR="00000000" w:rsidRPr="00000000">
        <w:rPr>
          <w:rFonts w:ascii="Helvetica Neue" w:cs="Helvetica Neue" w:eastAsia="Helvetica Neue" w:hAnsi="Helvetica Neue"/>
          <w:sz w:val="24"/>
          <w:szCs w:val="24"/>
          <w:rtl w:val="0"/>
        </w:rPr>
        <w:t xml:space="preserve">Diretor-Geral da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Fundação José Augusto, Senhor </w:t>
      </w:r>
      <w:r w:rsidDel="00000000" w:rsidR="00000000" w:rsidRPr="00000000">
        <w:rPr>
          <w:rFonts w:ascii="Helvetica Neue" w:cs="Helvetica Neue" w:eastAsia="Helvetica Neue" w:hAnsi="Helvetica Neue"/>
          <w:sz w:val="24"/>
          <w:szCs w:val="24"/>
          <w:rtl w:val="0"/>
        </w:rPr>
        <w:t xml:space="preserve">José Gilson Matias Barros</w:t>
      </w:r>
      <w:r w:rsidDel="00000000" w:rsidR="00000000" w:rsidRPr="00000000">
        <w:rPr>
          <w:rFonts w:ascii="Helvetica Neue" w:cs="Helvetica Neue" w:eastAsia="Helvetica Neue" w:hAnsi="Helvetica Neue"/>
          <w:sz w:val="24"/>
          <w:szCs w:val="24"/>
          <w:rtl w:val="0"/>
        </w:rPr>
        <w:t xml:space="preserve">, e o(a) Agente Cultural, </w:t>
      </w:r>
      <w:r w:rsidDel="00000000" w:rsidR="00000000" w:rsidRPr="00000000">
        <w:rPr>
          <w:rFonts w:ascii="Helvetica Neue" w:cs="Helvetica Neue" w:eastAsia="Helvetica Neue" w:hAnsi="Helvetica Neue"/>
          <w:color w:val="ff0000"/>
          <w:sz w:val="24"/>
          <w:szCs w:val="24"/>
          <w:rtl w:val="0"/>
        </w:rPr>
        <w:t xml:space="preserve">[INDICAR NOME DO(A) AGENTE CULTURAL CONTEMPLADO]</w:t>
      </w:r>
      <w:r w:rsidDel="00000000" w:rsidR="00000000" w:rsidRPr="00000000">
        <w:rPr>
          <w:rFonts w:ascii="Helvetica Neue" w:cs="Helvetica Neue" w:eastAsia="Helvetica Neue" w:hAnsi="Helvetica Neue"/>
          <w:sz w:val="24"/>
          <w:szCs w:val="24"/>
          <w:rtl w:val="0"/>
        </w:rPr>
        <w:t xml:space="preserve">, portador do RG n.º </w:t>
      </w:r>
      <w:r w:rsidDel="00000000" w:rsidR="00000000" w:rsidRPr="00000000">
        <w:rPr>
          <w:rFonts w:ascii="Helvetica Neue" w:cs="Helvetica Neue" w:eastAsia="Helvetica Neue" w:hAnsi="Helvetica Neue"/>
          <w:color w:val="ff0000"/>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INDICAR N.º DO</w:t>
      </w:r>
      <w:r w:rsidDel="00000000" w:rsidR="00000000" w:rsidRPr="00000000">
        <w:rPr>
          <w:rFonts w:ascii="Helvetica Neue" w:cs="Helvetica Neue" w:eastAsia="Helvetica Neue" w:hAnsi="Helvetica Neue"/>
          <w:color w:val="ff0000"/>
          <w:sz w:val="24"/>
          <w:szCs w:val="24"/>
          <w:rtl w:val="0"/>
        </w:rPr>
        <w:t xml:space="preserve"> RG]</w:t>
      </w:r>
      <w:r w:rsidDel="00000000" w:rsidR="00000000" w:rsidRPr="00000000">
        <w:rPr>
          <w:rFonts w:ascii="Helvetica Neue" w:cs="Helvetica Neue" w:eastAsia="Helvetica Neue" w:hAnsi="Helvetica Neue"/>
          <w:sz w:val="24"/>
          <w:szCs w:val="24"/>
          <w:rtl w:val="0"/>
        </w:rPr>
        <w:t xml:space="preserve">, expedida em</w:t>
      </w:r>
      <w:r w:rsidDel="00000000" w:rsidR="00000000" w:rsidRPr="00000000">
        <w:rPr>
          <w:rFonts w:ascii="Helvetica Neue" w:cs="Helvetica Neue" w:eastAsia="Helvetica Neue" w:hAnsi="Helvetica Neue"/>
          <w:color w:val="ff0000"/>
          <w:sz w:val="24"/>
          <w:szCs w:val="24"/>
          <w:rtl w:val="0"/>
        </w:rPr>
        <w:t xml:space="preserve"> [INDICAR ÓRGÃO EXPEDIDOR]</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 CPF n.º </w:t>
      </w:r>
      <w:r w:rsidDel="00000000" w:rsidR="00000000" w:rsidRPr="00000000">
        <w:rPr>
          <w:rFonts w:ascii="Helvetica Neue" w:cs="Helvetica Neue" w:eastAsia="Helvetica Neue" w:hAnsi="Helvetica Neue"/>
          <w:color w:val="ff0000"/>
          <w:sz w:val="24"/>
          <w:szCs w:val="24"/>
          <w:rtl w:val="0"/>
        </w:rPr>
        <w:t xml:space="preserve">[INDICAR N.º DO CPF]</w:t>
      </w:r>
      <w:r w:rsidDel="00000000" w:rsidR="00000000" w:rsidRPr="00000000">
        <w:rPr>
          <w:rFonts w:ascii="Helvetica Neue" w:cs="Helvetica Neue" w:eastAsia="Helvetica Neue" w:hAnsi="Helvetica Neue"/>
          <w:sz w:val="24"/>
          <w:szCs w:val="24"/>
          <w:rtl w:val="0"/>
        </w:rPr>
        <w:t xml:space="preserve">, residente e domiciliado à </w:t>
      </w:r>
      <w:r w:rsidDel="00000000" w:rsidR="00000000" w:rsidRPr="00000000">
        <w:rPr>
          <w:rFonts w:ascii="Helvetica Neue" w:cs="Helvetica Neue" w:eastAsia="Helvetica Neue" w:hAnsi="Helvetica Neue"/>
          <w:color w:val="ff0000"/>
          <w:sz w:val="24"/>
          <w:szCs w:val="24"/>
          <w:rtl w:val="0"/>
        </w:rPr>
        <w:t xml:space="preserve">[INSERIR ENDEREÇO COMPLETO COM CEP]</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[MUNICÍPIO]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[ESTADO]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 e-mail: </w:t>
      </w:r>
      <w:r w:rsidDel="00000000" w:rsidR="00000000" w:rsidRPr="00000000">
        <w:rPr>
          <w:rFonts w:ascii="Helvetica Neue" w:cs="Helvetica Neue" w:eastAsia="Helvetica Neue" w:hAnsi="Helvetica Neue"/>
          <w:color w:val="ff0000"/>
          <w:sz w:val="24"/>
          <w:szCs w:val="24"/>
          <w:rtl w:val="0"/>
        </w:rPr>
        <w:t xml:space="preserve">[INDICAR E-MAIL]</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telefones:</w:t>
      </w:r>
      <w:r w:rsidDel="00000000" w:rsidR="00000000" w:rsidRPr="00000000">
        <w:rPr>
          <w:rFonts w:ascii="Helvetica Neue" w:cs="Helvetica Neue" w:eastAsia="Helvetica Neue" w:hAnsi="Helvetica Neue"/>
          <w:color w:val="ff0000"/>
          <w:sz w:val="24"/>
          <w:szCs w:val="24"/>
          <w:rtl w:val="0"/>
        </w:rPr>
        <w:t xml:space="preserve"> [INDICAR TELEFONES]</w:t>
      </w:r>
      <w:r w:rsidDel="00000000" w:rsidR="00000000" w:rsidRPr="00000000">
        <w:rPr>
          <w:rFonts w:ascii="Helvetica Neue" w:cs="Helvetica Neue" w:eastAsia="Helvetica Neue" w:hAnsi="Helvetica Neue"/>
          <w:sz w:val="24"/>
          <w:szCs w:val="24"/>
          <w:rtl w:val="0"/>
        </w:rPr>
        <w:t xml:space="preserve">, resolvem firmar o presente Termo de Execução Cultural, de acordo com as seguintes condições:</w:t>
      </w:r>
    </w:p>
    <w:p w:rsidR="00000000" w:rsidDel="00000000" w:rsidP="00000000" w:rsidRDefault="00000000" w:rsidRPr="00000000" w14:paraId="00000035">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6">
      <w:pPr>
        <w:pStyle w:val="Heading2"/>
        <w:numPr>
          <w:ilvl w:val="0"/>
          <w:numId w:val="1"/>
        </w:numPr>
        <w:ind w:left="720" w:hanging="360"/>
        <w:jc w:val="both"/>
        <w:rPr>
          <w:sz w:val="26"/>
          <w:szCs w:val="26"/>
        </w:rPr>
      </w:pPr>
      <w:bookmarkStart w:colFirst="0" w:colLast="0" w:name="_m0m5rdaot6f" w:id="2"/>
      <w:bookmarkEnd w:id="2"/>
      <w:r w:rsidDel="00000000" w:rsidR="00000000" w:rsidRPr="00000000">
        <w:rPr>
          <w:sz w:val="26"/>
          <w:szCs w:val="26"/>
          <w:rtl w:val="0"/>
        </w:rPr>
        <w:t xml:space="preserve">PROCEDIMENTO</w:t>
      </w:r>
    </w:p>
    <w:p w:rsidR="00000000" w:rsidDel="00000000" w:rsidP="00000000" w:rsidRDefault="00000000" w:rsidRPr="00000000" w14:paraId="00000037">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Termo de Execução Cultural é instrumento da modalidade de fomento à execução de ações culturais de que trata o Inciso I do Art. 8º do </w:t>
      </w:r>
      <w:hyperlink r:id="rId7">
        <w:r w:rsidDel="00000000" w:rsidR="00000000" w:rsidRPr="00000000">
          <w:rPr>
            <w:rFonts w:ascii="Helvetica Neue" w:cs="Helvetica Neue" w:eastAsia="Helvetica Neue" w:hAnsi="Helvetica Neue"/>
            <w:color w:val="1155cc"/>
            <w:sz w:val="24"/>
            <w:szCs w:val="24"/>
            <w:u w:val="single"/>
            <w:rtl w:val="0"/>
          </w:rPr>
          <w:t xml:space="preserve">Decreto n.º 11.453/2023</w:t>
        </w:r>
      </w:hyperlink>
      <w:r w:rsidDel="00000000" w:rsidR="00000000" w:rsidRPr="00000000">
        <w:rPr>
          <w:rFonts w:ascii="Helvetica Neue" w:cs="Helvetica Neue" w:eastAsia="Helvetica Neue" w:hAnsi="Helvetica Neue"/>
          <w:sz w:val="24"/>
          <w:szCs w:val="24"/>
          <w:rtl w:val="0"/>
        </w:rPr>
        <w:t xml:space="preserve">, celebrado com Agente Cultural selecionado nos termos da </w:t>
      </w:r>
      <w:hyperlink r:id="rId8">
        <w:r w:rsidDel="00000000" w:rsidR="00000000" w:rsidRPr="00000000">
          <w:rPr>
            <w:rFonts w:ascii="Helvetica Neue" w:cs="Helvetica Neue" w:eastAsia="Helvetica Neue" w:hAnsi="Helvetica Neue"/>
            <w:color w:val="1155cc"/>
            <w:sz w:val="24"/>
            <w:szCs w:val="24"/>
            <w:u w:val="single"/>
            <w:rtl w:val="0"/>
          </w:rPr>
          <w:t xml:space="preserve">Lei Complementar n.º 195/2022</w:t>
        </w:r>
      </w:hyperlink>
      <w:r w:rsidDel="00000000" w:rsidR="00000000" w:rsidRPr="00000000">
        <w:rPr>
          <w:rFonts w:ascii="Helvetica Neue" w:cs="Helvetica Neue" w:eastAsia="Helvetica Neue" w:hAnsi="Helvetica Neue"/>
          <w:sz w:val="24"/>
          <w:szCs w:val="24"/>
          <w:rtl w:val="0"/>
        </w:rPr>
        <w:t xml:space="preserve"> (Lei Paulo Gustavo), do </w:t>
      </w:r>
      <w:hyperlink r:id="rId9">
        <w:r w:rsidDel="00000000" w:rsidR="00000000" w:rsidRPr="00000000">
          <w:rPr>
            <w:rFonts w:ascii="Helvetica Neue" w:cs="Helvetica Neue" w:eastAsia="Helvetica Neue" w:hAnsi="Helvetica Neue"/>
            <w:color w:val="1155cc"/>
            <w:sz w:val="24"/>
            <w:szCs w:val="24"/>
            <w:u w:val="single"/>
            <w:rtl w:val="0"/>
          </w:rPr>
          <w:t xml:space="preserve">Decreto n.º 11.525/2023</w:t>
        </w:r>
      </w:hyperlink>
      <w:r w:rsidDel="00000000" w:rsidR="00000000" w:rsidRPr="00000000">
        <w:rPr>
          <w:rFonts w:ascii="Helvetica Neue" w:cs="Helvetica Neue" w:eastAsia="Helvetica Neue" w:hAnsi="Helvetica Neue"/>
          <w:sz w:val="24"/>
          <w:szCs w:val="24"/>
          <w:rtl w:val="0"/>
        </w:rPr>
        <w:t xml:space="preserve"> (Decreto Paulo Gustavo), do </w:t>
      </w:r>
      <w:hyperlink r:id="rId10">
        <w:r w:rsidDel="00000000" w:rsidR="00000000" w:rsidRPr="00000000">
          <w:rPr>
            <w:rFonts w:ascii="Helvetica Neue" w:cs="Helvetica Neue" w:eastAsia="Helvetica Neue" w:hAnsi="Helvetica Neue"/>
            <w:color w:val="1155cc"/>
            <w:sz w:val="24"/>
            <w:szCs w:val="24"/>
            <w:u w:val="single"/>
            <w:rtl w:val="0"/>
          </w:rPr>
          <w:t xml:space="preserve">Decreto 11.453/2023</w:t>
        </w:r>
      </w:hyperlink>
      <w:r w:rsidDel="00000000" w:rsidR="00000000" w:rsidRPr="00000000">
        <w:rPr>
          <w:rFonts w:ascii="Helvetica Neue" w:cs="Helvetica Neue" w:eastAsia="Helvetica Neue" w:hAnsi="Helvetica Neue"/>
          <w:sz w:val="24"/>
          <w:szCs w:val="24"/>
          <w:rtl w:val="0"/>
        </w:rPr>
        <w:t xml:space="preserve"> (Decreto de Fomento) </w:t>
      </w:r>
      <w:r w:rsidDel="00000000" w:rsidR="00000000" w:rsidRPr="00000000">
        <w:rPr>
          <w:rFonts w:ascii="Helvetica Neue" w:cs="Helvetica Neue" w:eastAsia="Helvetica Neue" w:hAnsi="Helvetica Neue"/>
          <w:sz w:val="24"/>
          <w:szCs w:val="24"/>
          <w:rtl w:val="0"/>
        </w:rPr>
        <w:t xml:space="preserve">e de forma subsidiária pelo </w:t>
      </w:r>
      <w:hyperlink r:id="rId11">
        <w:r w:rsidDel="00000000" w:rsidR="00000000" w:rsidRPr="00000000">
          <w:rPr>
            <w:rFonts w:ascii="Helvetica Neue" w:cs="Helvetica Neue" w:eastAsia="Helvetica Neue" w:hAnsi="Helvetica Neue"/>
            <w:color w:val="1155cc"/>
            <w:sz w:val="24"/>
            <w:szCs w:val="24"/>
            <w:u w:val="single"/>
            <w:rtl w:val="0"/>
          </w:rPr>
          <w:t xml:space="preserve">Decreto Estadual n.º 33.004/2023</w:t>
        </w:r>
      </w:hyperlink>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(regulamenta a aplicação e a gestão dos recursos da Lei Paulo Gustavo recebidos pelo Estado do Rio Grande do Norte).</w:t>
      </w:r>
    </w:p>
    <w:p w:rsidR="00000000" w:rsidDel="00000000" w:rsidP="00000000" w:rsidRDefault="00000000" w:rsidRPr="00000000" w14:paraId="00000039">
      <w:pPr>
        <w:spacing w:line="276" w:lineRule="auto"/>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A">
      <w:pPr>
        <w:pStyle w:val="Heading2"/>
        <w:numPr>
          <w:ilvl w:val="0"/>
          <w:numId w:val="1"/>
        </w:numPr>
        <w:ind w:left="720" w:hanging="360"/>
        <w:jc w:val="both"/>
        <w:rPr>
          <w:sz w:val="26"/>
          <w:szCs w:val="26"/>
        </w:rPr>
      </w:pPr>
      <w:bookmarkStart w:colFirst="0" w:colLast="0" w:name="_ajnu4gvzygd" w:id="3"/>
      <w:bookmarkEnd w:id="3"/>
      <w:r w:rsidDel="00000000" w:rsidR="00000000" w:rsidRPr="00000000">
        <w:rPr>
          <w:sz w:val="26"/>
          <w:szCs w:val="26"/>
          <w:rtl w:val="0"/>
        </w:rPr>
        <w:t xml:space="preserve">OBJETO</w:t>
      </w:r>
    </w:p>
    <w:p w:rsidR="00000000" w:rsidDel="00000000" w:rsidP="00000000" w:rsidRDefault="00000000" w:rsidRPr="00000000" w14:paraId="0000003B">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Este Termo de Execução Cultural tem por objeto a concessão de apoio financeiro ao projeto cultural </w:t>
      </w:r>
      <w:r w:rsidDel="00000000" w:rsidR="00000000" w:rsidRPr="00000000">
        <w:rPr>
          <w:rFonts w:ascii="Helvetica Neue" w:cs="Helvetica Neue" w:eastAsia="Helvetica Neue" w:hAnsi="Helvetica Neue"/>
          <w:color w:val="ff0000"/>
          <w:sz w:val="24"/>
          <w:szCs w:val="24"/>
          <w:rtl w:val="0"/>
        </w:rPr>
        <w:t xml:space="preserve">[INDICAR NOME DO PROJETO]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na modalidade </w:t>
      </w:r>
      <w:r w:rsidDel="00000000" w:rsidR="00000000" w:rsidRPr="00000000">
        <w:rPr>
          <w:rFonts w:ascii="Helvetica Neue" w:cs="Helvetica Neue" w:eastAsia="Helvetica Neue" w:hAnsi="Helvetica Neue"/>
          <w:color w:val="ff0000"/>
          <w:sz w:val="24"/>
          <w:szCs w:val="24"/>
          <w:rtl w:val="0"/>
        </w:rPr>
        <w:t xml:space="preserve">[INDICAR NOME DA MODALIDADE]</w:t>
      </w:r>
      <w:r w:rsidDel="00000000" w:rsidR="00000000" w:rsidRPr="00000000">
        <w:rPr>
          <w:rFonts w:ascii="Helvetica Neue" w:cs="Helvetica Neue" w:eastAsia="Helvetica Neue" w:hAnsi="Helvetica Neue"/>
          <w:sz w:val="24"/>
          <w:szCs w:val="24"/>
          <w:rtl w:val="0"/>
        </w:rPr>
        <w:t xml:space="preserve"> e</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na categoria </w:t>
      </w:r>
      <w:r w:rsidDel="00000000" w:rsidR="00000000" w:rsidRPr="00000000">
        <w:rPr>
          <w:rFonts w:ascii="Helvetica Neue" w:cs="Helvetica Neue" w:eastAsia="Helvetica Neue" w:hAnsi="Helvetica Neue"/>
          <w:color w:val="ff0000"/>
          <w:sz w:val="24"/>
          <w:szCs w:val="24"/>
          <w:rtl w:val="0"/>
        </w:rPr>
        <w:t xml:space="preserve">[INDICAR NOME DA CATEGORIA]</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contemplado no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NOME DO EDITAL]</w:t>
      </w:r>
      <w:r w:rsidDel="00000000" w:rsidR="00000000" w:rsidRPr="00000000">
        <w:rPr>
          <w:rFonts w:ascii="Helvetica Neue" w:cs="Helvetica Neue" w:eastAsia="Helvetica Neue" w:hAnsi="Helvetica Neue"/>
          <w:sz w:val="24"/>
          <w:szCs w:val="24"/>
          <w:rtl w:val="0"/>
        </w:rPr>
        <w:t xml:space="preserve">, conforme processo administrativo n.º </w:t>
      </w:r>
      <w:r w:rsidDel="00000000" w:rsidR="00000000" w:rsidRPr="00000000">
        <w:rPr>
          <w:rFonts w:ascii="Helvetica Neue" w:cs="Helvetica Neue" w:eastAsia="Helvetica Neue" w:hAnsi="Helvetica Neue"/>
          <w:color w:val="ff0000"/>
          <w:sz w:val="24"/>
          <w:szCs w:val="24"/>
          <w:rtl w:val="0"/>
        </w:rPr>
        <w:t xml:space="preserve">[INDICAR NÚMERO DO PROCESSO]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para a realização da ação cultural de acordo com o Plano de Trabalho e outros anexos que integram o Edital.</w:t>
      </w:r>
      <w:r w:rsidDel="00000000" w:rsidR="00000000" w:rsidRPr="00000000">
        <w:rPr>
          <w:rtl w:val="0"/>
        </w:rPr>
      </w:r>
    </w:p>
    <w:p w:rsidR="00000000" w:rsidDel="00000000" w:rsidP="00000000" w:rsidRDefault="00000000" w:rsidRPr="00000000" w14:paraId="0000003D">
      <w:pPr>
        <w:spacing w:line="276" w:lineRule="auto"/>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E">
      <w:pPr>
        <w:pStyle w:val="Heading2"/>
        <w:numPr>
          <w:ilvl w:val="0"/>
          <w:numId w:val="1"/>
        </w:numPr>
        <w:ind w:left="720" w:hanging="360"/>
        <w:jc w:val="both"/>
        <w:rPr>
          <w:sz w:val="26"/>
          <w:szCs w:val="26"/>
        </w:rPr>
      </w:pPr>
      <w:bookmarkStart w:colFirst="0" w:colLast="0" w:name="_34ccfsdifa54" w:id="4"/>
      <w:bookmarkEnd w:id="4"/>
      <w:r w:rsidDel="00000000" w:rsidR="00000000" w:rsidRPr="00000000">
        <w:rPr>
          <w:sz w:val="26"/>
          <w:szCs w:val="26"/>
          <w:rtl w:val="0"/>
        </w:rPr>
        <w:t xml:space="preserve">RECURSOS FINANCEIROS </w:t>
      </w:r>
    </w:p>
    <w:p w:rsidR="00000000" w:rsidDel="00000000" w:rsidP="00000000" w:rsidRDefault="00000000" w:rsidRPr="00000000" w14:paraId="0000003F">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0">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recursos financeiros para a execução do presente termo totalizam o montante de R$ </w:t>
      </w:r>
      <w:r w:rsidDel="00000000" w:rsidR="00000000" w:rsidRPr="00000000">
        <w:rPr>
          <w:rFonts w:ascii="Helvetica Neue" w:cs="Helvetica Neue" w:eastAsia="Helvetica Neue" w:hAnsi="Helvetica Neue"/>
          <w:color w:val="ff0000"/>
          <w:sz w:val="24"/>
          <w:szCs w:val="24"/>
          <w:rtl w:val="0"/>
        </w:rPr>
        <w:t xml:space="preserve">[INDICAR VALOR EM NÚMEROS DO APOIO FINANCEIRO DA CATEGORIA (INDICAR VALOR POR EXTENSO) reais]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41">
      <w:pPr>
        <w:spacing w:line="276" w:lineRule="auto"/>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2">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Serão transferidos à conta do(a) Agente Cultural, especialmente aberta no </w:t>
      </w:r>
      <w:r w:rsidDel="00000000" w:rsidR="00000000" w:rsidRPr="00000000">
        <w:rPr>
          <w:rFonts w:ascii="Helvetica Neue" w:cs="Helvetica Neue" w:eastAsia="Helvetica Neue" w:hAnsi="Helvetica Neue"/>
          <w:color w:val="ff0000"/>
          <w:sz w:val="24"/>
          <w:szCs w:val="24"/>
          <w:rtl w:val="0"/>
        </w:rPr>
        <w:t xml:space="preserve">[NOME DO BANCO]</w:t>
      </w:r>
      <w:r w:rsidDel="00000000" w:rsidR="00000000" w:rsidRPr="00000000">
        <w:rPr>
          <w:rFonts w:ascii="Helvetica Neue" w:cs="Helvetica Neue" w:eastAsia="Helvetica Neue" w:hAnsi="Helvetica Neue"/>
          <w:sz w:val="24"/>
          <w:szCs w:val="24"/>
          <w:rtl w:val="0"/>
        </w:rPr>
        <w:t xml:space="preserve">, Agência</w:t>
      </w:r>
      <w:r w:rsidDel="00000000" w:rsidR="00000000" w:rsidRPr="00000000">
        <w:rPr>
          <w:rFonts w:ascii="Helvetica Neue" w:cs="Helvetica Neue" w:eastAsia="Helvetica Neue" w:hAnsi="Helvetica Neue"/>
          <w:color w:val="ff0000"/>
          <w:sz w:val="24"/>
          <w:szCs w:val="24"/>
          <w:rtl w:val="0"/>
        </w:rPr>
        <w:t xml:space="preserve"> [INDICAR AGÊNCIA]</w:t>
      </w:r>
      <w:r w:rsidDel="00000000" w:rsidR="00000000" w:rsidRPr="00000000">
        <w:rPr>
          <w:rFonts w:ascii="Helvetica Neue" w:cs="Helvetica Neue" w:eastAsia="Helvetica Neue" w:hAnsi="Helvetica Neue"/>
          <w:sz w:val="24"/>
          <w:szCs w:val="24"/>
          <w:rtl w:val="0"/>
        </w:rPr>
        <w:t xml:space="preserve">, Conta Corrente n.º </w:t>
      </w:r>
      <w:r w:rsidDel="00000000" w:rsidR="00000000" w:rsidRPr="00000000">
        <w:rPr>
          <w:rFonts w:ascii="Helvetica Neue" w:cs="Helvetica Neue" w:eastAsia="Helvetica Neue" w:hAnsi="Helvetica Neue"/>
          <w:color w:val="ff0000"/>
          <w:sz w:val="24"/>
          <w:szCs w:val="24"/>
          <w:rtl w:val="0"/>
        </w:rPr>
        <w:t xml:space="preserve">[INDICAR CONTA]</w:t>
      </w:r>
      <w:r w:rsidDel="00000000" w:rsidR="00000000" w:rsidRPr="00000000">
        <w:rPr>
          <w:rFonts w:ascii="Helvetica Neue" w:cs="Helvetica Neue" w:eastAsia="Helvetica Neue" w:hAnsi="Helvetica Neue"/>
          <w:sz w:val="24"/>
          <w:szCs w:val="24"/>
          <w:rtl w:val="0"/>
        </w:rPr>
        <w:t xml:space="preserve">, para recebimento e movimentação.</w:t>
      </w:r>
    </w:p>
    <w:p w:rsidR="00000000" w:rsidDel="00000000" w:rsidP="00000000" w:rsidRDefault="00000000" w:rsidRPr="00000000" w14:paraId="00000043">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4">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pagamentos deverão ocorrer por meio de transferências bancárias ou pagamentos em que seja possível a identificação do beneficiário final.</w:t>
      </w:r>
    </w:p>
    <w:p w:rsidR="00000000" w:rsidDel="00000000" w:rsidP="00000000" w:rsidRDefault="00000000" w:rsidRPr="00000000" w14:paraId="00000045">
      <w:pPr>
        <w:spacing w:line="276" w:lineRule="auto"/>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recursos financeiros caracterizados como subsídio mensal poderão ser realizados em desembolso único, dependendo da conveniência e viabilidade da administração pública, de acordo com o § 4º do Art. 25 do </w:t>
      </w:r>
      <w:hyperlink r:id="rId12">
        <w:r w:rsidDel="00000000" w:rsidR="00000000" w:rsidRPr="00000000">
          <w:rPr>
            <w:rFonts w:ascii="Helvetica Neue" w:cs="Helvetica Neue" w:eastAsia="Helvetica Neue" w:hAnsi="Helvetica Neue"/>
            <w:color w:val="1155cc"/>
            <w:sz w:val="24"/>
            <w:szCs w:val="24"/>
            <w:u w:val="single"/>
            <w:rtl w:val="0"/>
          </w:rPr>
          <w:t xml:space="preserve">Decreto n.º 11.453/2023</w:t>
        </w:r>
      </w:hyperlink>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47">
      <w:pPr>
        <w:spacing w:line="276" w:lineRule="auto"/>
        <w:ind w:left="1440" w:firstLine="0"/>
        <w:jc w:val="both"/>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48">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O(A) Agente Cultural será o responsável exclusivo pelo gerenciamento administrativo e financeiro dos recursos recebidos e só poderá iniciar a execução da proposta após o recebimento dos recursos.</w:t>
      </w:r>
    </w:p>
    <w:p w:rsidR="00000000" w:rsidDel="00000000" w:rsidP="00000000" w:rsidRDefault="00000000" w:rsidRPr="00000000" w14:paraId="00000049">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A">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aquisições e contratações de bens e serviços realizadas pelo(a) Agente Cultural deverão ocorrer mediante documento fiscal, recibos de pagamento ou outro documento aplicável ao respectivo tipo de contratação, emitido pelo fornecedor ou prestador de serviço, no qual seja possível identificar quem recebeu os recursos.</w:t>
      </w:r>
    </w:p>
    <w:p w:rsidR="00000000" w:rsidDel="00000000" w:rsidP="00000000" w:rsidRDefault="00000000" w:rsidRPr="00000000" w14:paraId="0000004B">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C">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rendimentos dos ativos financeiros poderão ser aplicados pelos(as) agentes culturais para a execução da proposta, sem a necessidade de autorização prévia da administração pública.</w:t>
      </w:r>
    </w:p>
    <w:p w:rsidR="00000000" w:rsidDel="00000000" w:rsidP="00000000" w:rsidRDefault="00000000" w:rsidRPr="00000000" w14:paraId="0000004D">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E">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F">
      <w:pPr>
        <w:pStyle w:val="Heading2"/>
        <w:numPr>
          <w:ilvl w:val="0"/>
          <w:numId w:val="1"/>
        </w:numPr>
        <w:ind w:left="720" w:hanging="360"/>
        <w:jc w:val="both"/>
        <w:rPr>
          <w:sz w:val="26"/>
          <w:szCs w:val="26"/>
        </w:rPr>
      </w:pPr>
      <w:bookmarkStart w:colFirst="0" w:colLast="0" w:name="_3lbb8dqkk089" w:id="5"/>
      <w:bookmarkEnd w:id="5"/>
      <w:r w:rsidDel="00000000" w:rsidR="00000000" w:rsidRPr="00000000">
        <w:rPr>
          <w:sz w:val="26"/>
          <w:szCs w:val="26"/>
          <w:rtl w:val="0"/>
        </w:rPr>
        <w:t xml:space="preserve">OBRIGAÇÕES</w:t>
      </w:r>
    </w:p>
    <w:p w:rsidR="00000000" w:rsidDel="00000000" w:rsidP="00000000" w:rsidRDefault="00000000" w:rsidRPr="00000000" w14:paraId="00000050">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1">
      <w:pPr>
        <w:numPr>
          <w:ilvl w:val="1"/>
          <w:numId w:val="1"/>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São obrigações da </w:t>
      </w:r>
      <w:r w:rsidDel="00000000" w:rsidR="00000000" w:rsidRPr="00000000">
        <w:rPr>
          <w:rFonts w:ascii="Helvetica Neue" w:cs="Helvetica Neue" w:eastAsia="Helvetica Neue" w:hAnsi="Helvetica Neue"/>
          <w:sz w:val="24"/>
          <w:szCs w:val="24"/>
          <w:rtl w:val="0"/>
        </w:rPr>
        <w:t xml:space="preserve">Secretária Extraordinária de Cultura e da Fundação José Augusto:</w:t>
      </w:r>
    </w:p>
    <w:p w:rsidR="00000000" w:rsidDel="00000000" w:rsidP="00000000" w:rsidRDefault="00000000" w:rsidRPr="00000000" w14:paraId="00000052">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3">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transferir os recursos</w:t>
      </w:r>
      <w:r w:rsidDel="00000000" w:rsidR="00000000" w:rsidRPr="00000000">
        <w:rPr>
          <w:rFonts w:ascii="Helvetica Neue" w:cs="Helvetica Neue" w:eastAsia="Helvetica Neue" w:hAnsi="Helvetica Neue"/>
          <w:sz w:val="24"/>
          <w:szCs w:val="24"/>
          <w:rtl w:val="0"/>
        </w:rPr>
        <w:t xml:space="preserve"> financeiros previstos para a execução do referido projeto para a conta bancária informada pelo(a)</w:t>
      </w:r>
      <w:r w:rsidDel="00000000" w:rsidR="00000000" w:rsidRPr="00000000">
        <w:rPr>
          <w:rFonts w:ascii="Helvetica Neue" w:cs="Helvetica Neue" w:eastAsia="Helvetica Neue" w:hAnsi="Helvetica Neue"/>
          <w:sz w:val="24"/>
          <w:szCs w:val="24"/>
          <w:rtl w:val="0"/>
        </w:rPr>
        <w:t xml:space="preserve"> Agente Cultural;</w:t>
      </w:r>
    </w:p>
    <w:p w:rsidR="00000000" w:rsidDel="00000000" w:rsidP="00000000" w:rsidRDefault="00000000" w:rsidRPr="00000000" w14:paraId="00000054">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orientar o(a) Agente Cultural sobre o procedimento para a prestação de contas dos recursos concedidos;</w:t>
      </w:r>
    </w:p>
    <w:p w:rsidR="00000000" w:rsidDel="00000000" w:rsidP="00000000" w:rsidRDefault="00000000" w:rsidRPr="00000000" w14:paraId="00000055">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realizar o monitoramento e a avaliação da parceria fomentada, podendo, a qualquer tempo, o servidor público designado ou entidade parceira ou contratada solicitar informações e esclarecimentos acerca do andamento dos mesmos;</w:t>
      </w:r>
    </w:p>
    <w:p w:rsidR="00000000" w:rsidDel="00000000" w:rsidP="00000000" w:rsidRDefault="00000000" w:rsidRPr="00000000" w14:paraId="00000056">
      <w:pPr>
        <w:numPr>
          <w:ilvl w:val="0"/>
          <w:numId w:val="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analisar os documentos enviados pelo(a) Agente Cultural para prestação de contas;</w:t>
      </w:r>
    </w:p>
    <w:p w:rsidR="00000000" w:rsidDel="00000000" w:rsidP="00000000" w:rsidRDefault="00000000" w:rsidRPr="00000000" w14:paraId="00000057">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analisar e emitir parecer sobre os relatórios de execução e sobre a prestação de contas apresentados pelo(a) Agente Cultural;</w:t>
      </w:r>
    </w:p>
    <w:p w:rsidR="00000000" w:rsidDel="00000000" w:rsidP="00000000" w:rsidRDefault="00000000" w:rsidRPr="00000000" w14:paraId="00000058">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zelar pelo fiel cumprimento deste Termo de Execução Cultural; </w:t>
      </w:r>
    </w:p>
    <w:p w:rsidR="00000000" w:rsidDel="00000000" w:rsidP="00000000" w:rsidRDefault="00000000" w:rsidRPr="00000000" w14:paraId="00000059">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adotar medidas saneadoras e corretivas quando houver inadimplência;</w:t>
      </w:r>
    </w:p>
    <w:p w:rsidR="00000000" w:rsidDel="00000000" w:rsidP="00000000" w:rsidRDefault="00000000" w:rsidRPr="00000000" w14:paraId="0000005A">
      <w:pPr>
        <w:numPr>
          <w:ilvl w:val="0"/>
          <w:numId w:val="3"/>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monitorar o cumprimento pelo(a) Agente Cultural das obrigações previstas no </w:t>
      </w:r>
      <w:r w:rsidDel="00000000" w:rsidR="00000000" w:rsidRPr="00000000">
        <w:rPr>
          <w:rFonts w:ascii="Helvetica Neue" w:cs="Helvetica Neue" w:eastAsia="Helvetica Neue" w:hAnsi="Helvetica Neue"/>
          <w:b w:val="1"/>
          <w:sz w:val="24"/>
          <w:szCs w:val="24"/>
          <w:rtl w:val="0"/>
        </w:rPr>
        <w:t xml:space="preserve">item 5.2</w:t>
      </w:r>
      <w:r w:rsidDel="00000000" w:rsidR="00000000" w:rsidRPr="00000000">
        <w:rPr>
          <w:rFonts w:ascii="Helvetica Neue" w:cs="Helvetica Neue" w:eastAsia="Helvetica Neue" w:hAnsi="Helvetica Neue"/>
          <w:sz w:val="24"/>
          <w:szCs w:val="24"/>
          <w:rtl w:val="0"/>
        </w:rPr>
        <w:t xml:space="preserve"> deste termo.</w:t>
      </w:r>
      <w:r w:rsidDel="00000000" w:rsidR="00000000" w:rsidRPr="00000000">
        <w:rPr>
          <w:rtl w:val="0"/>
        </w:rPr>
      </w:r>
    </w:p>
    <w:p w:rsidR="00000000" w:rsidDel="00000000" w:rsidP="00000000" w:rsidRDefault="00000000" w:rsidRPr="00000000" w14:paraId="0000005B">
      <w:pPr>
        <w:spacing w:line="276" w:lineRule="auto"/>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C">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São obrigações do(a) Agente Cultural: </w:t>
      </w:r>
    </w:p>
    <w:p w:rsidR="00000000" w:rsidDel="00000000" w:rsidP="00000000" w:rsidRDefault="00000000" w:rsidRPr="00000000" w14:paraId="0000005D">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executar </w:t>
      </w:r>
      <w:r w:rsidDel="00000000" w:rsidR="00000000" w:rsidRPr="00000000">
        <w:rPr>
          <w:rFonts w:ascii="Helvetica Neue" w:cs="Helvetica Neue" w:eastAsia="Helvetica Neue" w:hAnsi="Helvetica Neue"/>
          <w:sz w:val="24"/>
          <w:szCs w:val="24"/>
          <w:rtl w:val="0"/>
        </w:rPr>
        <w:t xml:space="preserve">integralmente o projeto </w:t>
      </w:r>
      <w:r w:rsidDel="00000000" w:rsidR="00000000" w:rsidRPr="00000000">
        <w:rPr>
          <w:rFonts w:ascii="Helvetica Neue" w:cs="Helvetica Neue" w:eastAsia="Helvetica Neue" w:hAnsi="Helvetica Neue"/>
          <w:sz w:val="24"/>
          <w:szCs w:val="24"/>
          <w:rtl w:val="0"/>
        </w:rPr>
        <w:t xml:space="preserve">cultural aprovado; </w:t>
      </w:r>
    </w:p>
    <w:p w:rsidR="00000000" w:rsidDel="00000000" w:rsidP="00000000" w:rsidRDefault="00000000" w:rsidRPr="00000000" w14:paraId="0000005F">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aplicar os recursos concedidos pela Lei Paulo Gustavo</w:t>
      </w:r>
      <w:r w:rsidDel="00000000" w:rsidR="00000000" w:rsidRPr="00000000">
        <w:rPr>
          <w:rFonts w:ascii="Helvetica Neue" w:cs="Helvetica Neue" w:eastAsia="Helvetica Neue" w:hAnsi="Helvetica Neue"/>
          <w:sz w:val="24"/>
          <w:szCs w:val="24"/>
          <w:rtl w:val="0"/>
        </w:rPr>
        <w:t xml:space="preserve"> exclusivamente para a realização do projeto cultural, em conformidade com a legislação aplicável e o supracitado Edital;</w:t>
      </w:r>
    </w:p>
    <w:p w:rsidR="00000000" w:rsidDel="00000000" w:rsidP="00000000" w:rsidRDefault="00000000" w:rsidRPr="00000000" w14:paraId="00000060">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61">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atender a qualquer solicitação regular feita pela</w:t>
      </w:r>
      <w:r w:rsidDel="00000000" w:rsidR="00000000" w:rsidRPr="00000000">
        <w:rPr>
          <w:rFonts w:ascii="Helvetica Neue" w:cs="Helvetica Neue" w:eastAsia="Helvetica Neue" w:hAnsi="Helvetica Neue"/>
          <w:sz w:val="24"/>
          <w:szCs w:val="24"/>
          <w:rtl w:val="0"/>
        </w:rPr>
        <w:t xml:space="preserve"> Secretária Extraordinária de Cultura e Fundação José Augusto,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para fins de monitoramento, controle, supervisão e acompanhamento do projeto cultural, bem como responder a eventuais diligências;</w:t>
      </w:r>
    </w:p>
    <w:p w:rsidR="00000000" w:rsidDel="00000000" w:rsidP="00000000" w:rsidRDefault="00000000" w:rsidRPr="00000000" w14:paraId="00000062">
      <w:pPr>
        <w:numPr>
          <w:ilvl w:val="0"/>
          <w:numId w:val="1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realizar a prestação de contas</w:t>
      </w:r>
      <w:r w:rsidDel="00000000" w:rsidR="00000000" w:rsidRPr="00000000">
        <w:rPr>
          <w:rFonts w:ascii="Helvetica Neue" w:cs="Helvetica Neue" w:eastAsia="Helvetica Neue" w:hAnsi="Helvetica Neue"/>
          <w:sz w:val="24"/>
          <w:szCs w:val="24"/>
          <w:rtl w:val="0"/>
        </w:rPr>
        <w:t xml:space="preserve"> à</w:t>
      </w:r>
      <w:r w:rsidDel="00000000" w:rsidR="00000000" w:rsidRPr="00000000">
        <w:rPr>
          <w:rFonts w:ascii="Helvetica Neue" w:cs="Helvetica Neue" w:eastAsia="Helvetica Neue" w:hAnsi="Helvetica Neue"/>
          <w:sz w:val="24"/>
          <w:szCs w:val="24"/>
          <w:rtl w:val="0"/>
        </w:rPr>
        <w:t xml:space="preserve"> Secretária Extraordinária de Cultura e à Fundação José Augusto </w:t>
      </w:r>
      <w:r w:rsidDel="00000000" w:rsidR="00000000" w:rsidRPr="00000000">
        <w:rPr>
          <w:rFonts w:ascii="Helvetica Neue" w:cs="Helvetica Neue" w:eastAsia="Helvetica Neue" w:hAnsi="Helvetica Neue"/>
          <w:sz w:val="24"/>
          <w:szCs w:val="24"/>
          <w:rtl w:val="0"/>
        </w:rPr>
        <w:t xml:space="preserve">por meio de Relatório de Execução do Objeto, apresentado dentro do prazo de </w:t>
      </w:r>
      <w:r w:rsidDel="00000000" w:rsidR="00000000" w:rsidRPr="00000000">
        <w:rPr>
          <w:rFonts w:ascii="Helvetica Neue" w:cs="Helvetica Neue" w:eastAsia="Helvetica Neue" w:hAnsi="Helvetica Neue"/>
          <w:sz w:val="24"/>
          <w:szCs w:val="24"/>
          <w:rtl w:val="0"/>
        </w:rPr>
        <w:t xml:space="preserve">vigência do presente </w:t>
      </w:r>
      <w:r w:rsidDel="00000000" w:rsidR="00000000" w:rsidRPr="00000000">
        <w:rPr>
          <w:rFonts w:ascii="Helvetica Neue" w:cs="Helvetica Neue" w:eastAsia="Helvetica Neue" w:hAnsi="Helvetica Neue"/>
          <w:sz w:val="24"/>
          <w:szCs w:val="24"/>
          <w:rtl w:val="0"/>
        </w:rPr>
        <w:t xml:space="preserve">Termo de Execução Cultural;</w:t>
      </w:r>
    </w:p>
    <w:p w:rsidR="00000000" w:rsidDel="00000000" w:rsidP="00000000" w:rsidRDefault="00000000" w:rsidRPr="00000000" w14:paraId="00000063">
      <w:pPr>
        <w:numPr>
          <w:ilvl w:val="0"/>
          <w:numId w:val="1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apresentar a prestação de contas do projeto nos modelos e formatos informados pela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w:t>
      </w:r>
    </w:p>
    <w:p w:rsidR="00000000" w:rsidDel="00000000" w:rsidP="00000000" w:rsidRDefault="00000000" w:rsidRPr="00000000" w14:paraId="00000064">
      <w:pPr>
        <w:numPr>
          <w:ilvl w:val="0"/>
          <w:numId w:val="1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comprometer-se, caso seja solicitado, a apresentar no ato da prestação de contas o extrato da conta bancária para que seja visto o nexo financeiro entre as despesas realizadas e a execução do projeto cultural;</w:t>
      </w:r>
    </w:p>
    <w:p w:rsidR="00000000" w:rsidDel="00000000" w:rsidP="00000000" w:rsidRDefault="00000000" w:rsidRPr="00000000" w14:paraId="00000065">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divulgar nos meios de comunicação a informação de que o </w:t>
      </w:r>
      <w:r w:rsidDel="00000000" w:rsidR="00000000" w:rsidRPr="00000000">
        <w:rPr>
          <w:rFonts w:ascii="Helvetica Neue" w:cs="Helvetica Neue" w:eastAsia="Helvetica Neue" w:hAnsi="Helvetica Neue"/>
          <w:sz w:val="24"/>
          <w:szCs w:val="24"/>
          <w:rtl w:val="0"/>
        </w:rPr>
        <w:t xml:space="preserve">projeto </w:t>
      </w:r>
      <w:r w:rsidDel="00000000" w:rsidR="00000000" w:rsidRPr="00000000">
        <w:rPr>
          <w:rFonts w:ascii="Helvetica Neue" w:cs="Helvetica Neue" w:eastAsia="Helvetica Neue" w:hAnsi="Helvetica Neue"/>
          <w:sz w:val="24"/>
          <w:szCs w:val="24"/>
          <w:rtl w:val="0"/>
        </w:rPr>
        <w:t xml:space="preserve">cultural aprovado é apoiado com recursos da Lei Paulo Gustavo, incluindo as marcas do Governo Federal </w:t>
      </w:r>
      <w:r w:rsidDel="00000000" w:rsidR="00000000" w:rsidRPr="00000000">
        <w:rPr>
          <w:rFonts w:ascii="Helvetica Neue" w:cs="Helvetica Neue" w:eastAsia="Helvetica Neue" w:hAnsi="Helvetica Neue"/>
          <w:sz w:val="24"/>
          <w:szCs w:val="24"/>
          <w:rtl w:val="0"/>
        </w:rPr>
        <w:t xml:space="preserve">e do Governo do Estado do Rio Grande do Norte, de acordo com as orientações técnicas do manual de aplicação de marcas disponibilizado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66">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realizar despesa em data anterior ou posterior à vigência deste Termo de Execução Cultural; </w:t>
      </w:r>
    </w:p>
    <w:p w:rsidR="00000000" w:rsidDel="00000000" w:rsidP="00000000" w:rsidRDefault="00000000" w:rsidRPr="00000000" w14:paraId="00000067">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guardar a documentação referente à prestação de contas pelo prazo de 5 (cinco) anos, contados do fim da vigência deste Termo de Execução Cultural;</w:t>
      </w:r>
    </w:p>
    <w:p w:rsidR="00000000" w:rsidDel="00000000" w:rsidP="00000000" w:rsidRDefault="00000000" w:rsidRPr="00000000" w14:paraId="00000068">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utilizar os recursos para finalidade diversa da estabelecida no projeto cultural;</w:t>
      </w:r>
    </w:p>
    <w:p w:rsidR="00000000" w:rsidDel="00000000" w:rsidP="00000000" w:rsidRDefault="00000000" w:rsidRPr="00000000" w14:paraId="00000069">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executar a contrapartida conforme pactuado </w:t>
      </w:r>
      <w:r w:rsidDel="00000000" w:rsidR="00000000" w:rsidRPr="00000000">
        <w:rPr>
          <w:rFonts w:ascii="Helvetica Neue" w:cs="Helvetica Neue" w:eastAsia="Helvetica Neue" w:hAnsi="Helvetica Neue"/>
          <w:sz w:val="24"/>
          <w:szCs w:val="24"/>
          <w:rtl w:val="0"/>
        </w:rPr>
        <w:t xml:space="preserve">no Plano de Trabalho;</w:t>
      </w:r>
    </w:p>
    <w:p w:rsidR="00000000" w:rsidDel="00000000" w:rsidP="00000000" w:rsidRDefault="00000000" w:rsidRPr="00000000" w14:paraId="0000006A">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manter e acessar regularmente os canais de comunicação (e-mail, telefone etc.) informados na inscrição da proposta, bem como acessar a plataforma </w:t>
      </w:r>
      <w:hyperlink r:id="rId13">
        <w:r w:rsidDel="00000000" w:rsidR="00000000" w:rsidRPr="00000000">
          <w:rPr>
            <w:rFonts w:ascii="Helvetica Neue" w:cs="Helvetica Neue" w:eastAsia="Helvetica Neue" w:hAnsi="Helvetica Neue"/>
            <w:b w:val="1"/>
            <w:color w:val="b21506"/>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 a fim de ter acesso às notificações da Secretária Extraordinária de Cultura e Fundação José Augusto em relação a este Termo de Execução Cultural;</w:t>
      </w:r>
    </w:p>
    <w:p w:rsidR="00000000" w:rsidDel="00000000" w:rsidP="00000000" w:rsidRDefault="00000000" w:rsidRPr="00000000" w14:paraId="0000006B">
      <w:pPr>
        <w:numPr>
          <w:ilvl w:val="0"/>
          <w:numId w:val="12"/>
        </w:numPr>
        <w:spacing w:line="276" w:lineRule="auto"/>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observar todas as regras do Edital, de seus anexos, para a execução da ação cultural e prestação de contas do objeto do presente Termo de Execução Cultural.</w:t>
      </w:r>
    </w:p>
    <w:p w:rsidR="00000000" w:rsidDel="00000000" w:rsidP="00000000" w:rsidRDefault="00000000" w:rsidRPr="00000000" w14:paraId="0000006C">
      <w:pPr>
        <w:spacing w:line="276" w:lineRule="auto"/>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Secretária Extraordinária de Cultura e a Fundação José Augusto </w:t>
      </w:r>
      <w:r w:rsidDel="00000000" w:rsidR="00000000" w:rsidRPr="00000000">
        <w:rPr>
          <w:rFonts w:ascii="Helvetica Neue" w:cs="Helvetica Neue" w:eastAsia="Helvetica Neue" w:hAnsi="Helvetica Neue"/>
          <w:sz w:val="24"/>
          <w:szCs w:val="24"/>
          <w:rtl w:val="0"/>
        </w:rPr>
        <w:t xml:space="preserve">não se responsabilizarão pelos atos, contratos ou compromissos assumidos de natureza comercial, financeira, trabalhista ou outros realizados pelos(as) agentes culturais selecionados(as) para fins de execução das atividades do projeto cultural, conforme previstas no </w:t>
      </w:r>
      <w:r w:rsidDel="00000000" w:rsidR="00000000" w:rsidRPr="00000000">
        <w:rPr>
          <w:rFonts w:ascii="Helvetica Neue" w:cs="Helvetica Neue" w:eastAsia="Helvetica Neue" w:hAnsi="Helvetica Neue"/>
          <w:sz w:val="24"/>
          <w:szCs w:val="24"/>
          <w:rtl w:val="0"/>
        </w:rPr>
        <w:t xml:space="preserve">Plano de </w:t>
      </w:r>
      <w:r w:rsidDel="00000000" w:rsidR="00000000" w:rsidRPr="00000000">
        <w:rPr>
          <w:rFonts w:ascii="Helvetica Neue" w:cs="Helvetica Neue" w:eastAsia="Helvetica Neue" w:hAnsi="Helvetica Neue"/>
          <w:sz w:val="24"/>
          <w:szCs w:val="24"/>
          <w:rtl w:val="0"/>
        </w:rPr>
        <w:t xml:space="preserve">Trabalho e outros anexos que integram o Edital</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6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1">
      <w:pPr>
        <w:pStyle w:val="Heading2"/>
        <w:numPr>
          <w:ilvl w:val="0"/>
          <w:numId w:val="1"/>
        </w:numPr>
        <w:rPr>
          <w:sz w:val="26"/>
          <w:szCs w:val="26"/>
        </w:rPr>
      </w:pPr>
      <w:bookmarkStart w:colFirst="0" w:colLast="0" w:name="_t8uf6vd0y24t" w:id="6"/>
      <w:bookmarkEnd w:id="6"/>
      <w:r w:rsidDel="00000000" w:rsidR="00000000" w:rsidRPr="00000000">
        <w:rPr>
          <w:sz w:val="26"/>
          <w:szCs w:val="26"/>
          <w:rtl w:val="0"/>
        </w:rPr>
        <w:t xml:space="preserve">VIGÊNCIA </w:t>
      </w:r>
    </w:p>
    <w:p w:rsidR="00000000" w:rsidDel="00000000" w:rsidP="00000000" w:rsidRDefault="00000000" w:rsidRPr="00000000" w14:paraId="00000072">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vigência deste </w:t>
      </w:r>
      <w:r w:rsidDel="00000000" w:rsidR="00000000" w:rsidRPr="00000000">
        <w:rPr>
          <w:rFonts w:ascii="Helvetica Neue" w:cs="Helvetica Neue" w:eastAsia="Helvetica Neue" w:hAnsi="Helvetica Neue"/>
          <w:sz w:val="24"/>
          <w:szCs w:val="24"/>
          <w:rtl w:val="0"/>
        </w:rPr>
        <w:t xml:space="preserve">Termo de Execução Cultural terá início na data de assinatura das partes, </w:t>
      </w:r>
      <w:r w:rsidDel="00000000" w:rsidR="00000000" w:rsidRPr="00000000">
        <w:rPr>
          <w:rFonts w:ascii="Helvetica Neue" w:cs="Helvetica Neue" w:eastAsia="Helvetica Neue" w:hAnsi="Helvetica Neue"/>
          <w:sz w:val="24"/>
          <w:szCs w:val="24"/>
          <w:rtl w:val="0"/>
        </w:rPr>
        <w:t xml:space="preserve">com duração de </w:t>
      </w:r>
      <w:r w:rsidDel="00000000" w:rsidR="00000000" w:rsidRPr="00000000">
        <w:rPr>
          <w:rFonts w:ascii="Helvetica Neue" w:cs="Helvetica Neue" w:eastAsia="Helvetica Neue" w:hAnsi="Helvetica Neue"/>
          <w:color w:val="ff0000"/>
          <w:sz w:val="24"/>
          <w:szCs w:val="24"/>
          <w:rtl w:val="0"/>
        </w:rPr>
        <w:t xml:space="preserve">[PRAZO EM ANOS OU MESES DE ACORDO COM A CATEGORIA DE APOIO DO EDITAL]</w:t>
      </w:r>
      <w:r w:rsidDel="00000000" w:rsidR="00000000" w:rsidRPr="00000000">
        <w:rPr>
          <w:rFonts w:ascii="Helvetica Neue" w:cs="Helvetica Neue" w:eastAsia="Helvetica Neue" w:hAnsi="Helvetica Neue"/>
          <w:sz w:val="24"/>
          <w:szCs w:val="24"/>
          <w:rtl w:val="0"/>
        </w:rPr>
        <w:t xml:space="preserve">, podendo ser prorrogado por</w:t>
      </w:r>
      <w:r w:rsidDel="00000000" w:rsidR="00000000" w:rsidRPr="00000000">
        <w:rPr>
          <w:rFonts w:ascii="Helvetica Neue" w:cs="Helvetica Neue" w:eastAsia="Helvetica Neue" w:hAnsi="Helvetica Neue"/>
          <w:color w:val="ff0000"/>
          <w:sz w:val="24"/>
          <w:szCs w:val="24"/>
          <w:rtl w:val="0"/>
        </w:rPr>
        <w:t xml:space="preserve"> [PRAZO MÁXIMO DE PRORROGAÇÃO]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74">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5">
      <w:pPr>
        <w:pStyle w:val="Heading2"/>
        <w:numPr>
          <w:ilvl w:val="0"/>
          <w:numId w:val="1"/>
        </w:numPr>
        <w:ind w:left="720" w:hanging="360"/>
        <w:jc w:val="both"/>
        <w:rPr>
          <w:sz w:val="26"/>
          <w:szCs w:val="26"/>
        </w:rPr>
      </w:pPr>
      <w:bookmarkStart w:colFirst="0" w:colLast="0" w:name="_rsu1pmd4suvg" w:id="7"/>
      <w:bookmarkEnd w:id="7"/>
      <w:r w:rsidDel="00000000" w:rsidR="00000000" w:rsidRPr="00000000">
        <w:rPr>
          <w:sz w:val="26"/>
          <w:szCs w:val="26"/>
          <w:rtl w:val="0"/>
        </w:rPr>
        <w:t xml:space="preserve">PRESTAÇÃO DE CONTAS</w:t>
      </w:r>
    </w:p>
    <w:p w:rsidR="00000000" w:rsidDel="00000000" w:rsidP="00000000" w:rsidRDefault="00000000" w:rsidRPr="00000000" w14:paraId="00000076">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7">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O(A) Agente Cultural prestará contas à administração pública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por meio da categoria de prestação de contas por Relatório de Execução do Objeto.</w:t>
      </w:r>
    </w:p>
    <w:p w:rsidR="00000000" w:rsidDel="00000000" w:rsidP="00000000" w:rsidRDefault="00000000" w:rsidRPr="00000000" w14:paraId="00000078">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9">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 contas por Relatório de Execução do Objeto comprovará que foram alcançados os resultados do projeto cultural por meio dos seguintes procedimentos:</w:t>
      </w:r>
    </w:p>
    <w:p w:rsidR="00000000" w:rsidDel="00000000" w:rsidP="00000000" w:rsidRDefault="00000000" w:rsidRPr="00000000" w14:paraId="0000007A">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B">
      <w:pPr>
        <w:numPr>
          <w:ilvl w:val="0"/>
          <w:numId w:val="10"/>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apresentação do Relatório de Execução do Objeto pelo(a) </w:t>
      </w:r>
      <w:r w:rsidDel="00000000" w:rsidR="00000000" w:rsidRPr="00000000">
        <w:rPr>
          <w:rFonts w:ascii="Helvetica Neue" w:cs="Helvetica Neue" w:eastAsia="Helvetica Neue" w:hAnsi="Helvetica Neue"/>
          <w:sz w:val="24"/>
          <w:szCs w:val="24"/>
          <w:rtl w:val="0"/>
        </w:rPr>
        <w:t xml:space="preserve">Agente Cultural</w:t>
      </w:r>
      <w:r w:rsidDel="00000000" w:rsidR="00000000" w:rsidRPr="00000000">
        <w:rPr>
          <w:rFonts w:ascii="Helvetica Neue" w:cs="Helvetica Neue" w:eastAsia="Helvetica Neue" w:hAnsi="Helvetica Neue"/>
          <w:sz w:val="24"/>
          <w:szCs w:val="24"/>
          <w:rtl w:val="0"/>
        </w:rPr>
        <w:t xml:space="preserve"> dentro do prazo de </w:t>
      </w:r>
      <w:r w:rsidDel="00000000" w:rsidR="00000000" w:rsidRPr="00000000">
        <w:rPr>
          <w:rFonts w:ascii="Helvetica Neue" w:cs="Helvetica Neue" w:eastAsia="Helvetica Neue" w:hAnsi="Helvetica Neue"/>
          <w:sz w:val="24"/>
          <w:szCs w:val="24"/>
          <w:rtl w:val="0"/>
        </w:rPr>
        <w:t xml:space="preserve">vigência do presente </w:t>
      </w:r>
      <w:r w:rsidDel="00000000" w:rsidR="00000000" w:rsidRPr="00000000">
        <w:rPr>
          <w:rFonts w:ascii="Helvetica Neue" w:cs="Helvetica Neue" w:eastAsia="Helvetica Neue" w:hAnsi="Helvetica Neue"/>
          <w:sz w:val="24"/>
          <w:szCs w:val="24"/>
          <w:rtl w:val="0"/>
        </w:rPr>
        <w:t xml:space="preserve">Termo de Execução Cultural;</w:t>
      </w:r>
    </w:p>
    <w:p w:rsidR="00000000" w:rsidDel="00000000" w:rsidP="00000000" w:rsidRDefault="00000000" w:rsidRPr="00000000" w14:paraId="0000007C">
      <w:pPr>
        <w:numPr>
          <w:ilvl w:val="0"/>
          <w:numId w:val="10"/>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análise do Relatório de Execução do Objeto por agente público designado, entidade parceira </w:t>
      </w:r>
      <w:r w:rsidDel="00000000" w:rsidR="00000000" w:rsidRPr="00000000">
        <w:rPr>
          <w:rFonts w:ascii="Helvetica Neue" w:cs="Helvetica Neue" w:eastAsia="Helvetica Neue" w:hAnsi="Helvetica Neue"/>
          <w:sz w:val="24"/>
          <w:szCs w:val="24"/>
          <w:rtl w:val="0"/>
        </w:rPr>
        <w:t xml:space="preserve">ou</w:t>
      </w:r>
      <w:r w:rsidDel="00000000" w:rsidR="00000000" w:rsidRPr="00000000">
        <w:rPr>
          <w:rFonts w:ascii="Helvetica Neue" w:cs="Helvetica Neue" w:eastAsia="Helvetica Neue" w:hAnsi="Helvetica Neue"/>
          <w:sz w:val="24"/>
          <w:szCs w:val="24"/>
          <w:rtl w:val="0"/>
        </w:rPr>
        <w:t xml:space="preserve"> contratada </w:t>
      </w:r>
      <w:r w:rsidDel="00000000" w:rsidR="00000000" w:rsidRPr="00000000">
        <w:rPr>
          <w:rFonts w:ascii="Helvetica Neue" w:cs="Helvetica Neue" w:eastAsia="Helvetica Neue" w:hAnsi="Helvetica Neue"/>
          <w:sz w:val="24"/>
          <w:szCs w:val="24"/>
          <w:rtl w:val="0"/>
        </w:rPr>
        <w:t xml:space="preserve">para tal</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D">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E">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relatório de prestação de contas sobre o cumprimento do objeto deverá:</w:t>
      </w:r>
    </w:p>
    <w:p w:rsidR="00000000" w:rsidDel="00000000" w:rsidP="00000000" w:rsidRDefault="00000000" w:rsidRPr="00000000" w14:paraId="0000007F">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0">
      <w:pPr>
        <w:numPr>
          <w:ilvl w:val="0"/>
          <w:numId w:val="16"/>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comprovar que foram alcançados os resultados da ação cultural e da </w:t>
      </w:r>
      <w:r w:rsidDel="00000000" w:rsidR="00000000" w:rsidRPr="00000000">
        <w:rPr>
          <w:rFonts w:ascii="Helvetica Neue" w:cs="Helvetica Neue" w:eastAsia="Helvetica Neue" w:hAnsi="Helvetica Neue"/>
          <w:sz w:val="24"/>
          <w:szCs w:val="24"/>
          <w:rtl w:val="0"/>
        </w:rPr>
        <w:t xml:space="preserve">contrapartida social e cultural pactuada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por meio da apresentação de documentos e produtos artístico-culturais previstos no </w:t>
      </w:r>
      <w:r w:rsidDel="00000000" w:rsidR="00000000" w:rsidRPr="00000000">
        <w:rPr>
          <w:rFonts w:ascii="Helvetica Neue" w:cs="Helvetica Neue" w:eastAsia="Helvetica Neue" w:hAnsi="Helvetica Neue"/>
          <w:sz w:val="24"/>
          <w:szCs w:val="24"/>
          <w:rtl w:val="0"/>
        </w:rPr>
        <w:t xml:space="preserve">Plano de Trabalho </w:t>
      </w:r>
      <w:r w:rsidDel="00000000" w:rsidR="00000000" w:rsidRPr="00000000">
        <w:rPr>
          <w:rFonts w:ascii="Helvetica Neue" w:cs="Helvetica Neue" w:eastAsia="Helvetica Neue" w:hAnsi="Helvetica Neue"/>
          <w:sz w:val="24"/>
          <w:szCs w:val="24"/>
          <w:rtl w:val="0"/>
        </w:rPr>
        <w:t xml:space="preserve">e outros anexos que integram o Edital;</w:t>
      </w:r>
      <w:r w:rsidDel="00000000" w:rsidR="00000000" w:rsidRPr="00000000">
        <w:rPr>
          <w:rtl w:val="0"/>
        </w:rPr>
      </w:r>
    </w:p>
    <w:p w:rsidR="00000000" w:rsidDel="00000000" w:rsidP="00000000" w:rsidRDefault="00000000" w:rsidRPr="00000000" w14:paraId="00000081">
      <w:pPr>
        <w:numPr>
          <w:ilvl w:val="0"/>
          <w:numId w:val="16"/>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conter a descrição das ações desenvolvidas para o cumprimento do objeto e </w:t>
      </w:r>
      <w:r w:rsidDel="00000000" w:rsidR="00000000" w:rsidRPr="00000000">
        <w:rPr>
          <w:rFonts w:ascii="Helvetica Neue" w:cs="Helvetica Neue" w:eastAsia="Helvetica Neue" w:hAnsi="Helvetica Neue"/>
          <w:sz w:val="24"/>
          <w:szCs w:val="24"/>
          <w:rtl w:val="0"/>
        </w:rPr>
        <w:t xml:space="preserve">da contrapartida social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e cultural </w:t>
      </w:r>
      <w:r w:rsidDel="00000000" w:rsidR="00000000" w:rsidRPr="00000000">
        <w:rPr>
          <w:rFonts w:ascii="Helvetica Neue" w:cs="Helvetica Neue" w:eastAsia="Helvetica Neue" w:hAnsi="Helvetica Neue"/>
          <w:sz w:val="24"/>
          <w:szCs w:val="24"/>
          <w:rtl w:val="0"/>
        </w:rPr>
        <w:t xml:space="preserve">pactuada, </w:t>
      </w:r>
      <w:r w:rsidDel="00000000" w:rsidR="00000000" w:rsidRPr="00000000">
        <w:rPr>
          <w:rFonts w:ascii="Helvetica Neue" w:cs="Helvetica Neue" w:eastAsia="Helvetica Neue" w:hAnsi="Helvetica Neue"/>
          <w:sz w:val="24"/>
          <w:szCs w:val="24"/>
          <w:rtl w:val="0"/>
        </w:rPr>
        <w:t xml:space="preserve">com um relato das atividades realizadas e o comparativo dos objetivos previstos com os resultados alcançados</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2">
      <w:pPr>
        <w:numPr>
          <w:ilvl w:val="0"/>
          <w:numId w:val="16"/>
        </w:numPr>
        <w:ind w:left="2267.716535433071"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ter anexados documentos de comprovação do cumprimento do objeto e da </w:t>
      </w:r>
      <w:r w:rsidDel="00000000" w:rsidR="00000000" w:rsidRPr="00000000">
        <w:rPr>
          <w:rFonts w:ascii="Helvetica Neue" w:cs="Helvetica Neue" w:eastAsia="Helvetica Neue" w:hAnsi="Helvetica Neue"/>
          <w:sz w:val="24"/>
          <w:szCs w:val="24"/>
          <w:rtl w:val="0"/>
        </w:rPr>
        <w:t xml:space="preserve">contrapartida social e cultural pactuada</w:t>
      </w:r>
      <w:r w:rsidDel="00000000" w:rsidR="00000000" w:rsidRPr="00000000">
        <w:rPr>
          <w:rFonts w:ascii="Helvetica Neue" w:cs="Helvetica Neue" w:eastAsia="Helvetica Neue" w:hAnsi="Helvetica Neue"/>
          <w:sz w:val="24"/>
          <w:szCs w:val="24"/>
          <w:rtl w:val="0"/>
        </w:rPr>
        <w:t xml:space="preserve">, tais como: declarações de realização dos eventos, com registro fotográfico ou audiovisual, clipping de matérias jornalísticas, </w:t>
      </w:r>
      <w:r w:rsidDel="00000000" w:rsidR="00000000" w:rsidRPr="00000000">
        <w:rPr>
          <w:rFonts w:ascii="Helvetica Neue" w:cs="Helvetica Neue" w:eastAsia="Helvetica Neue" w:hAnsi="Helvetica Neue"/>
          <w:sz w:val="24"/>
          <w:szCs w:val="24"/>
          <w:rtl w:val="0"/>
        </w:rPr>
        <w:t xml:space="preserve">reportagens</w:t>
      </w:r>
      <w:r w:rsidDel="00000000" w:rsidR="00000000" w:rsidRPr="00000000">
        <w:rPr>
          <w:rFonts w:ascii="Helvetica Neue" w:cs="Helvetica Neue" w:eastAsia="Helvetica Neue" w:hAnsi="Helvetica Neue"/>
          <w:sz w:val="24"/>
          <w:szCs w:val="24"/>
          <w:rtl w:val="0"/>
        </w:rPr>
        <w:t xml:space="preserve">, releases, folders, catálogos, panfletos, </w:t>
      </w:r>
      <w:r w:rsidDel="00000000" w:rsidR="00000000" w:rsidRPr="00000000">
        <w:rPr>
          <w:rFonts w:ascii="Helvetica Neue" w:cs="Helvetica Neue" w:eastAsia="Helvetica Neue" w:hAnsi="Helvetica Neue"/>
          <w:sz w:val="24"/>
          <w:szCs w:val="24"/>
          <w:rtl w:val="0"/>
        </w:rPr>
        <w:t xml:space="preserve">listas de presenças, links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e demais documentos que comprovem a realização do projeto cultural.</w:t>
      </w:r>
    </w:p>
    <w:p w:rsidR="00000000" w:rsidDel="00000000" w:rsidP="00000000" w:rsidRDefault="00000000" w:rsidRPr="00000000" w14:paraId="0000008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4">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agente público competente</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z w:val="24"/>
          <w:szCs w:val="24"/>
          <w:rtl w:val="0"/>
        </w:rPr>
        <w:t xml:space="preserve"> entidade parceira ou contratada elaborará parecer técnico de análise do Relatório de Execução do Objeto e poderá adotar os seguintes procedimentos, de acordo com o caso concreto:</w:t>
      </w:r>
    </w:p>
    <w:p w:rsidR="00000000" w:rsidDel="00000000" w:rsidP="00000000" w:rsidRDefault="00000000" w:rsidRPr="00000000" w14:paraId="00000085">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6">
      <w:pPr>
        <w:numPr>
          <w:ilvl w:val="0"/>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encaminhar o processo à autoridade responsável pelo julgamento da prestação de contas, caso conclua que houve o cumprimento integral do objeto; ou</w:t>
      </w:r>
    </w:p>
    <w:p w:rsidR="00000000" w:rsidDel="00000000" w:rsidP="00000000" w:rsidRDefault="00000000" w:rsidRPr="00000000" w14:paraId="00000087">
      <w:pPr>
        <w:numPr>
          <w:ilvl w:val="0"/>
          <w:numId w:val="7"/>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88">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9">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Após o recebimento do processo pelo agente público, entidade parceira ou contratada de que trata o</w:t>
      </w:r>
      <w:r w:rsidDel="00000000" w:rsidR="00000000" w:rsidRPr="00000000">
        <w:rPr>
          <w:rFonts w:ascii="Helvetica Neue" w:cs="Helvetica Neue" w:eastAsia="Helvetica Neue" w:hAnsi="Helvetica Neue"/>
          <w:b w:val="1"/>
          <w:sz w:val="24"/>
          <w:szCs w:val="24"/>
          <w:rtl w:val="0"/>
        </w:rPr>
        <w:t xml:space="preserve"> </w:t>
      </w:r>
      <w:r w:rsidDel="00000000" w:rsidR="00000000" w:rsidRPr="00000000">
        <w:rPr>
          <w:rFonts w:ascii="Helvetica Neue" w:cs="Helvetica Neue" w:eastAsia="Helvetica Neue" w:hAnsi="Helvetica Neue"/>
          <w:b w:val="1"/>
          <w:sz w:val="24"/>
          <w:szCs w:val="24"/>
          <w:rtl w:val="0"/>
        </w:rPr>
        <w:t xml:space="preserve">item 7.2.2</w:t>
      </w:r>
      <w:r w:rsidDel="00000000" w:rsidR="00000000" w:rsidRPr="00000000">
        <w:rPr>
          <w:rFonts w:ascii="Helvetica Neue" w:cs="Helvetica Neue" w:eastAsia="Helvetica Neue" w:hAnsi="Helvetica Neue"/>
          <w:sz w:val="24"/>
          <w:szCs w:val="24"/>
          <w:rtl w:val="0"/>
        </w:rPr>
        <w:t xml:space="preserve">, a autoridade responsável pelo julgamento da prestação de contas poderá:</w:t>
      </w:r>
    </w:p>
    <w:p w:rsidR="00000000" w:rsidDel="00000000" w:rsidP="00000000" w:rsidRDefault="00000000" w:rsidRPr="00000000" w14:paraId="0000008A">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B">
      <w:pPr>
        <w:numPr>
          <w:ilvl w:val="0"/>
          <w:numId w:val="8"/>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determinar o arquivamento, caso considere que houve o cumprimento integral do objeto ou o cumprimento parcial justificado;</w:t>
      </w:r>
    </w:p>
    <w:p w:rsidR="00000000" w:rsidDel="00000000" w:rsidP="00000000" w:rsidRDefault="00000000" w:rsidRPr="00000000" w14:paraId="0000008C">
      <w:pPr>
        <w:numPr>
          <w:ilvl w:val="0"/>
          <w:numId w:val="8"/>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solicitar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8D">
      <w:pPr>
        <w:numPr>
          <w:ilvl w:val="0"/>
          <w:numId w:val="8"/>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8E">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F">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Relatório de Execução Financeira será exigido, independentemente da modalidade inicial de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ou em Relatório de Execução do Objeto), somente nas seguintes hipóteses:</w:t>
      </w:r>
    </w:p>
    <w:p w:rsidR="00000000" w:rsidDel="00000000" w:rsidP="00000000" w:rsidRDefault="00000000" w:rsidRPr="00000000" w14:paraId="0000009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1">
      <w:pPr>
        <w:numPr>
          <w:ilvl w:val="0"/>
          <w:numId w:val="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não estiver comprovado o cumprimento do objeto, observados os procedimentos previstos no </w:t>
      </w:r>
      <w:r w:rsidDel="00000000" w:rsidR="00000000" w:rsidRPr="00000000">
        <w:rPr>
          <w:rFonts w:ascii="Helvetica Neue" w:cs="Helvetica Neue" w:eastAsia="Helvetica Neue" w:hAnsi="Helvetica Neue"/>
          <w:b w:val="1"/>
          <w:sz w:val="24"/>
          <w:szCs w:val="24"/>
          <w:rtl w:val="0"/>
        </w:rPr>
        <w:t xml:space="preserve">item 7.2</w:t>
      </w:r>
      <w:r w:rsidDel="00000000" w:rsidR="00000000" w:rsidRPr="00000000">
        <w:rPr>
          <w:rFonts w:ascii="Helvetica Neue" w:cs="Helvetica Neue" w:eastAsia="Helvetica Neue" w:hAnsi="Helvetica Neue"/>
          <w:sz w:val="24"/>
          <w:szCs w:val="24"/>
          <w:rtl w:val="0"/>
        </w:rPr>
        <w:t xml:space="preserve">; ou</w:t>
      </w:r>
    </w:p>
    <w:p w:rsidR="00000000" w:rsidDel="00000000" w:rsidP="00000000" w:rsidRDefault="00000000" w:rsidRPr="00000000" w14:paraId="00000092">
      <w:pPr>
        <w:numPr>
          <w:ilvl w:val="0"/>
          <w:numId w:val="2"/>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9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4">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prazo para apresentação do Relatório de Execução Financeira será de, no mínimo, 30 (trinta) dias, contado do recebimento da notificação.</w:t>
      </w:r>
    </w:p>
    <w:p w:rsidR="00000000" w:rsidDel="00000000" w:rsidP="00000000" w:rsidRDefault="00000000" w:rsidRPr="00000000" w14:paraId="00000095">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6">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não exigência da apresentação previamente dos documentos financeiros (notas fiscais, recibos, extrato da conta etc.) não afasta a importância de que o(a) Agente Cultural guarde tais documentos por 5 (cinco) anos, visto que podem vir a ser necessários caso sejam identificados indícios de irregularidades na realização do projeto ou para demonstração de cumprimento de obrigações perante outras autoridades estatais </w:t>
      </w:r>
      <w:r w:rsidDel="00000000" w:rsidR="00000000" w:rsidRPr="00000000">
        <w:rPr>
          <w:rFonts w:ascii="Helvetica Neue" w:cs="Helvetica Neue" w:eastAsia="Helvetica Neue" w:hAnsi="Helvetica Neue"/>
          <w:sz w:val="24"/>
          <w:szCs w:val="24"/>
          <w:rtl w:val="0"/>
        </w:rPr>
        <w:t xml:space="preserve">e/ou por órgãos de controle interno ou externo</w:t>
      </w:r>
      <w:r w:rsidDel="00000000" w:rsidR="00000000" w:rsidRPr="00000000">
        <w:rPr>
          <w:rFonts w:ascii="Helvetica Neue" w:cs="Helvetica Neue" w:eastAsia="Helvetica Neue" w:hAnsi="Helvetica Neue"/>
          <w:sz w:val="24"/>
          <w:szCs w:val="24"/>
          <w:rtl w:val="0"/>
        </w:rPr>
        <w:t xml:space="preserve"> (como os órgãos de fiscalização tributária, previdenciária e trabalhista).</w:t>
      </w:r>
    </w:p>
    <w:p w:rsidR="00000000" w:rsidDel="00000000" w:rsidP="00000000" w:rsidRDefault="00000000" w:rsidRPr="00000000" w14:paraId="00000097">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8">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julgamento da prestação de contas realizado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 </w:t>
      </w:r>
      <w:r w:rsidDel="00000000" w:rsidR="00000000" w:rsidRPr="00000000">
        <w:rPr>
          <w:rFonts w:ascii="Helvetica Neue" w:cs="Helvetica Neue" w:eastAsia="Helvetica Neue" w:hAnsi="Helvetica Neue"/>
          <w:sz w:val="24"/>
          <w:szCs w:val="24"/>
          <w:rtl w:val="0"/>
        </w:rPr>
        <w:t xml:space="preserve">avaliará o parecer técnico de análise de prestação de contas e poderá concluir pela:</w:t>
      </w:r>
    </w:p>
    <w:p w:rsidR="00000000" w:rsidDel="00000000" w:rsidP="00000000" w:rsidRDefault="00000000" w:rsidRPr="00000000" w14:paraId="00000099">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A">
      <w:pPr>
        <w:numPr>
          <w:ilvl w:val="0"/>
          <w:numId w:val="1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aprovação da prestação de contas, com ou sem ressalvas; ou</w:t>
      </w:r>
    </w:p>
    <w:p w:rsidR="00000000" w:rsidDel="00000000" w:rsidP="00000000" w:rsidRDefault="00000000" w:rsidRPr="00000000" w14:paraId="0000009B">
      <w:pPr>
        <w:numPr>
          <w:ilvl w:val="0"/>
          <w:numId w:val="1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reprovação da prestação de contas, parcial ou total.</w:t>
      </w:r>
    </w:p>
    <w:p w:rsidR="00000000" w:rsidDel="00000000" w:rsidP="00000000" w:rsidRDefault="00000000" w:rsidRPr="00000000" w14:paraId="0000009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o julgamento da prestação de contas apontar a necessidade de devolução de recursos, o(a) Agente Cultural será notificado para que exerça a opção por:</w:t>
      </w:r>
    </w:p>
    <w:p w:rsidR="00000000" w:rsidDel="00000000" w:rsidP="00000000" w:rsidRDefault="00000000" w:rsidRPr="00000000" w14:paraId="0000009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F">
      <w:pPr>
        <w:numPr>
          <w:ilvl w:val="0"/>
          <w:numId w:val="9"/>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devolução parcial ou integral dos recursos ao ente federativo;</w:t>
      </w:r>
    </w:p>
    <w:p w:rsidR="00000000" w:rsidDel="00000000" w:rsidP="00000000" w:rsidRDefault="00000000" w:rsidRPr="00000000" w14:paraId="000000A0">
      <w:pPr>
        <w:numPr>
          <w:ilvl w:val="0"/>
          <w:numId w:val="9"/>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apresentação de Plano de Ações Compensatórias; ou</w:t>
      </w:r>
    </w:p>
    <w:p w:rsidR="00000000" w:rsidDel="00000000" w:rsidP="00000000" w:rsidRDefault="00000000" w:rsidRPr="00000000" w14:paraId="000000A1">
      <w:pPr>
        <w:numPr>
          <w:ilvl w:val="0"/>
          <w:numId w:val="9"/>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devolver parcialmente os recursos ao ente federativo e apresentar juntamente o Plano de Ações Compensatórias.</w:t>
      </w:r>
    </w:p>
    <w:p w:rsidR="00000000" w:rsidDel="00000000" w:rsidP="00000000" w:rsidRDefault="00000000" w:rsidRPr="00000000" w14:paraId="000000A2">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3">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ocorrência de caso fortuito ou força maior que impeça a execução do projeto afasta a reprovação da prestação de contas, desde que comprovada pelo(a) Agente Cultural e aceita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A4">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5">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estiver caracterizada má-fé do(a) Agente Cultural, será imediatamente exigida a devolução de recursos ao ente federativo, vedada a aceitação de Plano de Ações Compensatórias.</w:t>
      </w:r>
    </w:p>
    <w:p w:rsidR="00000000" w:rsidDel="00000000" w:rsidP="00000000" w:rsidRDefault="00000000" w:rsidRPr="00000000" w14:paraId="000000A6">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7">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houver exigência de devolução de recursos ao ente federativo, o(a) Agente Cultural poderá solicitar o parcelamento do débito, na forma e nas condições previstas na legislação.</w:t>
      </w:r>
    </w:p>
    <w:p w:rsidR="00000000" w:rsidDel="00000000" w:rsidP="00000000" w:rsidRDefault="00000000" w:rsidRPr="00000000" w14:paraId="000000A8">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9">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prazo de execução do Plano de Ações Compensatórias </w:t>
      </w:r>
      <w:r w:rsidDel="00000000" w:rsidR="00000000" w:rsidRPr="00000000">
        <w:rPr>
          <w:rFonts w:ascii="Helvetica Neue" w:cs="Helvetica Neue" w:eastAsia="Helvetica Neue" w:hAnsi="Helvetica Neue"/>
          <w:sz w:val="24"/>
          <w:szCs w:val="24"/>
          <w:rtl w:val="0"/>
        </w:rPr>
        <w:t xml:space="preserve">será o menor possível, conforme o caso concreto,</w:t>
      </w:r>
      <w:r w:rsidDel="00000000" w:rsidR="00000000" w:rsidRPr="00000000">
        <w:rPr>
          <w:rFonts w:ascii="Helvetica Neue" w:cs="Helvetica Neue" w:eastAsia="Helvetica Neue" w:hAnsi="Helvetica Neue"/>
          <w:sz w:val="24"/>
          <w:szCs w:val="24"/>
          <w:rtl w:val="0"/>
        </w:rPr>
        <w:t xml:space="preserve"> limitado à metade do prazo originalmente previsto </w:t>
      </w:r>
      <w:r w:rsidDel="00000000" w:rsidR="00000000" w:rsidRPr="00000000">
        <w:rPr>
          <w:rFonts w:ascii="Helvetica Neue" w:cs="Helvetica Neue" w:eastAsia="Helvetica Neue" w:hAnsi="Helvetica Neue"/>
          <w:sz w:val="24"/>
          <w:szCs w:val="24"/>
          <w:rtl w:val="0"/>
        </w:rPr>
        <w:t xml:space="preserve">de vigência deste</w:t>
      </w:r>
      <w:r w:rsidDel="00000000" w:rsidR="00000000" w:rsidRPr="00000000">
        <w:rPr>
          <w:rFonts w:ascii="Helvetica Neue" w:cs="Helvetica Neue" w:eastAsia="Helvetica Neue" w:hAnsi="Helvetica Neue"/>
          <w:sz w:val="24"/>
          <w:szCs w:val="24"/>
          <w:rtl w:val="0"/>
        </w:rPr>
        <w:t xml:space="preserve"> Termo de Execução Cultural.</w:t>
      </w:r>
    </w:p>
    <w:p w:rsidR="00000000" w:rsidDel="00000000" w:rsidP="00000000" w:rsidRDefault="00000000" w:rsidRPr="00000000" w14:paraId="000000A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B">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w:t>
      </w:r>
      <w:r w:rsidDel="00000000" w:rsidR="00000000" w:rsidRPr="00000000">
        <w:rPr>
          <w:rFonts w:ascii="Helvetica Neue" w:cs="Helvetica Neue" w:eastAsia="Helvetica Neue" w:hAnsi="Helvetica Neue"/>
          <w:sz w:val="24"/>
          <w:szCs w:val="24"/>
          <w:rtl w:val="0"/>
        </w:rPr>
        <w:t xml:space="preserve"> contas à </w:t>
      </w:r>
      <w:r w:rsidDel="00000000" w:rsidR="00000000" w:rsidRPr="00000000">
        <w:rPr>
          <w:rFonts w:ascii="Helvetica Neue" w:cs="Helvetica Neue" w:eastAsia="Helvetica Neue" w:hAnsi="Helvetica Neue"/>
          <w:sz w:val="24"/>
          <w:szCs w:val="24"/>
          <w:rtl w:val="0"/>
        </w:rPr>
        <w:t xml:space="preserve">Secretária Extraordinária de Cultura e à Fundação José Augusto</w:t>
      </w:r>
      <w:r w:rsidDel="00000000" w:rsidR="00000000" w:rsidRPr="00000000">
        <w:rPr>
          <w:rFonts w:ascii="Helvetica Neue" w:cs="Helvetica Neue" w:eastAsia="Helvetica Neue" w:hAnsi="Helvetica Neue"/>
          <w:sz w:val="24"/>
          <w:szCs w:val="24"/>
          <w:rtl w:val="0"/>
        </w:rPr>
        <w:t xml:space="preserve"> por meio da categoria de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será medida excepcional, cabendo ao ente federativo, sempre que julgar necessário, a discricionariedade sobre sua realização.</w:t>
      </w:r>
      <w:r w:rsidDel="00000000" w:rsidR="00000000" w:rsidRPr="00000000">
        <w:rPr>
          <w:rtl w:val="0"/>
        </w:rPr>
      </w:r>
    </w:p>
    <w:p w:rsidR="00000000" w:rsidDel="00000000" w:rsidP="00000000" w:rsidRDefault="00000000" w:rsidRPr="00000000" w14:paraId="000000A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prestação de contas </w:t>
      </w:r>
      <w:r w:rsidDel="00000000" w:rsidR="00000000" w:rsidRPr="00000000">
        <w:rPr>
          <w:rFonts w:ascii="Helvetica Neue" w:cs="Helvetica Neue" w:eastAsia="Helvetica Neue" w:hAnsi="Helvetica Neue"/>
          <w:i w:val="1"/>
          <w:sz w:val="24"/>
          <w:szCs w:val="24"/>
          <w:rtl w:val="0"/>
        </w:rPr>
        <w:t xml:space="preserve">in loco</w:t>
      </w:r>
      <w:r w:rsidDel="00000000" w:rsidR="00000000" w:rsidRPr="00000000">
        <w:rPr>
          <w:rFonts w:ascii="Helvetica Neue" w:cs="Helvetica Neue" w:eastAsia="Helvetica Neue" w:hAnsi="Helvetica Neue"/>
          <w:sz w:val="24"/>
          <w:szCs w:val="24"/>
          <w:rtl w:val="0"/>
        </w:rPr>
        <w:t xml:space="preserve"> somente pode ser realizada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 </w:t>
      </w:r>
      <w:r w:rsidDel="00000000" w:rsidR="00000000" w:rsidRPr="00000000">
        <w:rPr>
          <w:rFonts w:ascii="Helvetica Neue" w:cs="Helvetica Neue" w:eastAsia="Helvetica Neue" w:hAnsi="Helvetica Neue"/>
          <w:sz w:val="24"/>
          <w:szCs w:val="24"/>
          <w:rtl w:val="0"/>
        </w:rPr>
        <w:t xml:space="preserve">quando preenchidos todos os três requisitos:</w:t>
      </w:r>
    </w:p>
    <w:p w:rsidR="00000000" w:rsidDel="00000000" w:rsidP="00000000" w:rsidRDefault="00000000" w:rsidRPr="00000000" w14:paraId="000000AE">
      <w:pPr>
        <w:ind w:left="1440" w:firstLine="0"/>
        <w:jc w:val="both"/>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AF">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valor do apoio for inferior a R$ 200.000,00;</w:t>
      </w:r>
    </w:p>
    <w:p w:rsidR="00000000" w:rsidDel="00000000" w:rsidP="00000000" w:rsidRDefault="00000000" w:rsidRPr="00000000" w14:paraId="000000B0">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administração pública considerar que uma visita de verificação será suficiente para aferir o cumprimento do objeto; e </w:t>
      </w:r>
    </w:p>
    <w:p w:rsidR="00000000" w:rsidDel="00000000" w:rsidP="00000000" w:rsidRDefault="00000000" w:rsidRPr="00000000" w14:paraId="000000B1">
      <w:pPr>
        <w:numPr>
          <w:ilvl w:val="0"/>
          <w:numId w:val="13"/>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existir condições técnicas e operacionais da administração pública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para realização da visita.</w:t>
      </w:r>
    </w:p>
    <w:p w:rsidR="00000000" w:rsidDel="00000000" w:rsidP="00000000" w:rsidRDefault="00000000" w:rsidRPr="00000000" w14:paraId="000000B2">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3">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agente público responsável pela inspeção ou a entidade parceira ou contratada para tal elaborará relatório de visita de verificação e poderá adotar os seguintes procedimentos, de acordo com o caso concreto:</w:t>
      </w:r>
    </w:p>
    <w:p w:rsidR="00000000" w:rsidDel="00000000" w:rsidP="00000000" w:rsidRDefault="00000000" w:rsidRPr="00000000" w14:paraId="000000B4">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5">
      <w:pPr>
        <w:numPr>
          <w:ilvl w:val="0"/>
          <w:numId w:val="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encaminhar o processo à autoridade responsável pelo julgamento da prestação de contas, caso conclua que houve o cumprimento integral do objeto ou o cumprimento parcial justificado;</w:t>
      </w:r>
    </w:p>
    <w:p w:rsidR="00000000" w:rsidDel="00000000" w:rsidP="00000000" w:rsidRDefault="00000000" w:rsidRPr="00000000" w14:paraId="000000B6">
      <w:pPr>
        <w:numPr>
          <w:ilvl w:val="0"/>
          <w:numId w:val="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do Objeto, caso considere que não foi possível aferir na visita de verificação que houve o cumprimento integral do objeto ou o cumprimento parcial justificado; ou</w:t>
      </w:r>
    </w:p>
    <w:p w:rsidR="00000000" w:rsidDel="00000000" w:rsidP="00000000" w:rsidRDefault="00000000" w:rsidRPr="00000000" w14:paraId="000000B7">
      <w:pPr>
        <w:numPr>
          <w:ilvl w:val="0"/>
          <w:numId w:val="6"/>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recomendar que seja solicitada a apresentação, pelo(a)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B8">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9">
      <w:pPr>
        <w:pStyle w:val="Heading2"/>
        <w:numPr>
          <w:ilvl w:val="0"/>
          <w:numId w:val="1"/>
        </w:numPr>
        <w:ind w:left="720" w:hanging="360"/>
        <w:jc w:val="both"/>
        <w:rPr>
          <w:sz w:val="26"/>
          <w:szCs w:val="26"/>
        </w:rPr>
      </w:pPr>
      <w:bookmarkStart w:colFirst="0" w:colLast="0" w:name="_fmfiroetxegw" w:id="8"/>
      <w:bookmarkEnd w:id="8"/>
      <w:r w:rsidDel="00000000" w:rsidR="00000000" w:rsidRPr="00000000">
        <w:rPr>
          <w:sz w:val="26"/>
          <w:szCs w:val="26"/>
          <w:rtl w:val="0"/>
        </w:rPr>
        <w:t xml:space="preserve">ALTERAÇÃO DO TERMO DE EXECUÇÃO CULTURAL</w:t>
      </w:r>
    </w:p>
    <w:p w:rsidR="00000000" w:rsidDel="00000000" w:rsidP="00000000" w:rsidRDefault="00000000" w:rsidRPr="00000000" w14:paraId="000000BA">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B">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alteração do Termo de Execução Cultural será formalizada por meio de termo aditivo ou </w:t>
      </w:r>
      <w:r w:rsidDel="00000000" w:rsidR="00000000" w:rsidRPr="00000000">
        <w:rPr>
          <w:rFonts w:ascii="Helvetica Neue" w:cs="Helvetica Neue" w:eastAsia="Helvetica Neue" w:hAnsi="Helvetica Neue"/>
          <w:sz w:val="24"/>
          <w:szCs w:val="24"/>
          <w:rtl w:val="0"/>
        </w:rPr>
        <w:t xml:space="preserve">apostilamento, podendo o(a) Agente Cultural apresentar solicitação para a alteração.</w:t>
      </w:r>
    </w:p>
    <w:p w:rsidR="00000000" w:rsidDel="00000000" w:rsidP="00000000" w:rsidRDefault="00000000" w:rsidRPr="00000000" w14:paraId="000000B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alterações neste instrumento poderão ser formalizadas por apostilamento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w:t>
      </w:r>
      <w:r w:rsidDel="00000000" w:rsidR="00000000" w:rsidRPr="00000000">
        <w:rPr>
          <w:rFonts w:ascii="Helvetica Neue" w:cs="Helvetica Neue" w:eastAsia="Helvetica Neue" w:hAnsi="Helvetica Neue"/>
          <w:sz w:val="24"/>
          <w:szCs w:val="24"/>
          <w:rtl w:val="0"/>
        </w:rPr>
        <w:t xml:space="preserve">, independentemente de solicitação do(a) Agente Cultural, nas seguintes hipóteses:</w:t>
      </w:r>
    </w:p>
    <w:p w:rsidR="00000000" w:rsidDel="00000000" w:rsidP="00000000" w:rsidRDefault="00000000" w:rsidRPr="00000000" w14:paraId="000000B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F">
      <w:pPr>
        <w:numPr>
          <w:ilvl w:val="0"/>
          <w:numId w:val="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prorrogação automática por parte da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administração pública em razão do atraso na liberação dos recursos financeiros;</w:t>
      </w:r>
    </w:p>
    <w:p w:rsidR="00000000" w:rsidDel="00000000" w:rsidP="00000000" w:rsidRDefault="00000000" w:rsidRPr="00000000" w14:paraId="000000C0">
      <w:pPr>
        <w:numPr>
          <w:ilvl w:val="0"/>
          <w:numId w:val="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prorrogação, quando a administração pública houver dado causa a pendências que causam atrasos à execução do projeto cultural, ficando a prorrogação da vigência limitada ao exato período do atraso verificado, nos seguintes casos:</w:t>
      </w:r>
    </w:p>
    <w:p w:rsidR="00000000" w:rsidDel="00000000" w:rsidP="00000000" w:rsidRDefault="00000000" w:rsidRPr="00000000" w14:paraId="000000C1">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2">
      <w:pPr>
        <w:numPr>
          <w:ilvl w:val="1"/>
          <w:numId w:val="4"/>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atrasos na análise de documentos relacionados ao monitoramento ou prestação de contas, pelo agente público, entidade parceira ou contratada, que causem prejuízo à vigência da execução do projeto;</w:t>
      </w:r>
    </w:p>
    <w:p w:rsidR="00000000" w:rsidDel="00000000" w:rsidP="00000000" w:rsidRDefault="00000000" w:rsidRPr="00000000" w14:paraId="000000C3">
      <w:pPr>
        <w:numPr>
          <w:ilvl w:val="1"/>
          <w:numId w:val="4"/>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erros de ordem técnica na plataforma e no acompanhamento dos projetos culturais;</w:t>
      </w:r>
    </w:p>
    <w:p w:rsidR="00000000" w:rsidDel="00000000" w:rsidP="00000000" w:rsidRDefault="00000000" w:rsidRPr="00000000" w14:paraId="000000C4">
      <w:pPr>
        <w:numPr>
          <w:ilvl w:val="1"/>
          <w:numId w:val="4"/>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alteração do projeto cultural sem modificação do valor global do instrumento e sem modificação substancial do objeto.</w:t>
      </w:r>
    </w:p>
    <w:p w:rsidR="00000000" w:rsidDel="00000000" w:rsidP="00000000" w:rsidRDefault="00000000" w:rsidRPr="00000000" w14:paraId="000000C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6">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prorrogação de vigência, o saldo de recursos será automaticamente mantido na conta, a fim de viabilizar a continuidade da execução do objeto.</w:t>
      </w:r>
    </w:p>
    <w:p w:rsidR="00000000" w:rsidDel="00000000" w:rsidP="00000000" w:rsidRDefault="00000000" w:rsidRPr="00000000" w14:paraId="000000C7">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8">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Poderá ocorrer o remanejamento e/ou alteração entre itens de mesma natureza de despesa previstos no </w:t>
      </w:r>
      <w:r w:rsidDel="00000000" w:rsidR="00000000" w:rsidRPr="00000000">
        <w:rPr>
          <w:rFonts w:ascii="Helvetica Neue" w:cs="Helvetica Neue" w:eastAsia="Helvetica Neue" w:hAnsi="Helvetica Neue"/>
          <w:sz w:val="24"/>
          <w:szCs w:val="24"/>
          <w:rtl w:val="0"/>
        </w:rPr>
        <w:t xml:space="preserve">Plano de Trabalho</w:t>
      </w:r>
      <w:r w:rsidDel="00000000" w:rsidR="00000000" w:rsidRPr="00000000">
        <w:rPr>
          <w:rFonts w:ascii="Helvetica Neue" w:cs="Helvetica Neue" w:eastAsia="Helvetica Neue" w:hAnsi="Helvetica Neue"/>
          <w:sz w:val="24"/>
          <w:szCs w:val="24"/>
          <w:rtl w:val="0"/>
        </w:rPr>
        <w:t xml:space="preserve">, observado o limite de 20% (vinte por cento) do valor total do projeto.</w:t>
      </w:r>
    </w:p>
    <w:p w:rsidR="00000000" w:rsidDel="00000000" w:rsidP="00000000" w:rsidRDefault="00000000" w:rsidRPr="00000000" w14:paraId="000000C9">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A">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remanejamentos inferiores ou iguais a 20% (vinte por cento) deverão ser identificados no Relatório de Execução do Objeto, sem a necessidade de autorização prévia da administração pública.</w:t>
      </w:r>
    </w:p>
    <w:p w:rsidR="00000000" w:rsidDel="00000000" w:rsidP="00000000" w:rsidRDefault="00000000" w:rsidRPr="00000000" w14:paraId="000000CB">
      <w:pPr>
        <w:ind w:left="216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C">
      <w:pPr>
        <w:numPr>
          <w:ilvl w:val="2"/>
          <w:numId w:val="1"/>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remanejamentos superiores a 20% (vinte por cento) deverão ser solicitados pelo(a) Agente Cultural e autorizados pela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administração pública, que procederá com a formalização de apostilamento.</w:t>
      </w:r>
    </w:p>
    <w:p w:rsidR="00000000" w:rsidDel="00000000" w:rsidP="00000000" w:rsidRDefault="00000000" w:rsidRPr="00000000" w14:paraId="000000CD">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E">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solicitações de aditivo, inclusive para prorrogação de vigência, deverão ser formuladas com antecedência mínima de 30 (trinta) dias ao término da vigência do respectivo instrumento, devendo o pedido ser devidamente justificado e comprovado, quando for o caso, cabendo à </w:t>
      </w:r>
      <w:r w:rsidDel="00000000" w:rsidR="00000000" w:rsidRPr="00000000">
        <w:rPr>
          <w:rFonts w:ascii="Helvetica Neue" w:cs="Helvetica Neue" w:eastAsia="Helvetica Neue" w:hAnsi="Helvetica Neue"/>
          <w:sz w:val="24"/>
          <w:szCs w:val="24"/>
          <w:rtl w:val="0"/>
        </w:rPr>
        <w:t xml:space="preserve">Secretária Extraordinária de Cultura e à Fundação José Augusto </w:t>
      </w:r>
      <w:r w:rsidDel="00000000" w:rsidR="00000000" w:rsidRPr="00000000">
        <w:rPr>
          <w:rFonts w:ascii="Helvetica Neue" w:cs="Helvetica Neue" w:eastAsia="Helvetica Neue" w:hAnsi="Helvetica Neue"/>
          <w:sz w:val="24"/>
          <w:szCs w:val="24"/>
          <w:rtl w:val="0"/>
        </w:rPr>
        <w:t xml:space="preserve">analisar mérito, possibilidade jurídica, conveniência e oportunidade para fins de celebração de aditivo.</w:t>
      </w:r>
    </w:p>
    <w:p w:rsidR="00000000" w:rsidDel="00000000" w:rsidP="00000000" w:rsidRDefault="00000000" w:rsidRPr="00000000" w14:paraId="000000CF">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0">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aplicação de rendimentos de ativos financeiros em benefício do objeto do Termo de Execução Cultural poderá ser realizada pelo(a)</w:t>
      </w:r>
      <w:r w:rsidDel="00000000" w:rsidR="00000000" w:rsidRPr="00000000">
        <w:rPr>
          <w:rFonts w:ascii="Helvetica Neue" w:cs="Helvetica Neue" w:eastAsia="Helvetica Neue" w:hAnsi="Helvetica Neue"/>
          <w:sz w:val="24"/>
          <w:szCs w:val="24"/>
          <w:rtl w:val="0"/>
        </w:rPr>
        <w:t xml:space="preserve"> Agente Cultural</w:t>
      </w:r>
      <w:r w:rsidDel="00000000" w:rsidR="00000000" w:rsidRPr="00000000">
        <w:rPr>
          <w:rFonts w:ascii="Helvetica Neue" w:cs="Helvetica Neue" w:eastAsia="Helvetica Neue" w:hAnsi="Helvetica Neue"/>
          <w:sz w:val="24"/>
          <w:szCs w:val="24"/>
          <w:rtl w:val="0"/>
        </w:rPr>
        <w:t xml:space="preserve"> sem a necessidade de autorização prévia da administração pública.</w:t>
      </w:r>
    </w:p>
    <w:p w:rsidR="00000000" w:rsidDel="00000000" w:rsidP="00000000" w:rsidRDefault="00000000" w:rsidRPr="00000000" w14:paraId="000000D1">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2">
      <w:pPr>
        <w:pStyle w:val="Heading2"/>
        <w:numPr>
          <w:ilvl w:val="0"/>
          <w:numId w:val="1"/>
        </w:numPr>
        <w:ind w:left="720" w:hanging="360"/>
        <w:jc w:val="both"/>
        <w:rPr>
          <w:sz w:val="26"/>
          <w:szCs w:val="26"/>
        </w:rPr>
      </w:pPr>
      <w:bookmarkStart w:colFirst="0" w:colLast="0" w:name="_ub3dwlao5jue" w:id="9"/>
      <w:bookmarkEnd w:id="9"/>
      <w:r w:rsidDel="00000000" w:rsidR="00000000" w:rsidRPr="00000000">
        <w:rPr>
          <w:sz w:val="26"/>
          <w:szCs w:val="26"/>
          <w:rtl w:val="0"/>
        </w:rPr>
        <w:t xml:space="preserve">TITULARIDADE DE BENS</w:t>
      </w:r>
    </w:p>
    <w:p w:rsidR="00000000" w:rsidDel="00000000" w:rsidP="00000000" w:rsidRDefault="00000000" w:rsidRPr="00000000" w14:paraId="000000D3">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4">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bens permanentes adquiridos, produzidos ou transformados em decorrência da execução do projeto cultural fomentado serão de titularidade d</w:t>
      </w:r>
      <w:r w:rsidDel="00000000" w:rsidR="00000000" w:rsidRPr="00000000">
        <w:rPr>
          <w:rFonts w:ascii="Helvetica Neue" w:cs="Helvetica Neue" w:eastAsia="Helvetica Neue" w:hAnsi="Helvetica Neue"/>
          <w:sz w:val="24"/>
          <w:szCs w:val="24"/>
          <w:rtl w:val="0"/>
        </w:rPr>
        <w:t xml:space="preserve">o(a) Agente Cultural </w:t>
      </w:r>
      <w:r w:rsidDel="00000000" w:rsidR="00000000" w:rsidRPr="00000000">
        <w:rPr>
          <w:rFonts w:ascii="Helvetica Neue" w:cs="Helvetica Neue" w:eastAsia="Helvetica Neue" w:hAnsi="Helvetica Neue"/>
          <w:sz w:val="24"/>
          <w:szCs w:val="24"/>
          <w:rtl w:val="0"/>
        </w:rPr>
        <w:t xml:space="preserve">desde a data da sua aquisição </w:t>
      </w:r>
      <w:r w:rsidDel="00000000" w:rsidR="00000000" w:rsidRPr="00000000">
        <w:rPr>
          <w:rFonts w:ascii="Helvetica Neue" w:cs="Helvetica Neue" w:eastAsia="Helvetica Neue" w:hAnsi="Helvetica Neue"/>
          <w:sz w:val="24"/>
          <w:szCs w:val="24"/>
          <w:rtl w:val="0"/>
        </w:rPr>
        <w:t xml:space="preserve">e não poderão ser alienados ou serem utilizados em finalidade divergente do objeto da proposta e do previsto no Edital, de acordo com as seguintes hipóteses:</w:t>
      </w:r>
    </w:p>
    <w:p w:rsidR="00000000" w:rsidDel="00000000" w:rsidP="00000000" w:rsidRDefault="00000000" w:rsidRPr="00000000" w14:paraId="000000D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6">
      <w:pPr>
        <w:numPr>
          <w:ilvl w:val="0"/>
          <w:numId w:val="1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w:t>
      </w:r>
    </w:p>
    <w:p w:rsidR="00000000" w:rsidDel="00000000" w:rsidP="00000000" w:rsidRDefault="00000000" w:rsidRPr="00000000" w14:paraId="000000D7">
      <w:pPr>
        <w:numPr>
          <w:ilvl w:val="0"/>
          <w:numId w:val="14"/>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quando a análise técnica da administração pública indicar que a aquisição de bens com titularidade do(a) Agente Cultural é a melhor forma de promover o fomento cultural no caso concreto.</w:t>
      </w:r>
    </w:p>
    <w:p w:rsidR="00000000" w:rsidDel="00000000" w:rsidP="00000000" w:rsidRDefault="00000000" w:rsidRPr="00000000" w14:paraId="000000D8">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9">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de rejeição da prestação de contas em razão da aquisição ou do uso do bem, o valor pago pela aquisição será computado no cálculo de valores a devolver, com atualização monetária.</w:t>
      </w:r>
      <w:r w:rsidDel="00000000" w:rsidR="00000000" w:rsidRPr="00000000">
        <w:rPr>
          <w:rtl w:val="0"/>
        </w:rPr>
      </w:r>
    </w:p>
    <w:p w:rsidR="00000000" w:rsidDel="00000000" w:rsidP="00000000" w:rsidRDefault="00000000" w:rsidRPr="00000000" w14:paraId="000000DA">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B">
      <w:pPr>
        <w:pStyle w:val="Heading2"/>
        <w:numPr>
          <w:ilvl w:val="0"/>
          <w:numId w:val="1"/>
        </w:numPr>
        <w:ind w:left="720" w:hanging="360"/>
        <w:jc w:val="both"/>
        <w:rPr>
          <w:sz w:val="26"/>
          <w:szCs w:val="26"/>
        </w:rPr>
      </w:pPr>
      <w:bookmarkStart w:colFirst="0" w:colLast="0" w:name="_wgh23idjdx0r" w:id="10"/>
      <w:bookmarkEnd w:id="10"/>
      <w:r w:rsidDel="00000000" w:rsidR="00000000" w:rsidRPr="00000000">
        <w:rPr>
          <w:sz w:val="26"/>
          <w:szCs w:val="26"/>
          <w:rtl w:val="0"/>
        </w:rPr>
        <w:t xml:space="preserve">EXTINÇÃO DO TERMO DE EXECUÇÃO CULTURAL</w:t>
      </w:r>
    </w:p>
    <w:p w:rsidR="00000000" w:rsidDel="00000000" w:rsidP="00000000" w:rsidRDefault="00000000" w:rsidRPr="00000000" w14:paraId="000000DC">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presente Termo de Execução Cultural poderá ser </w:t>
      </w:r>
      <w:r w:rsidDel="00000000" w:rsidR="00000000" w:rsidRPr="00000000">
        <w:rPr>
          <w:rFonts w:ascii="Helvetica Neue" w:cs="Helvetica Neue" w:eastAsia="Helvetica Neue" w:hAnsi="Helvetica Neue"/>
          <w:sz w:val="24"/>
          <w:szCs w:val="24"/>
          <w:rtl w:val="0"/>
        </w:rPr>
        <w:t xml:space="preserve">rescindido, a qualquer tempo, das seguintes formas:</w:t>
      </w:r>
      <w:r w:rsidDel="00000000" w:rsidR="00000000" w:rsidRPr="00000000">
        <w:rPr>
          <w:rtl w:val="0"/>
        </w:rPr>
      </w:r>
    </w:p>
    <w:p w:rsidR="00000000" w:rsidDel="00000000" w:rsidP="00000000" w:rsidRDefault="00000000" w:rsidRPr="00000000" w14:paraId="000000D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F">
      <w:pPr>
        <w:numPr>
          <w:ilvl w:val="0"/>
          <w:numId w:val="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extinto por decurso de prazo;</w:t>
      </w:r>
    </w:p>
    <w:p w:rsidR="00000000" w:rsidDel="00000000" w:rsidP="00000000" w:rsidRDefault="00000000" w:rsidRPr="00000000" w14:paraId="000000E0">
      <w:pPr>
        <w:numPr>
          <w:ilvl w:val="0"/>
          <w:numId w:val="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extinto, de comum acordo antes do prazo avençado, mediante Termo de Distrato;</w:t>
      </w:r>
    </w:p>
    <w:p w:rsidR="00000000" w:rsidDel="00000000" w:rsidP="00000000" w:rsidRDefault="00000000" w:rsidRPr="00000000" w14:paraId="000000E1">
      <w:pPr>
        <w:numPr>
          <w:ilvl w:val="0"/>
          <w:numId w:val="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E2">
      <w:pPr>
        <w:numPr>
          <w:ilvl w:val="0"/>
          <w:numId w:val="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E3">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4">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descumprimento injustificado de cláusula deste instrumento;</w:t>
      </w:r>
    </w:p>
    <w:p w:rsidR="00000000" w:rsidDel="00000000" w:rsidP="00000000" w:rsidRDefault="00000000" w:rsidRPr="00000000" w14:paraId="000000E5">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irregularidade ou inexecução injustificada, ainda que parcial, do objeto, resultados ou metas pactuadas;</w:t>
      </w:r>
    </w:p>
    <w:p w:rsidR="00000000" w:rsidDel="00000000" w:rsidP="00000000" w:rsidRDefault="00000000" w:rsidRPr="00000000" w14:paraId="000000E6">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violação da legislação aplicável;</w:t>
      </w:r>
    </w:p>
    <w:p w:rsidR="00000000" w:rsidDel="00000000" w:rsidP="00000000" w:rsidRDefault="00000000" w:rsidRPr="00000000" w14:paraId="000000E7">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cometimento de falhas reiteradas na execução;</w:t>
      </w:r>
    </w:p>
    <w:p w:rsidR="00000000" w:rsidDel="00000000" w:rsidP="00000000" w:rsidRDefault="00000000" w:rsidRPr="00000000" w14:paraId="000000E8">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má administração de recursos públicos;</w:t>
      </w:r>
    </w:p>
    <w:p w:rsidR="00000000" w:rsidDel="00000000" w:rsidP="00000000" w:rsidRDefault="00000000" w:rsidRPr="00000000" w14:paraId="000000E9">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constatação de falsidade ou fraude nas informações ou documentos apresentados;</w:t>
      </w:r>
    </w:p>
    <w:p w:rsidR="00000000" w:rsidDel="00000000" w:rsidP="00000000" w:rsidRDefault="00000000" w:rsidRPr="00000000" w14:paraId="000000EA">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não atendimento às recomendações ou determinações decorrentes da fiscalização;</w:t>
      </w:r>
    </w:p>
    <w:p w:rsidR="00000000" w:rsidDel="00000000" w:rsidP="00000000" w:rsidRDefault="00000000" w:rsidRPr="00000000" w14:paraId="000000EB">
      <w:pPr>
        <w:numPr>
          <w:ilvl w:val="1"/>
          <w:numId w:val="5"/>
        </w:numPr>
        <w:ind w:left="216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outras hipóteses expressamente previstas na legislação aplicável.</w:t>
      </w:r>
    </w:p>
    <w:p w:rsidR="00000000" w:rsidDel="00000000" w:rsidP="00000000" w:rsidRDefault="00000000" w:rsidRPr="00000000" w14:paraId="000000EC">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rescisão do Termo de Execução Cultural deverá ser publicizada, devendo o(a) Agente Cultural devolver os recursos em conta em até 30 (trinta) dias corridos após a publicação da rescisão.</w:t>
      </w:r>
    </w:p>
    <w:p w:rsidR="00000000" w:rsidDel="00000000" w:rsidP="00000000" w:rsidRDefault="00000000" w:rsidRPr="00000000" w14:paraId="000000E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F">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F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1">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F2">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3">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 hipótese de irregularidade na execução do objeto que enseje dano ao erário, deverá ser instaurada Tomada de Contas Especial caso os valores relacionados à irregularidade não sejam devolvidos no prazo estabelecido pela administração pública.</w:t>
      </w:r>
      <w:r w:rsidDel="00000000" w:rsidR="00000000" w:rsidRPr="00000000">
        <w:rPr>
          <w:rtl w:val="0"/>
        </w:rPr>
      </w:r>
    </w:p>
    <w:p w:rsidR="00000000" w:rsidDel="00000000" w:rsidP="00000000" w:rsidRDefault="00000000" w:rsidRPr="00000000" w14:paraId="000000F4">
      <w:pPr>
        <w:ind w:left="0" w:firstLine="0"/>
        <w:jc w:val="both"/>
        <w:rPr>
          <w:rFonts w:ascii="Helvetica Neue" w:cs="Helvetica Neue" w:eastAsia="Helvetica Neue" w:hAnsi="Helvetica Neue"/>
          <w:color w:val="0000ff"/>
          <w:sz w:val="24"/>
          <w:szCs w:val="24"/>
        </w:rPr>
      </w:pPr>
      <w:r w:rsidDel="00000000" w:rsidR="00000000" w:rsidRPr="00000000">
        <w:rPr>
          <w:rtl w:val="0"/>
        </w:rPr>
      </w:r>
    </w:p>
    <w:p w:rsidR="00000000" w:rsidDel="00000000" w:rsidP="00000000" w:rsidRDefault="00000000" w:rsidRPr="00000000" w14:paraId="000000F5">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Outras situações relativas à extinção deste Termo de Execução Cultural não previstas na legislação aplicável ou neste instrumento poderão ser negociadas entre as partes ou, se for o caso, no Termo de Distrato.</w:t>
      </w:r>
    </w:p>
    <w:p w:rsidR="00000000" w:rsidDel="00000000" w:rsidP="00000000" w:rsidRDefault="00000000" w:rsidRPr="00000000" w14:paraId="000000F6">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7">
      <w:pPr>
        <w:pStyle w:val="Heading2"/>
        <w:numPr>
          <w:ilvl w:val="0"/>
          <w:numId w:val="1"/>
        </w:numPr>
        <w:ind w:left="720" w:hanging="360"/>
        <w:jc w:val="both"/>
        <w:rPr>
          <w:sz w:val="26"/>
          <w:szCs w:val="26"/>
        </w:rPr>
      </w:pPr>
      <w:bookmarkStart w:colFirst="0" w:colLast="0" w:name="_8638wso11gdr" w:id="11"/>
      <w:bookmarkEnd w:id="11"/>
      <w:r w:rsidDel="00000000" w:rsidR="00000000" w:rsidRPr="00000000">
        <w:rPr>
          <w:sz w:val="26"/>
          <w:szCs w:val="26"/>
          <w:rtl w:val="0"/>
        </w:rPr>
        <w:t xml:space="preserve">SANÇÕES</w:t>
      </w:r>
    </w:p>
    <w:p w:rsidR="00000000" w:rsidDel="00000000" w:rsidP="00000000" w:rsidRDefault="00000000" w:rsidRPr="00000000" w14:paraId="000000F8">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F9">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Nos casos em que for verificado que a ação cultural ocorreu, mas houve inadequação na execução do objeto ou na execução financeira sem má-fé, a autoridade pode concluir pela aprovação da prestação de contas com ressalvas e aplicar sanção de advertência ou multa.</w:t>
      </w:r>
    </w:p>
    <w:p w:rsidR="00000000" w:rsidDel="00000000" w:rsidP="00000000" w:rsidRDefault="00000000" w:rsidRPr="00000000" w14:paraId="000000FA">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B">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decisão sobre a sanção deve ser precedida de abertura de prazo para apresentação de defesa pelo(a) Agente Cultural. </w:t>
      </w:r>
    </w:p>
    <w:p w:rsidR="00000000" w:rsidDel="00000000" w:rsidP="00000000" w:rsidRDefault="00000000" w:rsidRPr="00000000" w14:paraId="000000FC">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D">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ocorrência de caso fortuito ou força maior que impeça a execução do projeto afasta a reprovação da prestação de contas, desde que comprovada pelo(a) Agente Cultural e aceita pela </w:t>
      </w:r>
      <w:r w:rsidDel="00000000" w:rsidR="00000000" w:rsidRPr="00000000">
        <w:rPr>
          <w:rFonts w:ascii="Helvetica Neue" w:cs="Helvetica Neue" w:eastAsia="Helvetica Neue" w:hAnsi="Helvetica Neue"/>
          <w:sz w:val="24"/>
          <w:szCs w:val="24"/>
          <w:rtl w:val="0"/>
        </w:rPr>
        <w:t xml:space="preserve">Secretária Extraordinária de Cultura e Fundação José Augusto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FE">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F">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 caso de utilização indevida dos recursos públicos, por dolo ou culpa, quando da rejeição total ou parcial das contas, a </w:t>
      </w:r>
      <w:r w:rsidDel="00000000" w:rsidR="00000000" w:rsidRPr="00000000">
        <w:rPr>
          <w:rFonts w:ascii="Helvetica Neue" w:cs="Helvetica Neue" w:eastAsia="Helvetica Neue" w:hAnsi="Helvetica Neue"/>
          <w:sz w:val="24"/>
          <w:szCs w:val="24"/>
          <w:rtl w:val="0"/>
        </w:rPr>
        <w:t xml:space="preserve">Secretária Extraordinária de Cultura e a Fundação José Augusto</w:t>
      </w:r>
      <w:r w:rsidDel="00000000" w:rsidR="00000000" w:rsidRPr="00000000">
        <w:rPr>
          <w:rFonts w:ascii="Helvetica Neue" w:cs="Helvetica Neue" w:eastAsia="Helvetica Neue" w:hAnsi="Helvetica Neue"/>
          <w:sz w:val="24"/>
          <w:szCs w:val="24"/>
          <w:rtl w:val="0"/>
        </w:rPr>
        <w:t xml:space="preserve"> poderão prever a aplicação de sanções ao(a) Agente Cultural, </w:t>
      </w:r>
      <w:r w:rsidDel="00000000" w:rsidR="00000000" w:rsidRPr="00000000">
        <w:rPr>
          <w:rFonts w:ascii="Helvetica Neue" w:cs="Helvetica Neue" w:eastAsia="Helvetica Neue" w:hAnsi="Helvetica Neue"/>
          <w:sz w:val="24"/>
          <w:szCs w:val="24"/>
          <w:rtl w:val="0"/>
        </w:rPr>
        <w:t xml:space="preserve">isoladas ou cumulativamente, observada a gravidade dos fatos e garantido o contraditório e a ampla defesa.</w:t>
      </w:r>
    </w:p>
    <w:p w:rsidR="00000000" w:rsidDel="00000000" w:rsidP="00000000" w:rsidRDefault="00000000" w:rsidRPr="00000000" w14:paraId="00000100">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1">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seguintes sanções poderão ser aplicadas ao(a) Agente Cultural:</w:t>
      </w:r>
    </w:p>
    <w:p w:rsidR="00000000" w:rsidDel="00000000" w:rsidP="00000000" w:rsidRDefault="00000000" w:rsidRPr="00000000" w14:paraId="00000102">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3">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advertência, nos casos de infrações leves, relativas às questões meramente formais, e nos casos de aprovação de contas com ressalvas;</w:t>
      </w:r>
    </w:p>
    <w:p w:rsidR="00000000" w:rsidDel="00000000" w:rsidP="00000000" w:rsidRDefault="00000000" w:rsidRPr="00000000" w14:paraId="00000104">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devolução total ou parcial dos recursos, proporcionalmente à inexecução das metas ou ações previstas no objeto, acrescidas de atualização monetária;</w:t>
      </w:r>
    </w:p>
    <w:p w:rsidR="00000000" w:rsidDel="00000000" w:rsidP="00000000" w:rsidRDefault="00000000" w:rsidRPr="00000000" w14:paraId="00000105">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pagamento de multa, nos casos em que restar comprovado a movimentação indevida de recursos nos casos de suspensão da execução do projeto ou quando verificado que a ação cultural ocorreu, mas houve inadequação significante e/ou erro reincidente na execução do objeto, desde que não tenha ocorrido má-fé; ou</w:t>
      </w:r>
    </w:p>
    <w:p w:rsidR="00000000" w:rsidDel="00000000" w:rsidP="00000000" w:rsidRDefault="00000000" w:rsidRPr="00000000" w14:paraId="00000106">
      <w:pPr>
        <w:numPr>
          <w:ilvl w:val="0"/>
          <w:numId w:val="15"/>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suspensão temporária de celebrar novo instrumento do regime próprio de fomento à cultura com órgãos e entidades da administração pública estadual, por prazo não superior a 2 (dois) anos.</w:t>
      </w:r>
    </w:p>
    <w:p w:rsidR="00000000" w:rsidDel="00000000" w:rsidP="00000000" w:rsidRDefault="00000000" w:rsidRPr="00000000" w14:paraId="00000107">
      <w:pPr>
        <w:ind w:left="0" w:firstLine="0"/>
        <w:jc w:val="both"/>
        <w:rPr>
          <w:rFonts w:ascii="Helvetica Neue" w:cs="Helvetica Neue" w:eastAsia="Helvetica Neue" w:hAnsi="Helvetica Neue"/>
          <w:sz w:val="24"/>
          <w:szCs w:val="24"/>
          <w:shd w:fill="fff2cc" w:val="clear"/>
        </w:rPr>
      </w:pPr>
      <w:r w:rsidDel="00000000" w:rsidR="00000000" w:rsidRPr="00000000">
        <w:rPr>
          <w:rtl w:val="0"/>
        </w:rPr>
      </w:r>
    </w:p>
    <w:p w:rsidR="00000000" w:rsidDel="00000000" w:rsidP="00000000" w:rsidRDefault="00000000" w:rsidRPr="00000000" w14:paraId="00000108">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determinações previstas no item anterior somente poderão ser aplicadas cumulativamente quando constatados indícios de irregularidade ou vícios decorrentes de dolo, fraude ou má-fé, hipótese em que o fato deve ser comunicado ao Ministério Público do Estado do Rio Grande do Norte.</w:t>
      </w:r>
    </w:p>
    <w:p w:rsidR="00000000" w:rsidDel="00000000" w:rsidP="00000000" w:rsidRDefault="00000000" w:rsidRPr="00000000" w14:paraId="00000109">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A">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 decisão administrativa que aplicar quaisquer das sanções previstas no </w:t>
      </w:r>
      <w:r w:rsidDel="00000000" w:rsidR="00000000" w:rsidRPr="00000000">
        <w:rPr>
          <w:rFonts w:ascii="Helvetica Neue" w:cs="Helvetica Neue" w:eastAsia="Helvetica Neue" w:hAnsi="Helvetica Neue"/>
          <w:b w:val="1"/>
          <w:sz w:val="24"/>
          <w:szCs w:val="24"/>
          <w:rtl w:val="0"/>
        </w:rPr>
        <w:t xml:space="preserve">item 11.5</w:t>
      </w:r>
      <w:r w:rsidDel="00000000" w:rsidR="00000000" w:rsidRPr="00000000">
        <w:rPr>
          <w:rFonts w:ascii="Helvetica Neue" w:cs="Helvetica Neue" w:eastAsia="Helvetica Neue" w:hAnsi="Helvetica Neue"/>
          <w:sz w:val="24"/>
          <w:szCs w:val="24"/>
          <w:rtl w:val="0"/>
        </w:rPr>
        <w:t xml:space="preserve"> caberá recurso administrativo, no prazo de 10 (dez) dias, contado da data da intimação do ato.</w:t>
      </w:r>
    </w:p>
    <w:p w:rsidR="00000000" w:rsidDel="00000000" w:rsidP="00000000" w:rsidRDefault="00000000" w:rsidRPr="00000000" w14:paraId="0000010B">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C">
      <w:pPr>
        <w:pStyle w:val="Heading2"/>
        <w:numPr>
          <w:ilvl w:val="0"/>
          <w:numId w:val="1"/>
        </w:numPr>
        <w:ind w:left="720" w:hanging="360"/>
        <w:jc w:val="both"/>
        <w:rPr>
          <w:sz w:val="26"/>
          <w:szCs w:val="26"/>
        </w:rPr>
      </w:pPr>
      <w:bookmarkStart w:colFirst="0" w:colLast="0" w:name="_dn60pkmgk416" w:id="12"/>
      <w:bookmarkEnd w:id="12"/>
      <w:r w:rsidDel="00000000" w:rsidR="00000000" w:rsidRPr="00000000">
        <w:rPr>
          <w:sz w:val="26"/>
          <w:szCs w:val="26"/>
          <w:rtl w:val="0"/>
        </w:rPr>
        <w:t xml:space="preserve">MONITORAMENTO E CONTROLE DE RESULTADOS </w:t>
      </w:r>
    </w:p>
    <w:p w:rsidR="00000000" w:rsidDel="00000000" w:rsidP="00000000" w:rsidRDefault="00000000" w:rsidRPr="00000000" w14:paraId="0000010D">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0E">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monitoramento e o controle de resultados deverão ser realizados pela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Fundação José Augusto (FJA), por meio da Secretária Extraordinária de Cultura e do Diretor-Geral da Fundação José Augusto ou pela entidade parceira ou contratada.</w:t>
      </w:r>
    </w:p>
    <w:p w:rsidR="00000000" w:rsidDel="00000000" w:rsidP="00000000" w:rsidRDefault="00000000" w:rsidRPr="00000000" w14:paraId="0000010F">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0">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As atividades executadas pelo(a) Agente Cultural, objeto deste Termo de Execução Cultural, serão monitoradas e acompanhadas por um agente público ou entidade parceira ou contratada devidamente designada para tal.</w:t>
      </w:r>
      <w:r w:rsidDel="00000000" w:rsidR="00000000" w:rsidRPr="00000000">
        <w:rPr>
          <w:rtl w:val="0"/>
        </w:rPr>
      </w:r>
    </w:p>
    <w:p w:rsidR="00000000" w:rsidDel="00000000" w:rsidP="00000000" w:rsidRDefault="00000000" w:rsidRPr="00000000" w14:paraId="00000111">
      <w:pPr>
        <w:ind w:lef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2">
      <w:pPr>
        <w:pStyle w:val="Heading2"/>
        <w:numPr>
          <w:ilvl w:val="0"/>
          <w:numId w:val="1"/>
        </w:numPr>
        <w:ind w:left="720" w:hanging="360"/>
        <w:jc w:val="both"/>
        <w:rPr>
          <w:sz w:val="26"/>
          <w:szCs w:val="26"/>
        </w:rPr>
      </w:pPr>
      <w:bookmarkStart w:colFirst="0" w:colLast="0" w:name="_lejhc74uuun" w:id="13"/>
      <w:bookmarkEnd w:id="13"/>
      <w:r w:rsidDel="00000000" w:rsidR="00000000" w:rsidRPr="00000000">
        <w:rPr>
          <w:sz w:val="26"/>
          <w:szCs w:val="26"/>
          <w:rtl w:val="0"/>
        </w:rPr>
        <w:t xml:space="preserve">PUBLICAÇÃO </w:t>
      </w:r>
    </w:p>
    <w:p w:rsidR="00000000" w:rsidDel="00000000" w:rsidP="00000000" w:rsidRDefault="00000000" w:rsidRPr="00000000" w14:paraId="00000113">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4">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 Extrato do Termo de Execução Cultural será publicado no </w:t>
      </w:r>
      <w:r w:rsidDel="00000000" w:rsidR="00000000" w:rsidRPr="00000000">
        <w:rPr>
          <w:rFonts w:ascii="Helvetica Neue" w:cs="Helvetica Neue" w:eastAsia="Helvetica Neue" w:hAnsi="Helvetica Neue"/>
          <w:sz w:val="24"/>
          <w:szCs w:val="24"/>
          <w:rtl w:val="0"/>
        </w:rPr>
        <w:t xml:space="preserve">Diário </w:t>
      </w:r>
      <w:r w:rsidDel="00000000" w:rsidR="00000000" w:rsidRPr="00000000">
        <w:rPr>
          <w:rFonts w:ascii="Helvetica Neue" w:cs="Helvetica Neue" w:eastAsia="Helvetica Neue" w:hAnsi="Helvetica Neue"/>
          <w:sz w:val="24"/>
          <w:szCs w:val="24"/>
          <w:rtl w:val="0"/>
        </w:rPr>
        <w:t xml:space="preserve">Oficial do Estado do Rio Grande do Norte e na plataforma </w:t>
      </w:r>
      <w:hyperlink r:id="rId14">
        <w:r w:rsidDel="00000000" w:rsidR="00000000" w:rsidRPr="00000000">
          <w:rPr>
            <w:rFonts w:ascii="Helvetica Neue" w:cs="Helvetica Neue" w:eastAsia="Helvetica Neue" w:hAnsi="Helvetica Neue"/>
            <w:b w:val="1"/>
            <w:color w:val="b21506"/>
            <w:sz w:val="24"/>
            <w:szCs w:val="24"/>
            <w:u w:val="single"/>
            <w:rtl w:val="0"/>
          </w:rPr>
          <w:t xml:space="preserve">www.maiscultura.rn.gov.br</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115">
      <w:pPr>
        <w:ind w:left="144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6">
      <w:pPr>
        <w:pStyle w:val="Heading2"/>
        <w:numPr>
          <w:ilvl w:val="0"/>
          <w:numId w:val="1"/>
        </w:numPr>
        <w:ind w:left="720" w:hanging="360"/>
        <w:jc w:val="both"/>
        <w:rPr>
          <w:sz w:val="26"/>
          <w:szCs w:val="26"/>
        </w:rPr>
      </w:pPr>
      <w:bookmarkStart w:colFirst="0" w:colLast="0" w:name="_dsbzax31aw2" w:id="14"/>
      <w:bookmarkEnd w:id="14"/>
      <w:r w:rsidDel="00000000" w:rsidR="00000000" w:rsidRPr="00000000">
        <w:rPr>
          <w:sz w:val="26"/>
          <w:szCs w:val="26"/>
          <w:rtl w:val="0"/>
        </w:rPr>
        <w:t xml:space="preserve">FORO </w:t>
      </w:r>
    </w:p>
    <w:p w:rsidR="00000000" w:rsidDel="00000000" w:rsidP="00000000" w:rsidRDefault="00000000" w:rsidRPr="00000000" w14:paraId="00000117">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18">
      <w:pPr>
        <w:numPr>
          <w:ilvl w:val="1"/>
          <w:numId w:val="1"/>
        </w:numPr>
        <w:ind w:left="1440" w:hanging="36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Fica eleito o Foro de </w:t>
      </w:r>
      <w:r w:rsidDel="00000000" w:rsidR="00000000" w:rsidRPr="00000000">
        <w:rPr>
          <w:rFonts w:ascii="Helvetica Neue" w:cs="Helvetica Neue" w:eastAsia="Helvetica Neue" w:hAnsi="Helvetica Neue"/>
          <w:sz w:val="24"/>
          <w:szCs w:val="24"/>
          <w:rtl w:val="0"/>
        </w:rPr>
        <w:t xml:space="preserve">Natal (RN)</w:t>
      </w:r>
      <w:r w:rsidDel="00000000" w:rsidR="00000000" w:rsidRPr="00000000">
        <w:rPr>
          <w:rFonts w:ascii="Helvetica Neue" w:cs="Helvetica Neue" w:eastAsia="Helvetica Neue" w:hAnsi="Helvetica Neue"/>
          <w:sz w:val="24"/>
          <w:szCs w:val="24"/>
          <w:rtl w:val="0"/>
        </w:rPr>
        <w:t xml:space="preserve"> para dirimir quaisquer dúvidas relativas ao presente Termo de Execução Cultural.</w:t>
      </w:r>
    </w:p>
    <w:p w:rsidR="00000000" w:rsidDel="00000000" w:rsidP="00000000" w:rsidRDefault="00000000" w:rsidRPr="00000000" w14:paraId="00000119">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A">
      <w:pPr>
        <w:spacing w:line="276"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B">
      <w:pPr>
        <w:jc w:val="righ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color w:val="ff0000"/>
          <w:sz w:val="24"/>
          <w:szCs w:val="24"/>
          <w:rtl w:val="0"/>
        </w:rPr>
        <w:t xml:space="preserve">[LOCAL]</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color w:val="ff0000"/>
          <w:sz w:val="24"/>
          <w:szCs w:val="24"/>
          <w:rtl w:val="0"/>
        </w:rPr>
        <w:t xml:space="preserve">[INDICAR DIA/MÊS/ANO]</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11C">
      <w:pPr>
        <w:spacing w:after="80" w:line="276"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11D">
      <w:pPr>
        <w:spacing w:after="80" w:line="276" w:lineRule="auto"/>
        <w:jc w:val="both"/>
        <w:rPr>
          <w:rFonts w:ascii="Helvetica Neue" w:cs="Helvetica Neue" w:eastAsia="Helvetica Neue" w:hAnsi="Helvetica Neue"/>
          <w:sz w:val="24"/>
          <w:szCs w:val="24"/>
        </w:rPr>
      </w:pPr>
      <w:r w:rsidDel="00000000" w:rsidR="00000000" w:rsidRPr="00000000">
        <w:rPr>
          <w:rtl w:val="0"/>
        </w:rPr>
      </w:r>
    </w:p>
    <w:tbl>
      <w:tblPr>
        <w:tblStyle w:val="Table1"/>
        <w:tblW w:w="59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10"/>
        <w:tblGridChange w:id="0">
          <w:tblGrid>
            <w:gridCol w:w="591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Secretária Extraordinária de Cultura</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Mary Land de Brito Silva</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Diretor-Geral da Fundação José Augusto</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José Gilson Matias Barros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tl w:val="0"/>
              </w:rPr>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Agente Cultural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color w:val="ff0000"/>
                <w:sz w:val="24"/>
                <w:szCs w:val="24"/>
                <w:rtl w:val="0"/>
              </w:rPr>
              <w:t xml:space="preserve">[INSERIR NOME DO(A) AGENTE CULTURAL]</w:t>
            </w:r>
          </w:p>
        </w:tc>
      </w:tr>
    </w:tbl>
    <w:p w:rsidR="00000000" w:rsidDel="00000000" w:rsidP="00000000" w:rsidRDefault="00000000" w:rsidRPr="00000000" w14:paraId="00000128">
      <w:pPr>
        <w:spacing w:after="80" w:line="276" w:lineRule="auto"/>
        <w:jc w:val="left"/>
        <w:rPr>
          <w:rFonts w:ascii="Helvetica Neue" w:cs="Helvetica Neue" w:eastAsia="Helvetica Neue" w:hAnsi="Helvetica Neue"/>
          <w:color w:val="ff0000"/>
          <w:sz w:val="24"/>
          <w:szCs w:val="24"/>
        </w:rPr>
      </w:pPr>
      <w:r w:rsidDel="00000000" w:rsidR="00000000" w:rsidRPr="00000000">
        <w:rPr>
          <w:rtl w:val="0"/>
        </w:rPr>
      </w:r>
    </w:p>
    <w:sectPr>
      <w:headerReference r:id="rId15" w:type="default"/>
      <w:headerReference r:id="rId16" w:type="first"/>
      <w:footerReference r:id="rId17" w:type="default"/>
      <w:footerReference r:id="rId18" w:type="first"/>
      <w:pgSz w:h="16838" w:w="11906" w:orient="portrait"/>
      <w:pgMar w:bottom="1417.3228346456694" w:top="1417.3228346456694" w:left="1417.3228346456694" w:right="1417.322834645669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strumen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spacing w:line="276" w:lineRule="auto"/>
      <w:jc w:val="center"/>
      <w:rPr>
        <w:rFonts w:ascii="Helvetica Neue" w:cs="Helvetica Neue" w:eastAsia="Helvetica Neue" w:hAnsi="Helvetica Neue"/>
        <w:color w:val="b7b7b7"/>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pStyle w:val="Heading1"/>
      <w:rPr>
        <w:sz w:val="2"/>
        <w:szCs w:val="2"/>
      </w:rPr>
    </w:pPr>
    <w:bookmarkStart w:colFirst="0" w:colLast="0" w:name="_locwgxm9fhrz" w:id="15"/>
    <w:bookmarkEnd w:id="1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Helvetica Neue" w:cs="Helvetica Neue" w:eastAsia="Helvetica Neue" w:hAnsi="Helvetica Neue"/>
        <w:b w:val="1"/>
        <w:color w:val="000000"/>
        <w:u w:val="none"/>
      </w:rPr>
    </w:lvl>
    <w:lvl w:ilvl="1">
      <w:start w:val="1"/>
      <w:numFmt w:val="decimal"/>
      <w:lvlText w:val="%1.%2."/>
      <w:lvlJc w:val="right"/>
      <w:pPr>
        <w:ind w:left="1440" w:hanging="360"/>
      </w:pPr>
      <w:rPr>
        <w:rFonts w:ascii="Arial" w:cs="Arial" w:eastAsia="Arial" w:hAnsi="Arial"/>
        <w:b w:val="1"/>
        <w:color w:val="000000"/>
        <w:u w:val="none"/>
      </w:rPr>
    </w:lvl>
    <w:lvl w:ilvl="2">
      <w:start w:val="1"/>
      <w:numFmt w:val="decimal"/>
      <w:lvlText w:val="%1.%2.%3."/>
      <w:lvlJc w:val="right"/>
      <w:pPr>
        <w:ind w:left="2160" w:hanging="360"/>
      </w:pPr>
      <w:rPr>
        <w:rFonts w:ascii="Arial" w:cs="Arial" w:eastAsia="Arial" w:hAnsi="Arial"/>
        <w:b w:val="1"/>
        <w:color w:val="00000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rFonts w:ascii="Arial" w:cs="Arial" w:eastAsia="Arial" w:hAnsi="Arial"/>
        <w:b w:val="1"/>
        <w:color w:val="000000"/>
        <w:u w:val="none"/>
      </w:rPr>
    </w:lvl>
    <w:lvl w:ilvl="1">
      <w:start w:val="1"/>
      <w:numFmt w:val="upperRoman"/>
      <w:lvlText w:val="%2)"/>
      <w:lvlJc w:val="right"/>
      <w:pPr>
        <w:ind w:left="2160" w:hanging="360"/>
      </w:pPr>
      <w:rPr>
        <w:rFonts w:ascii="Arial" w:cs="Arial" w:eastAsia="Arial" w:hAnsi="Arial"/>
        <w:b w:val="1"/>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rFonts w:ascii="Arial" w:cs="Arial" w:eastAsia="Arial" w:hAnsi="Arial"/>
        <w:b w:val="1"/>
        <w:color w:val="000000"/>
        <w:u w:val="none"/>
      </w:rPr>
    </w:lvl>
    <w:lvl w:ilvl="1">
      <w:start w:val="1"/>
      <w:numFmt w:val="upperRoman"/>
      <w:lvlText w:val="%2)"/>
      <w:lvlJc w:val="right"/>
      <w:pPr>
        <w:ind w:left="2160" w:hanging="360"/>
      </w:pPr>
      <w:rPr>
        <w:rFonts w:ascii="Arial" w:cs="Arial" w:eastAsia="Arial" w:hAnsi="Arial"/>
        <w:b w:val="1"/>
        <w:color w:val="000000"/>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upperRoman"/>
      <w:lvlText w:val="%1)"/>
      <w:lvlJc w:val="right"/>
      <w:pPr>
        <w:ind w:left="2160" w:hanging="360"/>
      </w:pPr>
      <w:rPr>
        <w:rFonts w:ascii="Arial" w:cs="Arial" w:eastAsia="Arial" w:hAnsi="Arial"/>
        <w:b w:val="1"/>
        <w:color w:val="00000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lvl w:ilvl="0">
      <w:start w:val="1"/>
      <w:numFmt w:val="upperRoman"/>
      <w:lvlText w:val="%1)"/>
      <w:lvlJc w:val="right"/>
      <w:pPr>
        <w:ind w:left="2160" w:hanging="360"/>
      </w:pPr>
      <w:rPr>
        <w:rFonts w:ascii="Arial" w:cs="Arial" w:eastAsia="Arial" w:hAnsi="Arial"/>
        <w:b w:val="1"/>
        <w:color w:val="000000"/>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lowerLetter"/>
      <w:lvlText w:val="%1)"/>
      <w:lvlJc w:val="left"/>
      <w:pPr>
        <w:ind w:left="1440"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upperRoman"/>
      <w:lvlText w:val="%1)"/>
      <w:lvlJc w:val="right"/>
      <w:pPr>
        <w:ind w:left="2267.716535433071" w:hanging="360"/>
      </w:pPr>
      <w:rPr>
        <w:rFonts w:ascii="Arial" w:cs="Arial" w:eastAsia="Arial" w:hAnsi="Arial"/>
        <w:b w:val="1"/>
        <w:color w:val="00000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Helvetica Neue" w:cs="Helvetica Neue" w:eastAsia="Helvetica Neue" w:hAnsi="Helvetica Neue"/>
      <w:b w:val="1"/>
      <w:sz w:val="28"/>
      <w:szCs w:val="28"/>
    </w:rPr>
  </w:style>
  <w:style w:type="paragraph" w:styleId="Heading2">
    <w:name w:val="heading 2"/>
    <w:basedOn w:val="Normal"/>
    <w:next w:val="Normal"/>
    <w:pPr>
      <w:keepNext w:val="1"/>
      <w:keepLines w:val="1"/>
      <w:ind w:left="720" w:hanging="360"/>
      <w:jc w:val="both"/>
    </w:pPr>
    <w:rPr>
      <w:rFonts w:ascii="Helvetica Neue" w:cs="Helvetica Neue" w:eastAsia="Helvetica Neue" w:hAnsi="Helvetica Neue"/>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eirn.sdoe.com.br/diariooficialweb/#/visualizar-jornal?dataPublicacao=29-09-2023&amp;diario=MTIx" TargetMode="External"/><Relationship Id="rId10" Type="http://schemas.openxmlformats.org/officeDocument/2006/relationships/hyperlink" Target="https://www.planalto.gov.br/ccivil_03/_ato2023-2026/2023/decreto/D11453.htm" TargetMode="External"/><Relationship Id="rId13" Type="http://schemas.openxmlformats.org/officeDocument/2006/relationships/hyperlink" Target="https://maiscultura.rn.gov.br/" TargetMode="External"/><Relationship Id="rId12" Type="http://schemas.openxmlformats.org/officeDocument/2006/relationships/hyperlink" Target="https://www.planalto.gov.br/ccivil_03/_ato2023-2026/2023/decreto/D11453.htm#:~:text=%C2%A7%204%C2%BA%20%C2%A0Nos%20casos%20em%20que%20estiver%20pactuada%20a%20transfer%C3%AAncia%20de%20recursos%20em%20parcelas%2C%20o%20agente%20cultural%20poder%C3%A1%20solicitar%20que%20haja%20a%20convers%C3%A3o%20para%20desembolso%20%C3%BAnico%20ou%20a%20altera%C3%A7%C3%A3o%20do%20cronograma%20de%20desembolsos%2C%20com%20os%20seguintes%20objetivos%3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23-2026/2023/decreto/D11525.htm" TargetMode="External"/><Relationship Id="rId15" Type="http://schemas.openxmlformats.org/officeDocument/2006/relationships/header" Target="header1.xml"/><Relationship Id="rId14" Type="http://schemas.openxmlformats.org/officeDocument/2006/relationships/hyperlink" Target="https://maiscultura.rn.gov.br/"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www.planalto.gov.br/ccivil_03/_ato2023-2026/2023/decreto/D11453.htm#:~:text=Art.%208%C2%BA%20%C2%A0Os,de%20a%C3%A7%C3%B5es%20culturais%3B" TargetMode="External"/><Relationship Id="rId8" Type="http://schemas.openxmlformats.org/officeDocument/2006/relationships/hyperlink" Target="https://www.planalto.gov.br/ccivil_03/leis/lcp/Lcp195.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strumentSans-regular.ttf"/><Relationship Id="rId2" Type="http://schemas.openxmlformats.org/officeDocument/2006/relationships/font" Target="fonts/InstrumentSans-bold.ttf"/><Relationship Id="rId3" Type="http://schemas.openxmlformats.org/officeDocument/2006/relationships/font" Target="fonts/InstrumentSans-italic.ttf"/><Relationship Id="rId4" Type="http://schemas.openxmlformats.org/officeDocument/2006/relationships/font" Target="fonts/Instrument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