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lzvcptq4uf8x" w:id="0"/>
      <w:bookmarkEnd w:id="0"/>
      <w:r w:rsidDel="00000000" w:rsidR="00000000" w:rsidRPr="00000000">
        <w:rPr>
          <w:rtl w:val="0"/>
        </w:rPr>
        <w:t xml:space="preserve">ANEXO 02 – ROTEIRO DE INSCRIÇÃO</w:t>
      </w:r>
    </w:p>
    <w:p w:rsidR="00000000" w:rsidDel="00000000" w:rsidP="00000000" w:rsidRDefault="00000000" w:rsidRPr="00000000" w14:paraId="00000002">
      <w:pPr>
        <w:pStyle w:val="Heading1"/>
        <w:rPr>
          <w:b w:val="0"/>
          <w:bCs w:val="0"/>
          <w:color w:val="ff0000"/>
          <w:sz w:val="24"/>
          <w:szCs w:val="24"/>
          <w:shd w:fill="fff2cc" w:val="clear"/>
        </w:rPr>
      </w:pPr>
      <w:bookmarkStart w:colFirst="0" w:colLast="0" w:name="_heading=h.ycqas92whnc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ff0000"/>
          <w:sz w:val="24"/>
          <w:szCs w:val="24"/>
          <w:shd w:fill="fff2cc" w:val="clear"/>
        </w:rPr>
      </w:pPr>
      <w:bookmarkStart w:colFirst="0" w:colLast="0" w:name="_heading=h.ootj83484f1e" w:id="2"/>
      <w:bookmarkEnd w:id="2"/>
      <w:r w:rsidDel="00000000" w:rsidR="00000000" w:rsidRPr="00000000">
        <w:rPr>
          <w:b w:val="0"/>
          <w:bCs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</w:t>
      </w:r>
      <w:r w:rsidDel="00000000" w:rsidR="00000000" w:rsidRPr="00000000">
        <w:rPr>
          <w:rFonts w:ascii="Helvetica Neue" w:cs="Helvetica Neue" w:eastAsia="Helvetica Neue" w:hAnsi="Helvetica Neue"/>
          <w:color w:val="ff00f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as comprovações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devem ser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enviadas em um único arquivo, em formato PDF de até 10MB, por meio da plataforma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da iniciativa ou manifestação cultural.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detalhadamente como a ação cultural foi realizada; quais pr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áticas ou expressões estão envolvidas; quais os impactos sociais e culturais;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participaram diretamente; qual o p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úblico atendido;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onde e quando ela ocorreu e se iniciativa foi pontual ou continuada.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A iniciativa contribui para manter viva a memória coletiva por meio de ações de transmissão de conhecimentos das tradições de matriz afro-ameríndia entre diferentes gerações?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cultural está inserida no modo de vida da comunidade.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conhecimentos, valores e tradições envolvidos.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de que forma a iniciativa envolve a transmissão dos saberes às novas gerações e o registro da memória.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também quais têm sido as dificuldades para manter o interesse dos mais jovens pela prática ou tradição.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A iniciativa estimula a participação de grupos afirmativos?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se a iniciativa inclui a participação de mulheres, idosos, pessoas negras, pessoas com deficiência, pessoas LGBTQIAPN+, pessoas em situação de rua, entre outros.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A iniciativa tem impacto coletivo e gera benefícios para a comunidade e/ou para o território no qual ela está inserida?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a comunidade e/ou para o territ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ório no qual ela está inserida.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envolve ações de geração de renda; possui atividades de capacitação profissional; fortalece a garantia dos direitos sociais; promove o acesso a bens culturais; possibilita a visibilidade de artistas locais ou da iniciativa fora do município ou estado, entre outros.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iniciativa possui relação com outras áreas além da cultura, tais como educação, saúde, esporte, assistência social, território, meio ambiente, entre outras.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sdt>
      <w:sdtPr>
        <w:lock w:val="contentLocked"/>
        <w:id w:val="1682654708"/>
        <w:tag w:val="goog_rdk_0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Agora que você terminou de nos contar os detalhes sobre a sua iniciativa, é hora de reunir os materiais que comprovem a sua realização.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As comprovações podem ser feitas por meio de declarações, certificados, depoimentos, fotos, vídeos, matérias de jornais, cartas de recomendação, links, entre outros materiais.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Instruções: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Você poderá anexar na plataforma até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03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arquivos de diferentes formatos: PDF, áudio, vídeo, fotos ou links.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Caso a quantidade de arquivos que você queira enviar seja maior do que a permitida pela plataforma, será necessário reunir todos os documentos em um único PDF ou link.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No caso de links, certifique-se de que o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acesso esteja liberado para terceiros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Cada proponente é responsável pelo envio dos documentos, pela qualidade visual ou sonora,  conteúdo dos arquivos e veracidade das informações apresentadas na sua inscrição.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1"/>
      <w:rPr>
        <w:sz w:val="2"/>
        <w:szCs w:val="2"/>
      </w:rPr>
    </w:pPr>
    <w:bookmarkStart w:colFirst="0" w:colLast="0" w:name="_heading=h.3rdcrjn" w:id="3"/>
    <w:bookmarkEnd w:id="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iscultura.rn.gov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1fXMyHKMZSHDh+BjQto7XqlY3g==">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