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MODELO DE CURRÍCULO/PORTFÓLIO ARTÍSTICO-CULTURAL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o currículo do proponente deve ser relativo à atuação da empresa ou entidade cultural;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o currículo do proponente deve ser relativo à atuação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liuo+YhQ4ZnlTEvhVXlaVqFYA==">CgMxLjAyCGguZ2pkZ3hzOAByITFyN3h3bHNNZFdTU2lLTmRqODFwNkpmZS1xaVVfWTlEdQ==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