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MODELO DE CURRÍCULO/PORTFÓLIO ARTÍSTICO-CULTURAL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o currículo do proponente deve ser relativo à atuação da empresa ou entidade cultural;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o currículo do proponente deve ser relativo à atuação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9CyOLGtAk7iGWFA3oKJhdRy7nQ==">CgMxLjAyCGguZ2pkZ3hzOAByITFkaHpOUFNZczlYa000X3VFUnZtRE1fSlFzQlNPb3lLZA==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