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spacing w:after="200" w:before="200" w:lineRule="auto"/>
        <w:jc w:val="center"/>
        <w:rPr>
          <w:rFonts w:ascii="Helvetica Neue" w:cs="Helvetica Neue" w:eastAsia="Helvetica Neue" w:hAnsi="Helvetica Neue"/>
          <w:b w:val="1"/>
          <w:bCs w:val="1"/>
          <w:sz w:val="28"/>
          <w:szCs w:val="28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sz w:val="28"/>
          <w:szCs w:val="28"/>
          <w:rtl w:val="0"/>
        </w:rPr>
        <w:t xml:space="preserve">ANEXO 03 – AUTODECLARAÇÃO PARA PESSOAS LGBTQIAPN+</w:t>
      </w:r>
    </w:p>
    <w:p w:rsidR="00000000" w:rsidDel="00000000" w:rsidP="00000000" w:rsidRDefault="00000000" w:rsidRPr="00000000" w14:paraId="00000002">
      <w:pPr>
        <w:spacing w:after="200" w:before="200" w:lineRule="auto"/>
        <w:jc w:val="center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color w:val="666666"/>
          <w:sz w:val="24"/>
          <w:szCs w:val="24"/>
          <w:rtl w:val="0"/>
        </w:rPr>
        <w:t xml:space="preserve">O documento deverá ser enviado em único arquivo PDF de até 10MB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200" w:before="200" w:line="360" w:lineRule="auto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Eu, </w:t>
      </w: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[NOME COMPLETO DO AGENTE CULTURAL]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, sob o RG de n.º </w:t>
      </w: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[INSERIR N.º DO RG E ÓRGÃO EXPEDIDOR]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,</w:t>
      </w: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CPF de n.º </w:t>
      </w: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[INSERIR N.º DO CPF]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, </w:t>
      </w: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sz w:val="24"/>
          <w:szCs w:val="24"/>
          <w:rtl w:val="0"/>
        </w:rPr>
        <w:t xml:space="preserve">DECLARO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, para fins de participação no </w:t>
      </w: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sz w:val="24"/>
          <w:szCs w:val="24"/>
          <w:rtl w:val="0"/>
        </w:rPr>
        <w:t xml:space="preserve">EDITAL DE APOIO À CULTURA LGBTQIAPN+ 13/2026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,  que sou </w:t>
      </w: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sz w:val="24"/>
          <w:szCs w:val="24"/>
          <w:rtl w:val="0"/>
        </w:rPr>
        <w:t xml:space="preserve">pessoa LGBTQIAPN+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04">
      <w:pPr>
        <w:spacing w:after="200" w:before="200" w:lineRule="auto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Estou ciente de que, se for comprovada falsidade desta declaração, estarei sujeito às sanções civis e penais eventualmente cabíveis, bem como a classificação será tornada sem efeito, o que implicará em cancelamento da opção para as cotas ou pontuações extras direcionadas às políticas afirmativas. </w:t>
      </w:r>
    </w:p>
    <w:p w:rsidR="00000000" w:rsidDel="00000000" w:rsidP="00000000" w:rsidRDefault="00000000" w:rsidRPr="00000000" w14:paraId="00000005">
      <w:pPr>
        <w:spacing w:after="200" w:before="200" w:lineRule="auto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Esta declaração tem validade apenas para o processo seletivo acima indicado.</w:t>
      </w:r>
    </w:p>
    <w:p w:rsidR="00000000" w:rsidDel="00000000" w:rsidP="00000000" w:rsidRDefault="00000000" w:rsidRPr="00000000" w14:paraId="00000006">
      <w:pPr>
        <w:spacing w:after="200" w:before="200" w:lineRule="auto"/>
        <w:jc w:val="right"/>
        <w:rPr>
          <w:rFonts w:ascii="Helvetica Neue" w:cs="Helvetica Neue" w:eastAsia="Helvetica Neue" w:hAnsi="Helvetica Neue"/>
          <w:color w:val="ff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200" w:before="200" w:lineRule="auto"/>
        <w:jc w:val="right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[LOCAL]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, </w:t>
      </w: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[INDICAR DIA/MÊS/ANO]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08">
      <w:pPr>
        <w:spacing w:after="200" w:before="200" w:lineRule="auto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200" w:before="200" w:lineRule="auto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5355.0" w:type="dxa"/>
        <w:jc w:val="left"/>
        <w:tblInd w:w="162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5355"/>
        <w:tblGridChange w:id="0">
          <w:tblGrid>
            <w:gridCol w:w="5355"/>
          </w:tblGrid>
        </w:tblGridChange>
      </w:tblGrid>
      <w:tr>
        <w:trPr>
          <w:cantSplit w:val="0"/>
          <w:tblHeader w:val="0"/>
        </w:trPr>
        <w:tc>
          <w:tcPr>
            <w:tcBorders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widowControl w:val="0"/>
              <w:spacing w:after="200" w:before="200" w:lineRule="auto"/>
              <w:jc w:val="center"/>
              <w:rPr>
                <w:rFonts w:ascii="Helvetica Neue" w:cs="Helvetica Neue" w:eastAsia="Helvetica Neue" w:hAnsi="Helvetica Neue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4"/>
                <w:szCs w:val="24"/>
                <w:rtl w:val="0"/>
              </w:rPr>
              <w:t xml:space="preserve">Assinatura</w:t>
            </w:r>
          </w:p>
          <w:p w:rsidR="00000000" w:rsidDel="00000000" w:rsidP="00000000" w:rsidRDefault="00000000" w:rsidRPr="00000000" w14:paraId="0000000B">
            <w:pPr>
              <w:widowControl w:val="0"/>
              <w:spacing w:after="200" w:before="200" w:lineRule="auto"/>
              <w:jc w:val="center"/>
              <w:rPr>
                <w:rFonts w:ascii="Helvetica Neue" w:cs="Helvetica Neue" w:eastAsia="Helvetica Neue" w:hAnsi="Helvetica Neue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4"/>
                <w:szCs w:val="24"/>
                <w:rtl w:val="0"/>
              </w:rPr>
              <w:t xml:space="preserve">Nome:</w:t>
            </w:r>
            <w:r w:rsidDel="00000000" w:rsidR="00000000" w:rsidRPr="00000000">
              <w:rPr>
                <w:rFonts w:ascii="Helvetica Neue" w:cs="Helvetica Neue" w:eastAsia="Helvetica Neue" w:hAnsi="Helvetica Neue"/>
                <w:color w:val="ff0000"/>
                <w:sz w:val="24"/>
                <w:szCs w:val="24"/>
                <w:rtl w:val="0"/>
              </w:rPr>
              <w:t xml:space="preserve"> [NOME COMPLETO]</w:t>
            </w:r>
          </w:p>
        </w:tc>
      </w:tr>
    </w:tbl>
    <w:p w:rsidR="00000000" w:rsidDel="00000000" w:rsidP="00000000" w:rsidRDefault="00000000" w:rsidRPr="00000000" w14:paraId="0000000C">
      <w:pPr>
        <w:widowControl w:val="0"/>
        <w:spacing w:after="200" w:before="200" w:lineRule="auto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footerReference r:id="rId9" w:type="default"/>
      <w:footerReference r:id="rId10" w:type="first"/>
      <w:pgSz w:h="16838" w:w="11906" w:orient="portrait"/>
      <w:pgMar w:bottom="1417.3228346456694" w:top="1417.3228346456694" w:left="1417.3228346456694" w:right="1417.3228346456694" w:header="72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Helvetica Neu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F">
    <w:pPr>
      <w:jc w:val="center"/>
      <w:rPr>
        <w:rFonts w:ascii="Helvetica Neue" w:cs="Helvetica Neue" w:eastAsia="Helvetica Neue" w:hAnsi="Helvetica Neu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0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D">
    <w:pPr>
      <w:spacing w:line="276" w:lineRule="auto"/>
      <w:jc w:val="center"/>
      <w:rPr>
        <w:rFonts w:ascii="Helvetica Neue" w:cs="Helvetica Neue" w:eastAsia="Helvetica Neue" w:hAnsi="Helvetica Neue"/>
        <w:color w:val="b7b7b7"/>
        <w:sz w:val="20"/>
        <w:szCs w:val="20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E">
    <w:pPr>
      <w:pStyle w:val="Heading1"/>
      <w:rPr>
        <w:sz w:val="2"/>
        <w:szCs w:val="2"/>
      </w:rPr>
    </w:pPr>
    <w:bookmarkStart w:colFirst="0" w:colLast="0" w:name="_heading=h.gjdgxs" w:id="0"/>
    <w:bookmarkEnd w:id="0"/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jc w:val="center"/>
    </w:pPr>
    <w:rPr>
      <w:rFonts w:ascii="Helvetica Neue" w:cs="Helvetica Neue" w:eastAsia="Helvetica Neue" w:hAnsi="Helvetica Neue"/>
      <w:b w:val="1"/>
      <w:bCs w:val="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ind w:right="10.866141732284404"/>
      <w:jc w:val="center"/>
    </w:pPr>
    <w:rPr>
      <w:rFonts w:ascii="Helvetica Neue" w:cs="Helvetica Neue" w:eastAsia="Helvetica Neue" w:hAnsi="Helvetica Neue"/>
      <w:b w:val="1"/>
      <w:bCs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2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HelveticaNeue-regular.ttf"/><Relationship Id="rId2" Type="http://schemas.openxmlformats.org/officeDocument/2006/relationships/font" Target="fonts/HelveticaNeue-bold.ttf"/><Relationship Id="rId3" Type="http://schemas.openxmlformats.org/officeDocument/2006/relationships/font" Target="fonts/HelveticaNeue-italic.ttf"/><Relationship Id="rId4" Type="http://schemas.openxmlformats.org/officeDocument/2006/relationships/font" Target="fonts/HelveticaNeue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Qup1e6eN1mxdkvUx4/T3ZFTU0BA==">CgMxLjAyCGguZ2pkZ3hzOAByITFMUEdZSWxzS29VY1kzVWx1bjJ1RmVqMTFMajFVQ0ZjUQ==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