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after="200" w:lineRule="auto"/>
        <w:jc w:val="center"/>
        <w:rPr>
          <w:rFonts w:ascii="Helvetica Neue" w:cs="Helvetica Neue" w:eastAsia="Helvetica Neue" w:hAnsi="Helvetica Neue"/>
          <w:b w:val="1"/>
          <w:bCs w:val="1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8"/>
          <w:szCs w:val="28"/>
          <w:rtl w:val="0"/>
        </w:rPr>
        <w:t xml:space="preserve">ANEXO 04 – MODELO DE CURRÍCULO ARTÍSTICO-CULTURAL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spacing w:after="20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Os proponentes, sejam Pessoas Físicas, Pessoas Jurídicas ou Coletivos/Grupos, poderão enviar modelos próprios de currículos artístico-culturais ou poderão utilizar o modelo constante neste Anexo.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pacing w:after="20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No caso de inscrição de Pessoa Jurídica, o currículo do proponente deve ser relativo à atuação da empresa ou entidade cultural;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after="20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No caso de inscrição de Coletivo/Grupo, o currículo do proponente deve ser relativo à atuação do Coletivo/Grupo;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20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No caso de inscrição de Cooperativa, deve ser anexado o currículo artístico-cultural tanto da cooperativa quanto do cooperado;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line="276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O currículo artístico-cultural deverá ser enviado com os respectivos comprovantes de trabalhos e experiências citadas, em um único arquivo, em formato PDF de até 10MB.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ind w:left="0" w:firstLine="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ab/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numPr>
          <w:ilvl w:val="0"/>
          <w:numId w:val="3"/>
        </w:numPr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Proponente: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NOME DO PROPONENTE]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numPr>
          <w:ilvl w:val="0"/>
          <w:numId w:val="3"/>
        </w:numPr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E-mail: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 [INSERIR E-MAIL PARA CONTATO]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numPr>
          <w:ilvl w:val="0"/>
          <w:numId w:val="3"/>
        </w:numPr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Telefone: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TELEFONE PARA CONTATO]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72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72"/>
        <w:tblGridChange w:id="0">
          <w:tblGrid>
            <w:gridCol w:w="9072"/>
          </w:tblGrid>
        </w:tblGridChange>
      </w:tblGrid>
      <w:tr>
        <w:trPr>
          <w:cantSplit w:val="0"/>
          <w:tblHeader w:val="0"/>
        </w:trPr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jc w:val="both"/>
              <w:rPr>
                <w:rFonts w:ascii="Helvetica Neue" w:cs="Helvetica Neue" w:eastAsia="Helvetica Neue" w:hAnsi="Helvetica Neue"/>
                <w:b w:val="1"/>
                <w:bCs w:val="1"/>
                <w:color w:val="dd7e6b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1. Apresentação do agente cultural: </w:t>
            </w: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(máximo de 20 linhas)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numPr>
                <w:ilvl w:val="0"/>
                <w:numId w:val="2"/>
              </w:numPr>
              <w:spacing w:after="200"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Cite os principais trabalhos do proponente, contendo as suas formações e experiências artísticas e/ou culturais.</w:t>
            </w:r>
          </w:p>
        </w:tc>
      </w:tr>
      <w:tr>
        <w:trPr>
          <w:cantSplit w:val="0"/>
          <w:tblHeader w:val="0"/>
        </w:trPr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jc w:val="both"/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2. Importância social e cultural: </w:t>
            </w: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(máximo de 20 linhas)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numPr>
                <w:ilvl w:val="0"/>
                <w:numId w:val="4"/>
              </w:numPr>
              <w:spacing w:after="200"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Descreva o histórico de atuação e contribuição do proponente para a cultura do Rio Grande do Norte.</w:t>
            </w:r>
          </w:p>
        </w:tc>
      </w:tr>
      <w:tr>
        <w:trPr>
          <w:cantSplit w:val="0"/>
          <w:tblHeader w:val="0"/>
        </w:trPr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jc w:val="both"/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3. Documentação obrigatória: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numPr>
                <w:ilvl w:val="0"/>
                <w:numId w:val="4"/>
              </w:numPr>
              <w:spacing w:after="200"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Junte documentos que comprovem a sua atuação cultural, tais como fotos, cartazes, materiais de imprensa ou redes sociais, certificados, diplomas, links, entre outros. </w:t>
            </w:r>
          </w:p>
          <w:p w:rsidR="00000000" w:rsidDel="00000000" w:rsidP="00000000" w:rsidRDefault="00000000" w:rsidRPr="00000000" w14:paraId="00000012">
            <w:pPr>
              <w:widowControl w:val="0"/>
              <w:numPr>
                <w:ilvl w:val="0"/>
                <w:numId w:val="4"/>
              </w:numPr>
              <w:spacing w:after="200"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Os documentos podem ser anexados neste campo ou pode ser disponibilizado link direcionando para uma pasta com as documentações. </w:t>
            </w:r>
          </w:p>
          <w:p w:rsidR="00000000" w:rsidDel="00000000" w:rsidP="00000000" w:rsidRDefault="00000000" w:rsidRPr="00000000" w14:paraId="00000013">
            <w:pPr>
              <w:widowControl w:val="0"/>
              <w:numPr>
                <w:ilvl w:val="0"/>
                <w:numId w:val="4"/>
              </w:numPr>
              <w:spacing w:after="200"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É imprescindível que as comprovações estejam acompanhadas das datas de realização e da descrição das atividades realizadas.</w:t>
            </w:r>
          </w:p>
        </w:tc>
      </w:tr>
    </w:tbl>
    <w:p w:rsidR="00000000" w:rsidDel="00000000" w:rsidP="00000000" w:rsidRDefault="00000000" w:rsidRPr="00000000" w14:paraId="00000014">
      <w:pPr>
        <w:spacing w:line="276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jc w:val="right"/>
        <w:rPr>
          <w:rFonts w:ascii="Helvetica Neue" w:cs="Helvetica Neue" w:eastAsia="Helvetica Neue" w:hAnsi="Helvetica Neue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jc w:val="right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[LOCAL]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[INDICAR DIA/MÊS/ANO]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pPr w:leftFromText="180" w:rightFromText="180" w:topFromText="180" w:bottomFromText="180" w:vertAnchor="text" w:horzAnchor="text" w:tblpX="1567.6771653543306" w:tblpY="0"/>
        <w:tblW w:w="5355.0" w:type="dxa"/>
        <w:jc w:val="left"/>
        <w:tblInd w:w="16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355"/>
        <w:tblGridChange w:id="0">
          <w:tblGrid>
            <w:gridCol w:w="5355"/>
          </w:tblGrid>
        </w:tblGridChange>
      </w:tblGrid>
      <w:tr>
        <w:trPr>
          <w:cantSplit w:val="0"/>
          <w:tblHeader w:val="0"/>
        </w:trPr>
        <w:tc>
          <w:tcPr>
            <w:tcBorders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1A">
            <w:pPr>
              <w:widowControl w:val="0"/>
              <w:jc w:val="center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Assinatura</w:t>
            </w:r>
          </w:p>
          <w:p w:rsidR="00000000" w:rsidDel="00000000" w:rsidP="00000000" w:rsidRDefault="00000000" w:rsidRPr="00000000" w14:paraId="0000001B">
            <w:pPr>
              <w:widowControl w:val="0"/>
              <w:jc w:val="center"/>
              <w:rPr>
                <w:rFonts w:ascii="Helvetica Neue" w:cs="Helvetica Neue" w:eastAsia="Helvetica Neue" w:hAnsi="Helvetica Neue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Nome: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ff0000"/>
                <w:sz w:val="24"/>
                <w:szCs w:val="24"/>
                <w:rtl w:val="0"/>
              </w:rPr>
              <w:t xml:space="preserve"> [NOME COMPLETO]</w:t>
            </w:r>
          </w:p>
        </w:tc>
      </w:tr>
    </w:tbl>
    <w:p w:rsidR="00000000" w:rsidDel="00000000" w:rsidP="00000000" w:rsidRDefault="00000000" w:rsidRPr="00000000" w14:paraId="0000001C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417.3228346456694" w:top="1417.3228346456694" w:left="1417.3228346456694" w:right="1417.3228346456694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jc w:val="left"/>
      <w:rPr>
        <w:rFonts w:ascii="Helvetica Neue" w:cs="Helvetica Neue" w:eastAsia="Helvetica Neue" w:hAnsi="Helvetica Neu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jc w:val="right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spacing w:line="276" w:lineRule="auto"/>
      <w:jc w:val="center"/>
      <w:rPr>
        <w:rFonts w:ascii="Helvetica Neue" w:cs="Helvetica Neue" w:eastAsia="Helvetica Neue" w:hAnsi="Helvetica Neue"/>
        <w:color w:val="b7b7b7"/>
        <w:sz w:val="20"/>
        <w:szCs w:val="2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pStyle w:val="Heading1"/>
      <w:rPr>
        <w:sz w:val="2"/>
        <w:szCs w:val="2"/>
      </w:rPr>
    </w:pPr>
    <w:bookmarkStart w:colFirst="0" w:colLast="0" w:name="_heading=h.gjdgxs" w:id="0"/>
    <w:bookmarkEnd w:id="0"/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■"/>
      <w:lvlJc w:val="left"/>
      <w:pPr>
        <w:ind w:left="720" w:hanging="360"/>
      </w:pPr>
      <w:rPr>
        <w:color w:val="a4c2f4"/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■"/>
      <w:lvlJc w:val="left"/>
      <w:pPr>
        <w:ind w:left="720" w:hanging="360"/>
      </w:pPr>
      <w:rPr>
        <w:color w:val="a4c2f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■"/>
      <w:lvlJc w:val="left"/>
      <w:pPr>
        <w:ind w:left="720" w:hanging="360"/>
      </w:pPr>
      <w:rPr>
        <w:color w:val="a4c2f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■"/>
      <w:lvlJc w:val="left"/>
      <w:pPr>
        <w:ind w:left="720" w:hanging="360"/>
      </w:pPr>
      <w:rPr>
        <w:color w:val="a4c2f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jc w:val="center"/>
    </w:pPr>
    <w:rPr>
      <w:rFonts w:ascii="Helvetica Neue" w:cs="Helvetica Neue" w:eastAsia="Helvetica Neue" w:hAnsi="Helvetica Neue"/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ind w:right="10.866141732284404"/>
      <w:jc w:val="center"/>
    </w:pPr>
    <w:rPr>
      <w:rFonts w:ascii="Helvetica Neue" w:cs="Helvetica Neue" w:eastAsia="Helvetica Neue" w:hAnsi="Helvetica Neue"/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R1Zh4XpSEy6bercw11U9ecWzig==">CgMxLjAyCGguZ2pkZ3hzOAByITFYRUpxWXlpMDd3TUx5cEV6aEZYUHppcnlkOHQySG5vcQ==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