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04 – AUTODECLARAÇÃO PARA POLÍTICAS AFIRMATIVAS</w:t>
      </w:r>
    </w:p>
    <w:p w:rsidR="00000000" w:rsidDel="00000000" w:rsidP="00000000" w:rsidRDefault="00000000" w:rsidRPr="00000000" w14:paraId="00000002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(Para os agentes culturais concorrentes às cotas e pontuações extras)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OS CRITÉRIOS NOS QUAIS O PROPONENTE SE ENQUADRA]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before="200" w:line="36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AGENTE CULTURAL]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sob o RG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DECLARO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para fins de participação no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EDITAL DE APOIO À CULTURA URBANA E PERIFÉRICA 15/2026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que vou exercer a função de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FUNÇÃO]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na proposta cultural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PROPOSTA INSCRITA]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e que sou pessoa: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NEGRA (PRETA OU PARDA);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MULHER (CISGÊNERO OU TRANS/TRAVESTI);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DISSIDENTE DE GÊNERO;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INDÍGENA;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QUILOMBOLA;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CIGANA;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DE TERREIRO DE MATRIZ AFRO-AMERÍNDIA;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DOS POVOS DAS ÁGUAS;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CIRCENSE;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PARQUISTA;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LGBTQIAPN+;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COM DEFICIÊNCIA;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IDOSA;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EM SITUAÇÃO DE RUA;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EM SITUAÇÃO DE VULNERABILIDADE SOCIOECONÔMICA;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REFUGIADA, APÁTRIDA E/OU MIGRANTE NO RN;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QUE RESIDO OU REALIZAREI MINHA PROPOSTA EM TERRITÓRIO OU ÁREA DE BAIXO IDH (ANEXO 09);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QUE REALIZAREI PROPOSTA NA CATEGORIA DE FORMAÇÃO EM ESPAÇOS DE PRIVAÇÃO DE LIBERDADE.</w:t>
      </w:r>
    </w:p>
    <w:p w:rsidR="00000000" w:rsidDel="00000000" w:rsidP="00000000" w:rsidRDefault="00000000" w:rsidRPr="00000000" w14:paraId="00000018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OS CRITÉRIOS NOS QUAIS O PROPONENTE SE ENQUADRA]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Estou ciente de que, se for comprovada falsidade desta declaração, estarei sujeito às sanções civis e penais eventualmente cabíveis, bem como a classificação será tornada sem efeito, o que implicará em cancelamento da opção para as cotas ou pontuações extras direcionadas às políticas afirmativas. </w:t>
      </w:r>
    </w:p>
    <w:p w:rsidR="00000000" w:rsidDel="00000000" w:rsidP="00000000" w:rsidRDefault="00000000" w:rsidRPr="00000000" w14:paraId="0000001A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tem validade apenas para o processo seletivo acima indicado.</w:t>
      </w:r>
    </w:p>
    <w:p w:rsidR="00000000" w:rsidDel="00000000" w:rsidP="00000000" w:rsidRDefault="00000000" w:rsidRPr="00000000" w14:paraId="0000001B">
      <w:pPr>
        <w:spacing w:after="200" w:before="20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F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20">
      <w:pPr>
        <w:widowControl w:val="0"/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W7kWooGwxqxUfc+IIXwbsmuMGA==">CgMxLjAyCGguZ2pkZ3hzOAByITFWZ3dqNTlYNHg0RHkyS08zeWZtSjVPNVZYbFd2Z2JMWg==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