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-4760</wp:posOffset>
            </wp:positionH>
            <wp:positionV relativeFrom="page">
              <wp:posOffset>3814</wp:posOffset>
            </wp:positionV>
            <wp:extent cx="7572375" cy="1071691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169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</w:t>
      </w:r>
    </w:p>
    <w:p w:rsidR="00000000" w:rsidDel="00000000" w:rsidP="00000000" w:rsidRDefault="00000000" w:rsidRPr="00000000" w14:paraId="00000027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04 - Autodeclaração para Políticas Afirmativas". Ao lado, uma grande estrela amarela paira sobre uma carreira com triângulos vermelhos, entremeada por pequenos círculos amarelos, que vão da lateral direita até o rodapé, onde encontram-se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2A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 DEFICIÊNCIA, IDOSA, MULHER CISGÊNERO, MULHER TRANSGÊNERO, HOMEM TRANSGÊNERO, LÉSBICA, GAY, BISSEXUAL, TRAVESTI, NÃO BINÁRIA, QUEER/QUESTIONANDO, INTERSEXO, ANDRÓGINE, PANSEXUAL, FLUÍDO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exerci 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[CRIAÇÃO, DIREÇÃO, PRODUÇÃO, COORDENAÇÃO, ENTRE OUTRAS]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na iniciativa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INICIATIVA INSCRITA]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sujeito(a)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F717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F7175"/>
  </w:style>
  <w:style w:type="paragraph" w:styleId="Rodap">
    <w:name w:val="footer"/>
    <w:basedOn w:val="Normal"/>
    <w:link w:val="RodapChar"/>
    <w:uiPriority w:val="99"/>
    <w:unhideWhenUsed w:val="1"/>
    <w:rsid w:val="000F717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F717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u7v77+Smy4n+9fOUP2ioJxWk/g==">CgMxLjAyCGguZ2pkZ3hzOAByITE0Y0h2enFPNUhDc3htMVdRdW5DYXUzRDFoWmlSR1hTNQ==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2024-09-27T15:01:00Z</dcterms:created>
</cp:coreProperties>
</file>