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12978</wp:posOffset>
            </wp:positionH>
            <wp:positionV relativeFrom="page">
              <wp:posOffset>-4067</wp:posOffset>
            </wp:positionV>
            <wp:extent cx="7542511" cy="1067171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2511" cy="10671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ANEXO 05 – AUTODECLARAÇÃO PARA PESSOAS NEGRAS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APOIO A CULTURA NEGRA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PNAB RN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realizado pela Secretaria de Estado da Cultura do Rio Grande do Norte, que sou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PESSOA NEGRA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que implicará no cancelamento da minha participação no referido edital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jmxGTHNs5fWJWQXByvBfmJZpg==">CgMxLjAyCGguZ2pkZ3hzOAByITFieGk1SGtPV0c2VW1qNXZjbTN5RTY4ejlWT1BJclVfVQ==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