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3879</wp:posOffset>
            </wp:positionH>
            <wp:positionV relativeFrom="page">
              <wp:posOffset>4621</wp:posOffset>
            </wp:positionV>
            <wp:extent cx="7556057" cy="106908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6057" cy="10690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AUTODECLARAÇÃO PARA PESSOA LGBTQIAPN+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EDITAL DE APOIO A CULTURA LGBTQIAPN+</w:t>
      </w:r>
      <w:r w:rsidDel="00000000" w:rsidR="00000000" w:rsidRPr="00000000">
        <w:rPr>
          <w:b w:val="1"/>
          <w:rtl w:val="0"/>
        </w:rPr>
        <w:t xml:space="preserve"> PNAB RN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LGBTQIAPN+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shd w:fill="ead1dc" w:val="clear"/>
          <w:rtl w:val="0"/>
        </w:rPr>
        <w:t xml:space="preserve">o que implicará no cancelamento da minha participação no referido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uJWt8ECQ+m+/YUiAwn1mx+5Kw==">CgMxLjAyCGguZ2pkZ3hzOAByITF4ZXdqd243YzF0VEZUcVdSZXZUMlFVRTlVQ3VPcUtyNA==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2024-11-03T19:53:00Z</dcterms:created>
  <dc:creator>DEBORAH LOBO</dc:creator>
</cp:coreProperties>
</file>