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8894</wp:posOffset>
            </wp:positionH>
            <wp:positionV relativeFrom="page">
              <wp:posOffset>1739</wp:posOffset>
            </wp:positionV>
            <wp:extent cx="7571176" cy="1070835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1176" cy="107083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12 – DECLARAÇÃO DE REPRESENTAÇÃO POR COOPERATIVA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</w:t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lTGq/yWOQfK6spKmmf3OyvzZ+g==">CgMxLjAyCGguZ2pkZ3hzOAByITF4MDNYdkduNmlXdGhZQW0yMlJDUlZFd1o5cU9SbXNvOQ==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