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d1c1d"/>
          <w:sz w:val="18"/>
          <w:szCs w:val="18"/>
          <w:shd w:fill="f8f8f8" w:val="clear"/>
          <w:rtl w:val="0"/>
        </w:rPr>
        <w:t xml:space="preserve">CloudBounce Mini: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Genres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Hip Hop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EDM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More/Less Bass 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More/Less Mid 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Brighter/Darker enabled</w:t>
        <w:br w:type="textWrapping"/>
        <w:br w:type="textWrapping"/>
        <w:t xml:space="preserve">Stereo widening 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Loudness knob 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Reference matching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 enabled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Export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Export only 44.100 hz / 16 bit Wav and 320 kbps MP3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Batch export disabled</w:t>
      </w:r>
      <w:r w:rsidDel="00000000" w:rsidR="00000000" w:rsidRPr="00000000">
        <w:rPr>
          <w:rFonts w:ascii="Arial" w:cs="Arial" w:eastAsia="Arial" w:hAnsi="Arial"/>
          <w:sz w:val="18"/>
          <w:szCs w:val="18"/>
          <w:shd w:fill="f8f8f8" w:val="clear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rPr>
          <w:rFonts w:ascii="Arial" w:cs="Arial" w:eastAsia="Arial" w:hAnsi="Arial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i w:val="1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d1c1d"/>
          <w:sz w:val="18"/>
          <w:szCs w:val="18"/>
          <w:shd w:fill="f8f8f8" w:val="clear"/>
          <w:rtl w:val="0"/>
        </w:rPr>
        <w:t xml:space="preserve">CloudBounce App: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Hip Hop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EDM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Rock/Pop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Drum'n Bass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Deep House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Bass House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Tech House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Techno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Trance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Metal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Folk Music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Jazz/Blues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Ambient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Classical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Limiter Only</w:t>
        <w:br w:type="textWrapping"/>
        <w:t xml:space="preserve">+</w:t>
        <w:br w:type="textWrapping"/>
        <w:t xml:space="preserve">CloudBounce Original Mastering Styles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1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More/Less Bass 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More/Less Mid 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Brighter/Darker 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Warmer/Less Warm enabled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1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Stereo widening 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Loudness knob 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Reference matching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 enabled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HF Exciter enabled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LF Exciter enabled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MB Comp enabled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HP Filter enabled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ff0000"/>
          <w:sz w:val="18"/>
          <w:szCs w:val="18"/>
          <w:shd w:fill="f8f8f8" w:val="clear"/>
          <w:rtl w:val="0"/>
        </w:rPr>
        <w:t xml:space="preserve">True Peak enabled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i w:val="1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Arial" w:cs="Arial" w:eastAsia="Arial" w:hAnsi="Arial"/>
          <w:b w:val="1"/>
          <w:color w:val="1d1c1d"/>
          <w:sz w:val="18"/>
          <w:szCs w:val="18"/>
          <w:shd w:fill="f8f8f8" w:val="clear"/>
          <w:rtl w:val="0"/>
        </w:rPr>
        <w:t xml:space="preserve">Export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Export 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shd w:fill="f8f8f8" w:val="clear"/>
          <w:rtl w:val="0"/>
        </w:rPr>
        <w:t xml:space="preserve">Sample rate/Quality choice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Formats: 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shd w:fill="f8f8f8" w:val="clear"/>
          <w:rtl w:val="0"/>
        </w:rPr>
        <w:t xml:space="preserve">WAV, AIFF, FLAC, MP3, OGG</w:t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d1c1d"/>
          <w:sz w:val="18"/>
          <w:szCs w:val="18"/>
          <w:shd w:fill="f8f8f8" w:val="clear"/>
          <w:rtl w:val="0"/>
        </w:rPr>
        <w:t xml:space="preserve">Batch export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f8f8f8" w:val="clear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18"/>
          <w:szCs w:val="18"/>
          <w:shd w:fill="f8f8f8" w:val="clear"/>
          <w:rtl w:val="0"/>
        </w:rPr>
        <w:t xml:space="preserve">enabled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shd w:fill="f8f8f8" w:val="clear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c-messageeditedlabel" w:customStyle="1">
    <w:name w:val="c-message__edited_label"/>
    <w:basedOn w:val="a0"/>
    <w:rsid w:val="005037BF"/>
  </w:style>
  <w:style w:type="paragraph" w:styleId="a3">
    <w:name w:val="header"/>
    <w:basedOn w:val="a"/>
    <w:link w:val="a4"/>
    <w:uiPriority w:val="99"/>
    <w:unhideWhenUsed w:val="1"/>
    <w:rsid w:val="008571E5"/>
    <w:pPr>
      <w:tabs>
        <w:tab w:val="center" w:pos="4844"/>
        <w:tab w:val="right" w:pos="9689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8571E5"/>
  </w:style>
  <w:style w:type="paragraph" w:styleId="a5">
    <w:name w:val="footer"/>
    <w:basedOn w:val="a"/>
    <w:link w:val="a6"/>
    <w:uiPriority w:val="99"/>
    <w:unhideWhenUsed w:val="1"/>
    <w:rsid w:val="008571E5"/>
    <w:pPr>
      <w:tabs>
        <w:tab w:val="center" w:pos="4844"/>
        <w:tab w:val="right" w:pos="9689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8571E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Q52/hkFipB2wkwaGgDP+Q0oTQ==">AMUW2mWGaMr2uRgD/0bVqIUT3MquuewDOWSu0jDXPLfDiyloRX3a9IY5cmQZuAz8KRYM5E24Hrcl9EnQgnjsl9ZSrHehdlB18vj8sFQ8OHBGORq8CO0yDoA=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2022-04-26T09:14:00Z</dcterms:created>
  <dc:creator>ASUS</dc:creator>
</cp:coreProperties>
</file>